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6" w:rsidRDefault="000D7E7B">
      <w:r>
        <w:t>Hello!!</w:t>
      </w:r>
    </w:p>
    <w:p w:rsidR="000D7E7B" w:rsidRDefault="000D7E7B"/>
    <w:p w:rsidR="000D7E7B" w:rsidRDefault="000D7E7B">
      <w:r>
        <w:t xml:space="preserve">I urgently need help with </w:t>
      </w:r>
      <w:proofErr w:type="gramStart"/>
      <w:r>
        <w:t>calculating  complaint</w:t>
      </w:r>
      <w:proofErr w:type="gramEnd"/>
      <w:r>
        <w:t xml:space="preserve"> rates for </w:t>
      </w:r>
      <w:proofErr w:type="spellStart"/>
      <w:r>
        <w:t>Barbies</w:t>
      </w:r>
      <w:proofErr w:type="spellEnd"/>
      <w:r>
        <w:t xml:space="preserve"> and Sponges. I have worked out all other data but </w:t>
      </w:r>
      <w:proofErr w:type="spellStart"/>
      <w:r>
        <w:t>Im</w:t>
      </w:r>
      <w:proofErr w:type="spellEnd"/>
      <w:r>
        <w:t xml:space="preserve"> having real difficulty with this. </w:t>
      </w:r>
      <w:proofErr w:type="spellStart"/>
      <w:r>
        <w:t>Im</w:t>
      </w:r>
      <w:proofErr w:type="spellEnd"/>
      <w:r>
        <w:t xml:space="preserve"> </w:t>
      </w:r>
      <w:proofErr w:type="gramStart"/>
      <w:r>
        <w:t>dyslexic  and</w:t>
      </w:r>
      <w:proofErr w:type="gramEnd"/>
      <w:r>
        <w:t xml:space="preserve"> I need a clearly worked through examples for the two products so I can then calculate the rates for other products which I have not included in this work.</w:t>
      </w:r>
    </w:p>
    <w:p w:rsidR="00037B30" w:rsidRDefault="00037B30"/>
    <w:p w:rsidR="00037B30" w:rsidRDefault="000D7E7B">
      <w:r>
        <w:t>1.</w:t>
      </w:r>
    </w:p>
    <w:p w:rsidR="008C6E72" w:rsidRDefault="008C6E72"/>
    <w:p w:rsidR="008C6E72" w:rsidRPr="000D7E7B" w:rsidRDefault="008C6E72">
      <w:pPr>
        <w:rPr>
          <w:b/>
          <w:u w:val="single"/>
        </w:rPr>
      </w:pPr>
      <w:r w:rsidRPr="000D7E7B">
        <w:rPr>
          <w:b/>
          <w:u w:val="single"/>
        </w:rPr>
        <w:t>UNITS of BARBIES SOLD since launch Jan 2011</w:t>
      </w:r>
    </w:p>
    <w:p w:rsidR="008C6E72" w:rsidRDefault="008C6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C6E72" w:rsidTr="008C6E72">
        <w:tc>
          <w:tcPr>
            <w:tcW w:w="1540" w:type="dxa"/>
          </w:tcPr>
          <w:p w:rsidR="008C6E72" w:rsidRDefault="008C6E72">
            <w:r>
              <w:t>YEAR</w:t>
            </w:r>
          </w:p>
        </w:tc>
        <w:tc>
          <w:tcPr>
            <w:tcW w:w="1540" w:type="dxa"/>
          </w:tcPr>
          <w:p w:rsidR="008C6E72" w:rsidRDefault="008C6E72">
            <w:r>
              <w:t>EUROPE</w:t>
            </w:r>
          </w:p>
        </w:tc>
        <w:tc>
          <w:tcPr>
            <w:tcW w:w="1540" w:type="dxa"/>
          </w:tcPr>
          <w:p w:rsidR="008C6E72" w:rsidRDefault="008C6E72">
            <w:r>
              <w:t>AUSTRALIA</w:t>
            </w:r>
          </w:p>
        </w:tc>
        <w:tc>
          <w:tcPr>
            <w:tcW w:w="1540" w:type="dxa"/>
          </w:tcPr>
          <w:p w:rsidR="008C6E72" w:rsidRDefault="008C6E72">
            <w:r>
              <w:t>NEW</w:t>
            </w:r>
            <w:r w:rsidR="00E72EA7">
              <w:t xml:space="preserve"> </w:t>
            </w:r>
            <w:r>
              <w:t xml:space="preserve">ZEALAND </w:t>
            </w:r>
          </w:p>
        </w:tc>
        <w:tc>
          <w:tcPr>
            <w:tcW w:w="1541" w:type="dxa"/>
          </w:tcPr>
          <w:p w:rsidR="008C6E72" w:rsidRDefault="008C6E72">
            <w:r>
              <w:t>CANADA</w:t>
            </w:r>
          </w:p>
        </w:tc>
        <w:tc>
          <w:tcPr>
            <w:tcW w:w="1541" w:type="dxa"/>
          </w:tcPr>
          <w:p w:rsidR="008C6E72" w:rsidRDefault="008C6E72">
            <w:r>
              <w:t>TOTAL WORLDWIDE</w:t>
            </w:r>
          </w:p>
        </w:tc>
      </w:tr>
      <w:tr w:rsidR="008C6E72" w:rsidTr="008C6E72">
        <w:tc>
          <w:tcPr>
            <w:tcW w:w="1540" w:type="dxa"/>
          </w:tcPr>
          <w:p w:rsidR="008C6E72" w:rsidRDefault="008C6E72">
            <w:r>
              <w:t>2011</w:t>
            </w:r>
          </w:p>
        </w:tc>
        <w:tc>
          <w:tcPr>
            <w:tcW w:w="1540" w:type="dxa"/>
          </w:tcPr>
          <w:p w:rsidR="008C6E72" w:rsidRDefault="00E72EA7">
            <w:r>
              <w:t>115,873</w:t>
            </w:r>
          </w:p>
        </w:tc>
        <w:tc>
          <w:tcPr>
            <w:tcW w:w="1540" w:type="dxa"/>
          </w:tcPr>
          <w:p w:rsidR="008C6E72" w:rsidRDefault="00E72EA7">
            <w:r>
              <w:t>57,146</w:t>
            </w:r>
          </w:p>
        </w:tc>
        <w:tc>
          <w:tcPr>
            <w:tcW w:w="1540" w:type="dxa"/>
          </w:tcPr>
          <w:p w:rsidR="008C6E72" w:rsidRDefault="00E72EA7">
            <w:r>
              <w:t>2058</w:t>
            </w:r>
          </w:p>
        </w:tc>
        <w:tc>
          <w:tcPr>
            <w:tcW w:w="1541" w:type="dxa"/>
          </w:tcPr>
          <w:p w:rsidR="008C6E72" w:rsidRDefault="00E72EA7">
            <w:r>
              <w:t>9435</w:t>
            </w:r>
          </w:p>
        </w:tc>
        <w:tc>
          <w:tcPr>
            <w:tcW w:w="1541" w:type="dxa"/>
          </w:tcPr>
          <w:p w:rsidR="008C6E72" w:rsidRDefault="00E72EA7">
            <w:r>
              <w:t>184,512</w:t>
            </w:r>
          </w:p>
        </w:tc>
      </w:tr>
      <w:tr w:rsidR="008C6E72" w:rsidTr="008C6E72">
        <w:tc>
          <w:tcPr>
            <w:tcW w:w="1540" w:type="dxa"/>
          </w:tcPr>
          <w:p w:rsidR="008C6E72" w:rsidRDefault="00E72EA7">
            <w:r>
              <w:t>2012</w:t>
            </w:r>
          </w:p>
        </w:tc>
        <w:tc>
          <w:tcPr>
            <w:tcW w:w="1540" w:type="dxa"/>
          </w:tcPr>
          <w:p w:rsidR="008C6E72" w:rsidRDefault="00E72EA7">
            <w:r>
              <w:t>26,667</w:t>
            </w:r>
          </w:p>
        </w:tc>
        <w:tc>
          <w:tcPr>
            <w:tcW w:w="1540" w:type="dxa"/>
          </w:tcPr>
          <w:p w:rsidR="008C6E72" w:rsidRDefault="00E72EA7">
            <w:r>
              <w:t>71,958</w:t>
            </w:r>
          </w:p>
        </w:tc>
        <w:tc>
          <w:tcPr>
            <w:tcW w:w="1540" w:type="dxa"/>
          </w:tcPr>
          <w:p w:rsidR="008C6E72" w:rsidRDefault="00E72EA7">
            <w:r>
              <w:t>4056</w:t>
            </w:r>
          </w:p>
        </w:tc>
        <w:tc>
          <w:tcPr>
            <w:tcW w:w="1541" w:type="dxa"/>
          </w:tcPr>
          <w:p w:rsidR="008C6E72" w:rsidRDefault="00E72EA7">
            <w:r>
              <w:t>56,593</w:t>
            </w:r>
          </w:p>
        </w:tc>
        <w:tc>
          <w:tcPr>
            <w:tcW w:w="1541" w:type="dxa"/>
          </w:tcPr>
          <w:p w:rsidR="008C6E72" w:rsidRDefault="00E72EA7">
            <w:r>
              <w:t>159,274</w:t>
            </w:r>
          </w:p>
        </w:tc>
      </w:tr>
      <w:tr w:rsidR="008C6E72" w:rsidTr="008C6E72">
        <w:tc>
          <w:tcPr>
            <w:tcW w:w="1540" w:type="dxa"/>
          </w:tcPr>
          <w:p w:rsidR="008C6E72" w:rsidRDefault="00E72EA7">
            <w:r>
              <w:t>2013</w:t>
            </w:r>
          </w:p>
        </w:tc>
        <w:tc>
          <w:tcPr>
            <w:tcW w:w="1540" w:type="dxa"/>
          </w:tcPr>
          <w:p w:rsidR="008C6E72" w:rsidRDefault="00E72EA7">
            <w:r>
              <w:t>3269</w:t>
            </w:r>
          </w:p>
        </w:tc>
        <w:tc>
          <w:tcPr>
            <w:tcW w:w="1540" w:type="dxa"/>
          </w:tcPr>
          <w:p w:rsidR="008C6E72" w:rsidRDefault="00E72EA7">
            <w:r>
              <w:t>36,050</w:t>
            </w:r>
          </w:p>
        </w:tc>
        <w:tc>
          <w:tcPr>
            <w:tcW w:w="1540" w:type="dxa"/>
          </w:tcPr>
          <w:p w:rsidR="008C6E72" w:rsidRDefault="00E72EA7">
            <w:r>
              <w:t>4188</w:t>
            </w:r>
          </w:p>
        </w:tc>
        <w:tc>
          <w:tcPr>
            <w:tcW w:w="1541" w:type="dxa"/>
          </w:tcPr>
          <w:p w:rsidR="008C6E72" w:rsidRDefault="00E72EA7">
            <w:r>
              <w:t>40,519</w:t>
            </w:r>
          </w:p>
        </w:tc>
        <w:tc>
          <w:tcPr>
            <w:tcW w:w="1541" w:type="dxa"/>
          </w:tcPr>
          <w:p w:rsidR="008C6E72" w:rsidRDefault="00E72EA7">
            <w:r>
              <w:t>84,026</w:t>
            </w:r>
          </w:p>
        </w:tc>
      </w:tr>
      <w:tr w:rsidR="008C6E72" w:rsidTr="008C6E72">
        <w:tc>
          <w:tcPr>
            <w:tcW w:w="1540" w:type="dxa"/>
          </w:tcPr>
          <w:p w:rsidR="008C6E72" w:rsidRDefault="00E72EA7">
            <w:r>
              <w:t>2014</w:t>
            </w:r>
          </w:p>
        </w:tc>
        <w:tc>
          <w:tcPr>
            <w:tcW w:w="1540" w:type="dxa"/>
          </w:tcPr>
          <w:p w:rsidR="008C6E72" w:rsidRDefault="00160775">
            <w:r>
              <w:t>4645</w:t>
            </w:r>
          </w:p>
        </w:tc>
        <w:tc>
          <w:tcPr>
            <w:tcW w:w="1540" w:type="dxa"/>
          </w:tcPr>
          <w:p w:rsidR="008C6E72" w:rsidRDefault="00160775">
            <w:r>
              <w:t>10</w:t>
            </w:r>
          </w:p>
        </w:tc>
        <w:tc>
          <w:tcPr>
            <w:tcW w:w="1540" w:type="dxa"/>
          </w:tcPr>
          <w:p w:rsidR="008C6E72" w:rsidRDefault="00160775">
            <w:r>
              <w:t>2863</w:t>
            </w:r>
          </w:p>
        </w:tc>
        <w:tc>
          <w:tcPr>
            <w:tcW w:w="1541" w:type="dxa"/>
          </w:tcPr>
          <w:p w:rsidR="008C6E72" w:rsidRDefault="00160775">
            <w:r>
              <w:t>892</w:t>
            </w:r>
          </w:p>
        </w:tc>
        <w:tc>
          <w:tcPr>
            <w:tcW w:w="1541" w:type="dxa"/>
          </w:tcPr>
          <w:p w:rsidR="008C6E72" w:rsidRDefault="00160775">
            <w:r>
              <w:t>8410</w:t>
            </w:r>
          </w:p>
        </w:tc>
      </w:tr>
      <w:tr w:rsidR="008C6E72" w:rsidTr="008C6E72">
        <w:tc>
          <w:tcPr>
            <w:tcW w:w="1540" w:type="dxa"/>
          </w:tcPr>
          <w:p w:rsidR="008C6E72" w:rsidRDefault="00E72EA7">
            <w:r>
              <w:t>2015</w:t>
            </w:r>
          </w:p>
        </w:tc>
        <w:tc>
          <w:tcPr>
            <w:tcW w:w="1540" w:type="dxa"/>
          </w:tcPr>
          <w:p w:rsidR="008C6E72" w:rsidRDefault="00160775">
            <w:r>
              <w:t>-16</w:t>
            </w:r>
          </w:p>
        </w:tc>
        <w:tc>
          <w:tcPr>
            <w:tcW w:w="1540" w:type="dxa"/>
          </w:tcPr>
          <w:p w:rsidR="008C6E72" w:rsidRDefault="00160775">
            <w:r>
              <w:t>2</w:t>
            </w:r>
          </w:p>
        </w:tc>
        <w:tc>
          <w:tcPr>
            <w:tcW w:w="1540" w:type="dxa"/>
          </w:tcPr>
          <w:p w:rsidR="008C6E72" w:rsidRDefault="00160775">
            <w:r>
              <w:t>0</w:t>
            </w:r>
          </w:p>
        </w:tc>
        <w:tc>
          <w:tcPr>
            <w:tcW w:w="1541" w:type="dxa"/>
          </w:tcPr>
          <w:p w:rsidR="008C6E72" w:rsidRDefault="00160775">
            <w:r>
              <w:t>-30</w:t>
            </w:r>
          </w:p>
        </w:tc>
        <w:tc>
          <w:tcPr>
            <w:tcW w:w="1541" w:type="dxa"/>
          </w:tcPr>
          <w:p w:rsidR="008C6E72" w:rsidRDefault="0042604D">
            <w:r>
              <w:t>-44</w:t>
            </w:r>
          </w:p>
        </w:tc>
      </w:tr>
    </w:tbl>
    <w:p w:rsidR="008C6E72" w:rsidRDefault="008C6E72"/>
    <w:p w:rsidR="008C6E72" w:rsidRDefault="008C6E72"/>
    <w:p w:rsidR="008C6E72" w:rsidRDefault="008C6E72"/>
    <w:p w:rsidR="008C6E72" w:rsidRDefault="008C6E72"/>
    <w:p w:rsidR="00037B30" w:rsidRPr="000D7E7B" w:rsidRDefault="00037B30">
      <w:pPr>
        <w:rPr>
          <w:b/>
          <w:u w:val="single"/>
        </w:rPr>
      </w:pPr>
      <w:r w:rsidRPr="000D7E7B">
        <w:rPr>
          <w:b/>
          <w:u w:val="single"/>
        </w:rPr>
        <w:t>NUMBER OF COMPLAINTS RECIVED FOR BARBIES (V3)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37B30" w:rsidTr="00037B30">
        <w:tc>
          <w:tcPr>
            <w:tcW w:w="1848" w:type="dxa"/>
          </w:tcPr>
          <w:p w:rsidR="00037B30" w:rsidRDefault="00037B30">
            <w:r>
              <w:t>YEAR</w:t>
            </w:r>
          </w:p>
        </w:tc>
        <w:tc>
          <w:tcPr>
            <w:tcW w:w="1848" w:type="dxa"/>
          </w:tcPr>
          <w:p w:rsidR="00037B30" w:rsidRDefault="00037B30">
            <w:r>
              <w:t>EUROPE</w:t>
            </w:r>
          </w:p>
        </w:tc>
        <w:tc>
          <w:tcPr>
            <w:tcW w:w="1848" w:type="dxa"/>
          </w:tcPr>
          <w:p w:rsidR="00037B30" w:rsidRDefault="00037B30">
            <w:r>
              <w:t xml:space="preserve">Australia &amp; New Zealand </w:t>
            </w:r>
          </w:p>
        </w:tc>
        <w:tc>
          <w:tcPr>
            <w:tcW w:w="1849" w:type="dxa"/>
          </w:tcPr>
          <w:p w:rsidR="00037B30" w:rsidRDefault="00037B30">
            <w:r>
              <w:t>Canada</w:t>
            </w:r>
          </w:p>
        </w:tc>
        <w:tc>
          <w:tcPr>
            <w:tcW w:w="1849" w:type="dxa"/>
          </w:tcPr>
          <w:p w:rsidR="00037B30" w:rsidRDefault="00037B30">
            <w:r>
              <w:t>TOTAL</w:t>
            </w:r>
          </w:p>
        </w:tc>
      </w:tr>
      <w:tr w:rsidR="00037B30" w:rsidTr="00037B30">
        <w:tc>
          <w:tcPr>
            <w:tcW w:w="1848" w:type="dxa"/>
          </w:tcPr>
          <w:p w:rsidR="00037B30" w:rsidRDefault="008C6E72">
            <w:r>
              <w:t>2011</w:t>
            </w:r>
          </w:p>
        </w:tc>
        <w:tc>
          <w:tcPr>
            <w:tcW w:w="1848" w:type="dxa"/>
          </w:tcPr>
          <w:p w:rsidR="00037B30" w:rsidRDefault="008C6E72">
            <w:r>
              <w:t>25</w:t>
            </w:r>
          </w:p>
        </w:tc>
        <w:tc>
          <w:tcPr>
            <w:tcW w:w="1848" w:type="dxa"/>
          </w:tcPr>
          <w:p w:rsidR="00037B30" w:rsidRDefault="008C6E72">
            <w:r>
              <w:t>0</w:t>
            </w:r>
          </w:p>
        </w:tc>
        <w:tc>
          <w:tcPr>
            <w:tcW w:w="1849" w:type="dxa"/>
          </w:tcPr>
          <w:p w:rsidR="00037B30" w:rsidRDefault="008C6E72">
            <w:r>
              <w:t>3</w:t>
            </w:r>
          </w:p>
        </w:tc>
        <w:tc>
          <w:tcPr>
            <w:tcW w:w="1849" w:type="dxa"/>
          </w:tcPr>
          <w:p w:rsidR="00037B30" w:rsidRDefault="008C6E72">
            <w:r>
              <w:t>28</w:t>
            </w:r>
          </w:p>
        </w:tc>
      </w:tr>
      <w:tr w:rsidR="008C6E72" w:rsidTr="00037B30">
        <w:tc>
          <w:tcPr>
            <w:tcW w:w="1848" w:type="dxa"/>
          </w:tcPr>
          <w:p w:rsidR="008C6E72" w:rsidRDefault="008C6E72">
            <w:r>
              <w:t>2012</w:t>
            </w:r>
          </w:p>
        </w:tc>
        <w:tc>
          <w:tcPr>
            <w:tcW w:w="1848" w:type="dxa"/>
          </w:tcPr>
          <w:p w:rsidR="008C6E72" w:rsidRDefault="008C6E72">
            <w:r>
              <w:t>13</w:t>
            </w:r>
          </w:p>
        </w:tc>
        <w:tc>
          <w:tcPr>
            <w:tcW w:w="1848" w:type="dxa"/>
          </w:tcPr>
          <w:p w:rsidR="008C6E72" w:rsidRDefault="008C6E72">
            <w:r>
              <w:t>2</w:t>
            </w:r>
          </w:p>
        </w:tc>
        <w:tc>
          <w:tcPr>
            <w:tcW w:w="1849" w:type="dxa"/>
          </w:tcPr>
          <w:p w:rsidR="008C6E72" w:rsidRDefault="008C6E72">
            <w:r>
              <w:t>7</w:t>
            </w:r>
          </w:p>
        </w:tc>
        <w:tc>
          <w:tcPr>
            <w:tcW w:w="1849" w:type="dxa"/>
          </w:tcPr>
          <w:p w:rsidR="008C6E72" w:rsidRDefault="008C6E72">
            <w:r>
              <w:t>22</w:t>
            </w:r>
          </w:p>
        </w:tc>
      </w:tr>
      <w:tr w:rsidR="008C6E72" w:rsidTr="00037B30">
        <w:tc>
          <w:tcPr>
            <w:tcW w:w="1848" w:type="dxa"/>
          </w:tcPr>
          <w:p w:rsidR="008C6E72" w:rsidRDefault="008C6E72">
            <w:r>
              <w:t>2013</w:t>
            </w:r>
          </w:p>
        </w:tc>
        <w:tc>
          <w:tcPr>
            <w:tcW w:w="1848" w:type="dxa"/>
          </w:tcPr>
          <w:p w:rsidR="008C6E72" w:rsidRDefault="008C6E72">
            <w:r>
              <w:t>4</w:t>
            </w:r>
          </w:p>
        </w:tc>
        <w:tc>
          <w:tcPr>
            <w:tcW w:w="1848" w:type="dxa"/>
          </w:tcPr>
          <w:p w:rsidR="008C6E72" w:rsidRDefault="008C6E72">
            <w:r>
              <w:t>1</w:t>
            </w:r>
          </w:p>
        </w:tc>
        <w:tc>
          <w:tcPr>
            <w:tcW w:w="1849" w:type="dxa"/>
          </w:tcPr>
          <w:p w:rsidR="008C6E72" w:rsidRDefault="008C6E72">
            <w:r>
              <w:t>68</w:t>
            </w:r>
          </w:p>
        </w:tc>
        <w:tc>
          <w:tcPr>
            <w:tcW w:w="1849" w:type="dxa"/>
          </w:tcPr>
          <w:p w:rsidR="008C6E72" w:rsidRDefault="008C6E72">
            <w:r>
              <w:t>73</w:t>
            </w:r>
          </w:p>
        </w:tc>
      </w:tr>
      <w:tr w:rsidR="008C6E72" w:rsidTr="00037B30">
        <w:tc>
          <w:tcPr>
            <w:tcW w:w="1848" w:type="dxa"/>
          </w:tcPr>
          <w:p w:rsidR="008C6E72" w:rsidRDefault="008C6E72">
            <w:r>
              <w:t>2014</w:t>
            </w:r>
          </w:p>
        </w:tc>
        <w:tc>
          <w:tcPr>
            <w:tcW w:w="1848" w:type="dxa"/>
          </w:tcPr>
          <w:p w:rsidR="008C6E72" w:rsidRDefault="008C6E72">
            <w:r>
              <w:t>9</w:t>
            </w:r>
          </w:p>
        </w:tc>
        <w:tc>
          <w:tcPr>
            <w:tcW w:w="1848" w:type="dxa"/>
          </w:tcPr>
          <w:p w:rsidR="008C6E72" w:rsidRDefault="008C6E72">
            <w:r>
              <w:t>0</w:t>
            </w:r>
          </w:p>
        </w:tc>
        <w:tc>
          <w:tcPr>
            <w:tcW w:w="1849" w:type="dxa"/>
          </w:tcPr>
          <w:p w:rsidR="008C6E72" w:rsidRDefault="008C6E72">
            <w:r>
              <w:t>3</w:t>
            </w:r>
          </w:p>
        </w:tc>
        <w:tc>
          <w:tcPr>
            <w:tcW w:w="1849" w:type="dxa"/>
          </w:tcPr>
          <w:p w:rsidR="008C6E72" w:rsidRDefault="008C6E72">
            <w:r>
              <w:t>12</w:t>
            </w:r>
          </w:p>
        </w:tc>
      </w:tr>
      <w:tr w:rsidR="008C6E72" w:rsidTr="00037B30">
        <w:tc>
          <w:tcPr>
            <w:tcW w:w="1848" w:type="dxa"/>
          </w:tcPr>
          <w:p w:rsidR="008C6E72" w:rsidRDefault="008C6E72">
            <w:r>
              <w:t>2015</w:t>
            </w:r>
          </w:p>
        </w:tc>
        <w:tc>
          <w:tcPr>
            <w:tcW w:w="1848" w:type="dxa"/>
          </w:tcPr>
          <w:p w:rsidR="008C6E72" w:rsidRDefault="008C6E72">
            <w:r>
              <w:t>4</w:t>
            </w:r>
          </w:p>
        </w:tc>
        <w:tc>
          <w:tcPr>
            <w:tcW w:w="1848" w:type="dxa"/>
          </w:tcPr>
          <w:p w:rsidR="008C6E72" w:rsidRDefault="008C6E72">
            <w:r>
              <w:t>0</w:t>
            </w:r>
          </w:p>
        </w:tc>
        <w:tc>
          <w:tcPr>
            <w:tcW w:w="1849" w:type="dxa"/>
          </w:tcPr>
          <w:p w:rsidR="008C6E72" w:rsidRDefault="008C6E72">
            <w:r>
              <w:t>0</w:t>
            </w:r>
          </w:p>
        </w:tc>
        <w:tc>
          <w:tcPr>
            <w:tcW w:w="1849" w:type="dxa"/>
          </w:tcPr>
          <w:p w:rsidR="008C6E72" w:rsidRDefault="008C6E72">
            <w:r>
              <w:t>4</w:t>
            </w:r>
          </w:p>
        </w:tc>
      </w:tr>
    </w:tbl>
    <w:p w:rsidR="00037B30" w:rsidRDefault="00037B30"/>
    <w:p w:rsidR="000D7E7B" w:rsidRDefault="000D7E7B"/>
    <w:p w:rsidR="000D7E7B" w:rsidRDefault="000D7E7B"/>
    <w:p w:rsidR="000D7E7B" w:rsidRDefault="000D7E7B"/>
    <w:p w:rsidR="000D7E7B" w:rsidRDefault="000D7E7B"/>
    <w:p w:rsidR="000D7E7B" w:rsidRDefault="000D7E7B"/>
    <w:p w:rsidR="000D7E7B" w:rsidRDefault="000D7E7B"/>
    <w:p w:rsidR="00020437" w:rsidRDefault="00037B30">
      <w:r>
        <w:lastRenderedPageBreak/>
        <w:t xml:space="preserve"> </w:t>
      </w:r>
      <w:r w:rsidR="000D7E7B">
        <w:t xml:space="preserve"> </w:t>
      </w:r>
      <w:r w:rsidR="000D7E7B" w:rsidRPr="000D7E7B">
        <w:rPr>
          <w:b/>
          <w:u w:val="single"/>
        </w:rPr>
        <w:t xml:space="preserve">Table showing </w:t>
      </w:r>
      <w:r w:rsidR="00BA2579">
        <w:rPr>
          <w:b/>
          <w:u w:val="single"/>
        </w:rPr>
        <w:t>Complaint rates by units sold -</w:t>
      </w:r>
      <w:r w:rsidRPr="000D7E7B">
        <w:rPr>
          <w:b/>
          <w:u w:val="single"/>
        </w:rPr>
        <w:t>of Barbie sold (v3</w:t>
      </w:r>
      <w:proofErr w:type="gramStart"/>
      <w:r>
        <w:t>) .</w:t>
      </w:r>
      <w:proofErr w:type="gramEnd"/>
    </w:p>
    <w:p w:rsidR="00020437" w:rsidRPr="00BA2579" w:rsidRDefault="0042604D" w:rsidP="00BA2579">
      <w:pPr>
        <w:pStyle w:val="ListParagraph"/>
        <w:numPr>
          <w:ilvl w:val="0"/>
          <w:numId w:val="1"/>
        </w:numPr>
        <w:rPr>
          <w:b/>
          <w:i/>
          <w:color w:val="FF0000"/>
        </w:rPr>
      </w:pPr>
      <w:r w:rsidRPr="00BA2579">
        <w:rPr>
          <w:b/>
          <w:i/>
          <w:color w:val="FF0000"/>
        </w:rPr>
        <w:t xml:space="preserve">I DON’T KNOW HOW THE </w:t>
      </w:r>
      <w:r w:rsidR="000D7E7B" w:rsidRPr="00BA2579">
        <w:rPr>
          <w:b/>
          <w:i/>
          <w:color w:val="FF0000"/>
        </w:rPr>
        <w:t xml:space="preserve">COMPLAINT RATES WERE WORKED OUT, </w:t>
      </w:r>
      <w:proofErr w:type="gramStart"/>
      <w:r w:rsidR="000D7E7B" w:rsidRPr="00BA2579">
        <w:rPr>
          <w:b/>
          <w:i/>
          <w:color w:val="FF0000"/>
        </w:rPr>
        <w:t>I  NEED</w:t>
      </w:r>
      <w:proofErr w:type="gramEnd"/>
      <w:r w:rsidR="000D7E7B" w:rsidRPr="00BA2579">
        <w:rPr>
          <w:b/>
          <w:i/>
          <w:color w:val="FF0000"/>
        </w:rPr>
        <w:t xml:space="preserve"> TO WORK OUT 2014 AND 2015, CAN HYOU PLEASE PROVIDE WORKED EXAMPLE? I THINK IT IS NUMBER OF COMPLAINTS/ PRODUCT SOLD BUT I DON’T UNDERSTAND HOW THEY GOT FOR EXAMPLE 0.0</w:t>
      </w:r>
      <w:r w:rsidR="00020437" w:rsidRPr="00BA2579">
        <w:rPr>
          <w:b/>
          <w:i/>
          <w:color w:val="FF0000"/>
        </w:rPr>
        <w:t>22%</w:t>
      </w:r>
      <w:r w:rsidR="00BA2579" w:rsidRPr="00BA2579">
        <w:rPr>
          <w:b/>
          <w:i/>
          <w:color w:val="FF0000"/>
        </w:rPr>
        <w:t xml:space="preserve">. </w:t>
      </w:r>
    </w:p>
    <w:p w:rsidR="00BA2579" w:rsidRPr="00BA2579" w:rsidRDefault="00BA2579" w:rsidP="00BA2579">
      <w:pPr>
        <w:pStyle w:val="ListParagraph"/>
        <w:numPr>
          <w:ilvl w:val="0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 xml:space="preserve">Also where does the worldwide figure </w:t>
      </w:r>
      <w:proofErr w:type="spellStart"/>
      <w:r>
        <w:rPr>
          <w:b/>
          <w:i/>
          <w:color w:val="FF0000"/>
        </w:rPr>
        <w:t>ie</w:t>
      </w:r>
      <w:proofErr w:type="spellEnd"/>
      <w:r>
        <w:rPr>
          <w:b/>
          <w:i/>
          <w:color w:val="FF0000"/>
        </w:rPr>
        <w:t xml:space="preserve"> 0.015% come from???? Can you show you me how this is worked out?</w:t>
      </w:r>
    </w:p>
    <w:p w:rsidR="00037B30" w:rsidRPr="00020437" w:rsidRDefault="00BA2579">
      <w:pPr>
        <w:rPr>
          <w:b/>
          <w:i/>
          <w:color w:val="FF0000"/>
        </w:rPr>
      </w:pPr>
      <w:r>
        <w:rPr>
          <w:b/>
          <w:i/>
          <w:color w:val="FF0000"/>
        </w:rPr>
        <w:t>C</w:t>
      </w:r>
      <w:r w:rsidR="00020437" w:rsidRPr="00020437">
        <w:rPr>
          <w:b/>
          <w:i/>
          <w:color w:val="FF0000"/>
        </w:rPr>
        <w:t xml:space="preserve">) </w:t>
      </w:r>
      <w:r w:rsidR="000D7E7B" w:rsidRPr="00020437">
        <w:rPr>
          <w:b/>
          <w:i/>
          <w:color w:val="FF0000"/>
        </w:rPr>
        <w:t xml:space="preserve">  DO THE COMPLAINT RATES IN GREEN HAVE ANYTHING TO DO WITH THE CALCULATION? WHAT ARE THEY </w:t>
      </w:r>
      <w:proofErr w:type="gramStart"/>
      <w:r w:rsidR="000D7E7B" w:rsidRPr="00020437">
        <w:rPr>
          <w:b/>
          <w:i/>
          <w:color w:val="FF0000"/>
        </w:rPr>
        <w:t>FOR ?</w:t>
      </w:r>
      <w:proofErr w:type="gramEnd"/>
      <w:r w:rsidR="000D7E7B" w:rsidRPr="00020437">
        <w:rPr>
          <w:b/>
          <w:i/>
          <w:color w:val="FF0000"/>
        </w:rPr>
        <w:t xml:space="preserve"> HOW ARE THEY WORKED OUT</w:t>
      </w:r>
      <w:proofErr w:type="gramStart"/>
      <w:r w:rsidR="000D7E7B" w:rsidRPr="00020437">
        <w:rPr>
          <w:b/>
          <w:i/>
          <w:color w:val="FF0000"/>
        </w:rPr>
        <w:t>??.</w:t>
      </w:r>
      <w:proofErr w:type="gramEnd"/>
      <w:r w:rsidR="000D7E7B" w:rsidRPr="00020437">
        <w:rPr>
          <w:b/>
          <w:i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85"/>
        <w:gridCol w:w="1893"/>
        <w:gridCol w:w="1930"/>
        <w:gridCol w:w="1700"/>
      </w:tblGrid>
      <w:tr w:rsidR="00037B30" w:rsidTr="00037B30">
        <w:tc>
          <w:tcPr>
            <w:tcW w:w="1834" w:type="dxa"/>
          </w:tcPr>
          <w:p w:rsidR="00037B30" w:rsidRDefault="00037B30">
            <w:r>
              <w:t>YEAR</w:t>
            </w:r>
          </w:p>
        </w:tc>
        <w:tc>
          <w:tcPr>
            <w:tcW w:w="1885" w:type="dxa"/>
          </w:tcPr>
          <w:p w:rsidR="00037B30" w:rsidRDefault="00037B30">
            <w:r>
              <w:t>Europe</w:t>
            </w:r>
          </w:p>
        </w:tc>
        <w:tc>
          <w:tcPr>
            <w:tcW w:w="1893" w:type="dxa"/>
          </w:tcPr>
          <w:p w:rsidR="00037B30" w:rsidRDefault="00037B30">
            <w:r>
              <w:t>Canada</w:t>
            </w:r>
          </w:p>
        </w:tc>
        <w:tc>
          <w:tcPr>
            <w:tcW w:w="1930" w:type="dxa"/>
          </w:tcPr>
          <w:p w:rsidR="00037B30" w:rsidRDefault="00037B30">
            <w:r>
              <w:t>Australia &amp; New Zealand</w:t>
            </w:r>
          </w:p>
        </w:tc>
        <w:tc>
          <w:tcPr>
            <w:tcW w:w="1700" w:type="dxa"/>
          </w:tcPr>
          <w:p w:rsidR="00037B30" w:rsidRDefault="00037B30">
            <w:r>
              <w:t>Worldwide</w:t>
            </w:r>
          </w:p>
        </w:tc>
      </w:tr>
      <w:tr w:rsidR="00037B30" w:rsidTr="00037B30">
        <w:tc>
          <w:tcPr>
            <w:tcW w:w="1834" w:type="dxa"/>
          </w:tcPr>
          <w:p w:rsidR="00037B30" w:rsidRDefault="00037B30">
            <w:r>
              <w:t>2011</w:t>
            </w:r>
          </w:p>
        </w:tc>
        <w:tc>
          <w:tcPr>
            <w:tcW w:w="1885" w:type="dxa"/>
          </w:tcPr>
          <w:p w:rsidR="00037B30" w:rsidRDefault="00037B30">
            <w:r>
              <w:t>0.022%</w:t>
            </w:r>
          </w:p>
        </w:tc>
        <w:tc>
          <w:tcPr>
            <w:tcW w:w="1893" w:type="dxa"/>
          </w:tcPr>
          <w:p w:rsidR="00037B30" w:rsidRDefault="00037B30">
            <w:r>
              <w:t>0.032%</w:t>
            </w:r>
          </w:p>
        </w:tc>
        <w:tc>
          <w:tcPr>
            <w:tcW w:w="1930" w:type="dxa"/>
          </w:tcPr>
          <w:p w:rsidR="00037B30" w:rsidRDefault="00037B30">
            <w:r>
              <w:t>0</w:t>
            </w:r>
          </w:p>
        </w:tc>
        <w:tc>
          <w:tcPr>
            <w:tcW w:w="1700" w:type="dxa"/>
          </w:tcPr>
          <w:p w:rsidR="00037B30" w:rsidRDefault="00037B30">
            <w:r>
              <w:t>0.015%</w:t>
            </w:r>
          </w:p>
        </w:tc>
      </w:tr>
      <w:tr w:rsidR="00037B30" w:rsidTr="00037B30">
        <w:tc>
          <w:tcPr>
            <w:tcW w:w="1834" w:type="dxa"/>
          </w:tcPr>
          <w:p w:rsidR="00037B30" w:rsidRDefault="00037B30">
            <w:r>
              <w:t>2012</w:t>
            </w:r>
          </w:p>
        </w:tc>
        <w:tc>
          <w:tcPr>
            <w:tcW w:w="1885" w:type="dxa"/>
          </w:tcPr>
          <w:p w:rsidR="00037B30" w:rsidRDefault="00037B30">
            <w:r>
              <w:t>0.049%</w:t>
            </w:r>
          </w:p>
        </w:tc>
        <w:tc>
          <w:tcPr>
            <w:tcW w:w="1893" w:type="dxa"/>
          </w:tcPr>
          <w:p w:rsidR="00037B30" w:rsidRDefault="00037B30">
            <w:r>
              <w:t>0.012%</w:t>
            </w:r>
          </w:p>
        </w:tc>
        <w:tc>
          <w:tcPr>
            <w:tcW w:w="1930" w:type="dxa"/>
          </w:tcPr>
          <w:p w:rsidR="00037B30" w:rsidRDefault="00037B30">
            <w:r>
              <w:t>0.003%</w:t>
            </w:r>
          </w:p>
        </w:tc>
        <w:tc>
          <w:tcPr>
            <w:tcW w:w="1700" w:type="dxa"/>
          </w:tcPr>
          <w:p w:rsidR="00037B30" w:rsidRDefault="00037B30">
            <w:r>
              <w:t>0.014%</w:t>
            </w:r>
          </w:p>
        </w:tc>
      </w:tr>
      <w:tr w:rsidR="00037B30" w:rsidTr="00037B30">
        <w:tc>
          <w:tcPr>
            <w:tcW w:w="1834" w:type="dxa"/>
          </w:tcPr>
          <w:p w:rsidR="00037B30" w:rsidRDefault="00037B30">
            <w:r>
              <w:t>2013</w:t>
            </w:r>
          </w:p>
        </w:tc>
        <w:tc>
          <w:tcPr>
            <w:tcW w:w="1885" w:type="dxa"/>
          </w:tcPr>
          <w:p w:rsidR="00037B30" w:rsidRDefault="00037B30">
            <w:r>
              <w:t>0.152%</w:t>
            </w:r>
          </w:p>
        </w:tc>
        <w:tc>
          <w:tcPr>
            <w:tcW w:w="1893" w:type="dxa"/>
          </w:tcPr>
          <w:p w:rsidR="00037B30" w:rsidRDefault="00037B30">
            <w:r>
              <w:t>0.170%</w:t>
            </w:r>
          </w:p>
        </w:tc>
        <w:tc>
          <w:tcPr>
            <w:tcW w:w="1930" w:type="dxa"/>
          </w:tcPr>
          <w:p w:rsidR="00037B30" w:rsidRDefault="00037B30">
            <w:r>
              <w:t>0.002%</w:t>
            </w:r>
          </w:p>
        </w:tc>
        <w:tc>
          <w:tcPr>
            <w:tcW w:w="1700" w:type="dxa"/>
          </w:tcPr>
          <w:p w:rsidR="00037B30" w:rsidRDefault="00037B30">
            <w:r>
              <w:t>0.087%</w:t>
            </w:r>
          </w:p>
        </w:tc>
      </w:tr>
      <w:tr w:rsidR="00037B30" w:rsidTr="0042604D">
        <w:tc>
          <w:tcPr>
            <w:tcW w:w="1834" w:type="dxa"/>
          </w:tcPr>
          <w:p w:rsidR="00037B30" w:rsidRDefault="00037B30">
            <w:r>
              <w:t>2014</w:t>
            </w:r>
          </w:p>
        </w:tc>
        <w:tc>
          <w:tcPr>
            <w:tcW w:w="1885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893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93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70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</w:tr>
      <w:tr w:rsidR="00037B30" w:rsidTr="0042604D">
        <w:tc>
          <w:tcPr>
            <w:tcW w:w="1834" w:type="dxa"/>
          </w:tcPr>
          <w:p w:rsidR="00037B30" w:rsidRDefault="00037B30">
            <w:r>
              <w:t>2015</w:t>
            </w:r>
          </w:p>
        </w:tc>
        <w:tc>
          <w:tcPr>
            <w:tcW w:w="1885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893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93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70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</w:tr>
      <w:tr w:rsidR="00037B30" w:rsidTr="0042604D">
        <w:tc>
          <w:tcPr>
            <w:tcW w:w="1834" w:type="dxa"/>
          </w:tcPr>
          <w:p w:rsidR="00037B30" w:rsidRDefault="00037B30">
            <w:r>
              <w:t>TOTAL SINCE LAUNCH</w:t>
            </w:r>
          </w:p>
        </w:tc>
        <w:tc>
          <w:tcPr>
            <w:tcW w:w="1885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893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93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  <w:tc>
          <w:tcPr>
            <w:tcW w:w="1700" w:type="dxa"/>
            <w:shd w:val="clear" w:color="auto" w:fill="FFFF00"/>
          </w:tcPr>
          <w:p w:rsidR="00037B30" w:rsidRPr="0042604D" w:rsidRDefault="00037B30">
            <w:pPr>
              <w:rPr>
                <w:highlight w:val="yellow"/>
              </w:rPr>
            </w:pPr>
          </w:p>
        </w:tc>
      </w:tr>
    </w:tbl>
    <w:p w:rsidR="00037B30" w:rsidRDefault="0042604D">
      <w:r>
        <w:t>:</w:t>
      </w:r>
    </w:p>
    <w:p w:rsidR="0042604D" w:rsidRDefault="0042604D">
      <w:proofErr w:type="spellStart"/>
      <w:r>
        <w:t>World wide</w:t>
      </w:r>
      <w:proofErr w:type="spellEnd"/>
      <w:r>
        <w:t xml:space="preserve"> complaint rates for Barbie’s have been static at </w:t>
      </w:r>
      <w:proofErr w:type="gramStart"/>
      <w:r>
        <w:t xml:space="preserve">approximately  </w:t>
      </w:r>
      <w:r w:rsidRPr="0042604D">
        <w:rPr>
          <w:highlight w:val="yellow"/>
        </w:rPr>
        <w:t>WHAT</w:t>
      </w:r>
      <w:proofErr w:type="gramEnd"/>
      <w:r w:rsidRPr="0042604D">
        <w:rPr>
          <w:highlight w:val="yellow"/>
        </w:rPr>
        <w:t xml:space="preserve"> PERECENTAGE? </w:t>
      </w:r>
      <w:proofErr w:type="gramStart"/>
      <w:r w:rsidRPr="0042604D">
        <w:rPr>
          <w:highlight w:val="yellow"/>
        </w:rPr>
        <w:t>since</w:t>
      </w:r>
      <w:proofErr w:type="gramEnd"/>
      <w:r w:rsidRPr="0042604D">
        <w:rPr>
          <w:highlight w:val="yellow"/>
        </w:rPr>
        <w:t xml:space="preserve"> product launch, which represents a rate of  ????</w:t>
      </w:r>
      <w:r>
        <w:t xml:space="preserve"> </w:t>
      </w:r>
      <w:proofErr w:type="gramStart"/>
      <w:r>
        <w:t>( NOTE</w:t>
      </w:r>
      <w:proofErr w:type="gramEnd"/>
      <w:r>
        <w:t xml:space="preserve"> ANSWER SOULD BE WRITTEN AS FOLLOWS: </w:t>
      </w:r>
      <w:r w:rsidRPr="0042604D">
        <w:rPr>
          <w:b/>
          <w:color w:val="FF0000"/>
        </w:rPr>
        <w:t>&lt; 1 in 1,000 units.</w:t>
      </w:r>
    </w:p>
    <w:p w:rsidR="0042604D" w:rsidRPr="000D7E7B" w:rsidRDefault="0042604D">
      <w:pPr>
        <w:rPr>
          <w:b/>
          <w:color w:val="00B050"/>
        </w:rPr>
      </w:pPr>
      <w:r w:rsidRPr="000D7E7B">
        <w:rPr>
          <w:b/>
          <w:color w:val="00B050"/>
        </w:rPr>
        <w:t xml:space="preserve">Complaint rates in Europe </w:t>
      </w:r>
      <w:proofErr w:type="spellStart"/>
      <w:r w:rsidRPr="000D7E7B">
        <w:rPr>
          <w:b/>
          <w:color w:val="00B050"/>
        </w:rPr>
        <w:t>crepresent</w:t>
      </w:r>
      <w:proofErr w:type="spellEnd"/>
      <w:r w:rsidRPr="000D7E7B">
        <w:rPr>
          <w:b/>
          <w:color w:val="00B050"/>
        </w:rPr>
        <w:t xml:space="preserve"> &lt;1 in 1000 units</w:t>
      </w:r>
    </w:p>
    <w:p w:rsidR="0042604D" w:rsidRPr="000D7E7B" w:rsidRDefault="0042604D">
      <w:pPr>
        <w:rPr>
          <w:b/>
          <w:color w:val="00B050"/>
        </w:rPr>
      </w:pPr>
      <w:r w:rsidRPr="000D7E7B">
        <w:rPr>
          <w:b/>
          <w:color w:val="00B050"/>
        </w:rPr>
        <w:t xml:space="preserve">Complaint rates for Canada represent &lt; 1 in 1000 </w:t>
      </w:r>
      <w:proofErr w:type="spellStart"/>
      <w:r w:rsidRPr="000D7E7B">
        <w:rPr>
          <w:b/>
          <w:color w:val="00B050"/>
        </w:rPr>
        <w:t>unitsor</w:t>
      </w:r>
      <w:proofErr w:type="spellEnd"/>
      <w:r w:rsidRPr="000D7E7B">
        <w:rPr>
          <w:b/>
          <w:color w:val="00B050"/>
        </w:rPr>
        <w:t xml:space="preserve"> Australia and </w:t>
      </w:r>
      <w:proofErr w:type="spellStart"/>
      <w:proofErr w:type="gramStart"/>
      <w:r w:rsidRPr="000D7E7B">
        <w:rPr>
          <w:b/>
          <w:color w:val="00B050"/>
        </w:rPr>
        <w:t>Newzealand</w:t>
      </w:r>
      <w:proofErr w:type="spellEnd"/>
      <w:r w:rsidRPr="000D7E7B">
        <w:rPr>
          <w:b/>
          <w:color w:val="00B050"/>
        </w:rPr>
        <w:t xml:space="preserve">  &lt;</w:t>
      </w:r>
      <w:proofErr w:type="gramEnd"/>
      <w:r w:rsidRPr="000D7E7B">
        <w:rPr>
          <w:b/>
          <w:color w:val="00B050"/>
        </w:rPr>
        <w:t>1 in 10,000 units</w:t>
      </w:r>
    </w:p>
    <w:p w:rsidR="0042604D" w:rsidRPr="000D7E7B" w:rsidRDefault="0042604D">
      <w:pPr>
        <w:rPr>
          <w:b/>
          <w:color w:val="00B050"/>
        </w:rPr>
      </w:pPr>
      <w:r w:rsidRPr="000D7E7B">
        <w:rPr>
          <w:b/>
          <w:color w:val="00B050"/>
        </w:rPr>
        <w:t xml:space="preserve">Complaint rates </w:t>
      </w:r>
      <w:proofErr w:type="spellStart"/>
      <w:r w:rsidRPr="000D7E7B">
        <w:rPr>
          <w:b/>
          <w:color w:val="00B050"/>
        </w:rPr>
        <w:t>world wide</w:t>
      </w:r>
      <w:proofErr w:type="spellEnd"/>
      <w:r w:rsidRPr="000D7E7B">
        <w:rPr>
          <w:b/>
          <w:color w:val="00B050"/>
        </w:rPr>
        <w:t xml:space="preserve"> represent &lt;1 in 1000 units.</w:t>
      </w:r>
    </w:p>
    <w:p w:rsidR="0042604D" w:rsidRDefault="000D7E7B">
      <w:r>
        <w:t xml:space="preserve">2. </w:t>
      </w:r>
    </w:p>
    <w:p w:rsidR="000D7E7B" w:rsidRDefault="00020437">
      <w:r>
        <w:t>Units of sponges sold</w:t>
      </w:r>
      <w:r w:rsidR="00EE6A4D">
        <w:t xml:space="preserve"> Dec 2012</w:t>
      </w:r>
      <w:r w:rsidR="000D7E7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</w:tblGrid>
      <w:tr w:rsidR="00020437" w:rsidTr="00D22F75">
        <w:tc>
          <w:tcPr>
            <w:tcW w:w="1540" w:type="dxa"/>
          </w:tcPr>
          <w:p w:rsidR="00020437" w:rsidRDefault="00020437" w:rsidP="00D22F75">
            <w:r>
              <w:t>YEAR</w:t>
            </w:r>
          </w:p>
        </w:tc>
        <w:tc>
          <w:tcPr>
            <w:tcW w:w="1540" w:type="dxa"/>
          </w:tcPr>
          <w:p w:rsidR="00020437" w:rsidRDefault="00020437" w:rsidP="00D22F75">
            <w:r>
              <w:t>EUROPE</w:t>
            </w:r>
          </w:p>
        </w:tc>
        <w:tc>
          <w:tcPr>
            <w:tcW w:w="1540" w:type="dxa"/>
          </w:tcPr>
          <w:p w:rsidR="00020437" w:rsidRDefault="00020437" w:rsidP="00D22F75">
            <w:r>
              <w:t xml:space="preserve"> </w:t>
            </w:r>
            <w:r w:rsidR="00EE6A4D">
              <w:t>AUSTRALIA</w:t>
            </w:r>
            <w:r w:rsidR="00333B77">
              <w:t xml:space="preserve"> and </w:t>
            </w:r>
            <w:proofErr w:type="spellStart"/>
            <w:r w:rsidR="00333B77">
              <w:t>newzealand</w:t>
            </w:r>
            <w:proofErr w:type="spellEnd"/>
          </w:p>
        </w:tc>
        <w:tc>
          <w:tcPr>
            <w:tcW w:w="1541" w:type="dxa"/>
          </w:tcPr>
          <w:p w:rsidR="00020437" w:rsidRDefault="00020437" w:rsidP="00D22F75">
            <w:r>
              <w:t>CANADA</w:t>
            </w:r>
          </w:p>
        </w:tc>
        <w:tc>
          <w:tcPr>
            <w:tcW w:w="1541" w:type="dxa"/>
          </w:tcPr>
          <w:p w:rsidR="00020437" w:rsidRDefault="00020437" w:rsidP="00D22F75">
            <w:r>
              <w:t>TOTAL WORLDWIDE</w:t>
            </w:r>
          </w:p>
        </w:tc>
      </w:tr>
      <w:tr w:rsidR="00020437" w:rsidTr="00D22F75">
        <w:tc>
          <w:tcPr>
            <w:tcW w:w="1540" w:type="dxa"/>
          </w:tcPr>
          <w:p w:rsidR="00020437" w:rsidRDefault="00020437" w:rsidP="00D22F75">
            <w:r>
              <w:t>2012</w:t>
            </w:r>
          </w:p>
        </w:tc>
        <w:tc>
          <w:tcPr>
            <w:tcW w:w="1540" w:type="dxa"/>
          </w:tcPr>
          <w:p w:rsidR="00020437" w:rsidRDefault="00EE6A4D" w:rsidP="00D22F75">
            <w:r>
              <w:t>153</w:t>
            </w:r>
          </w:p>
        </w:tc>
        <w:tc>
          <w:tcPr>
            <w:tcW w:w="1540" w:type="dxa"/>
          </w:tcPr>
          <w:p w:rsidR="00020437" w:rsidRDefault="00020437" w:rsidP="00D22F75">
            <w:r>
              <w:t>0</w:t>
            </w:r>
          </w:p>
        </w:tc>
        <w:tc>
          <w:tcPr>
            <w:tcW w:w="1541" w:type="dxa"/>
          </w:tcPr>
          <w:p w:rsidR="00020437" w:rsidRDefault="00020437" w:rsidP="00D22F75">
            <w:r>
              <w:t>0</w:t>
            </w:r>
          </w:p>
        </w:tc>
        <w:tc>
          <w:tcPr>
            <w:tcW w:w="1541" w:type="dxa"/>
          </w:tcPr>
          <w:p w:rsidR="00020437" w:rsidRDefault="00333B77" w:rsidP="00D22F75">
            <w:r>
              <w:t>153</w:t>
            </w:r>
          </w:p>
        </w:tc>
      </w:tr>
      <w:tr w:rsidR="00020437" w:rsidTr="00D22F75">
        <w:tc>
          <w:tcPr>
            <w:tcW w:w="1540" w:type="dxa"/>
          </w:tcPr>
          <w:p w:rsidR="00020437" w:rsidRDefault="00020437" w:rsidP="00D22F75">
            <w:r>
              <w:t>2013</w:t>
            </w:r>
          </w:p>
        </w:tc>
        <w:tc>
          <w:tcPr>
            <w:tcW w:w="1540" w:type="dxa"/>
          </w:tcPr>
          <w:p w:rsidR="00020437" w:rsidRDefault="00333B77" w:rsidP="00D22F75">
            <w:r>
              <w:t>17,969</w:t>
            </w:r>
          </w:p>
        </w:tc>
        <w:tc>
          <w:tcPr>
            <w:tcW w:w="1540" w:type="dxa"/>
          </w:tcPr>
          <w:p w:rsidR="00020437" w:rsidRDefault="00333B77" w:rsidP="00D22F75">
            <w:r>
              <w:t>13,142</w:t>
            </w:r>
          </w:p>
        </w:tc>
        <w:tc>
          <w:tcPr>
            <w:tcW w:w="1541" w:type="dxa"/>
          </w:tcPr>
          <w:p w:rsidR="00020437" w:rsidRDefault="00333B77" w:rsidP="00D22F75">
            <w:r>
              <w:t>3128</w:t>
            </w:r>
          </w:p>
        </w:tc>
        <w:tc>
          <w:tcPr>
            <w:tcW w:w="1541" w:type="dxa"/>
          </w:tcPr>
          <w:p w:rsidR="00020437" w:rsidRDefault="00333B77" w:rsidP="00D22F75">
            <w:r>
              <w:t>34239</w:t>
            </w:r>
          </w:p>
        </w:tc>
      </w:tr>
      <w:tr w:rsidR="00020437" w:rsidTr="00D22F75">
        <w:tc>
          <w:tcPr>
            <w:tcW w:w="1540" w:type="dxa"/>
          </w:tcPr>
          <w:p w:rsidR="00020437" w:rsidRDefault="00020437" w:rsidP="00D22F75">
            <w:r>
              <w:t>2014</w:t>
            </w:r>
          </w:p>
        </w:tc>
        <w:tc>
          <w:tcPr>
            <w:tcW w:w="1540" w:type="dxa"/>
          </w:tcPr>
          <w:p w:rsidR="00020437" w:rsidRDefault="00333B77" w:rsidP="00D22F75">
            <w:r>
              <w:t>19490</w:t>
            </w:r>
          </w:p>
        </w:tc>
        <w:tc>
          <w:tcPr>
            <w:tcW w:w="1540" w:type="dxa"/>
          </w:tcPr>
          <w:p w:rsidR="00020437" w:rsidRDefault="00333B77" w:rsidP="00D22F75">
            <w:r>
              <w:t>11524</w:t>
            </w:r>
          </w:p>
        </w:tc>
        <w:tc>
          <w:tcPr>
            <w:tcW w:w="1541" w:type="dxa"/>
          </w:tcPr>
          <w:p w:rsidR="00020437" w:rsidRDefault="00333B77" w:rsidP="00D22F75">
            <w:r>
              <w:t>8340</w:t>
            </w:r>
          </w:p>
        </w:tc>
        <w:tc>
          <w:tcPr>
            <w:tcW w:w="1541" w:type="dxa"/>
          </w:tcPr>
          <w:p w:rsidR="00020437" w:rsidRDefault="00333B77" w:rsidP="00D22F75">
            <w:r>
              <w:t>39354</w:t>
            </w:r>
          </w:p>
        </w:tc>
      </w:tr>
      <w:tr w:rsidR="00020437" w:rsidTr="00D22F75">
        <w:tc>
          <w:tcPr>
            <w:tcW w:w="1540" w:type="dxa"/>
          </w:tcPr>
          <w:p w:rsidR="00020437" w:rsidRDefault="00020437" w:rsidP="00D22F75">
            <w:r>
              <w:t>2015</w:t>
            </w:r>
          </w:p>
        </w:tc>
        <w:tc>
          <w:tcPr>
            <w:tcW w:w="1540" w:type="dxa"/>
          </w:tcPr>
          <w:p w:rsidR="00020437" w:rsidRDefault="00333B77" w:rsidP="00D22F75">
            <w:r>
              <w:t>2392</w:t>
            </w:r>
          </w:p>
        </w:tc>
        <w:tc>
          <w:tcPr>
            <w:tcW w:w="1540" w:type="dxa"/>
          </w:tcPr>
          <w:p w:rsidR="00020437" w:rsidRDefault="00333B77" w:rsidP="00D22F75">
            <w:r>
              <w:t>5139</w:t>
            </w:r>
          </w:p>
        </w:tc>
        <w:tc>
          <w:tcPr>
            <w:tcW w:w="1541" w:type="dxa"/>
          </w:tcPr>
          <w:p w:rsidR="00020437" w:rsidRDefault="00333B77" w:rsidP="00D22F75">
            <w:r>
              <w:t>894</w:t>
            </w:r>
          </w:p>
        </w:tc>
        <w:tc>
          <w:tcPr>
            <w:tcW w:w="1541" w:type="dxa"/>
          </w:tcPr>
          <w:p w:rsidR="00020437" w:rsidRDefault="00333B77" w:rsidP="00D22F75">
            <w:r>
              <w:t>8425</w:t>
            </w:r>
          </w:p>
        </w:tc>
      </w:tr>
    </w:tbl>
    <w:p w:rsidR="000D7E7B" w:rsidRDefault="000D7E7B"/>
    <w:p w:rsidR="00333B77" w:rsidRDefault="00333B77"/>
    <w:p w:rsidR="00333B77" w:rsidRDefault="00333B77"/>
    <w:p w:rsidR="00333B77" w:rsidRDefault="00333B77"/>
    <w:p w:rsidR="00333B77" w:rsidRDefault="00333B77"/>
    <w:p w:rsidR="00EE6A4D" w:rsidRDefault="00EE6A4D">
      <w:r>
        <w:lastRenderedPageBreak/>
        <w:t xml:space="preserve"> Worldwide Complaints received about sponges </w:t>
      </w:r>
    </w:p>
    <w:p w:rsidR="00EE6A4D" w:rsidRDefault="00EE6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33B77" w:rsidTr="00D22F75">
        <w:tc>
          <w:tcPr>
            <w:tcW w:w="1848" w:type="dxa"/>
          </w:tcPr>
          <w:p w:rsidR="00333B77" w:rsidRDefault="00333B77" w:rsidP="00D22F75">
            <w:r>
              <w:t>YEAR</w:t>
            </w:r>
          </w:p>
        </w:tc>
        <w:tc>
          <w:tcPr>
            <w:tcW w:w="1848" w:type="dxa"/>
          </w:tcPr>
          <w:p w:rsidR="00333B77" w:rsidRDefault="00333B77" w:rsidP="00D22F75">
            <w:r>
              <w:t>EUROPE</w:t>
            </w:r>
          </w:p>
        </w:tc>
        <w:tc>
          <w:tcPr>
            <w:tcW w:w="1848" w:type="dxa"/>
          </w:tcPr>
          <w:p w:rsidR="00333B77" w:rsidRDefault="00333B77" w:rsidP="00D22F75">
            <w:r>
              <w:t xml:space="preserve">Australia &amp; New Zealand </w:t>
            </w:r>
          </w:p>
        </w:tc>
        <w:tc>
          <w:tcPr>
            <w:tcW w:w="1849" w:type="dxa"/>
          </w:tcPr>
          <w:p w:rsidR="00333B77" w:rsidRDefault="00333B77" w:rsidP="00D22F75">
            <w:r>
              <w:t>Canada</w:t>
            </w:r>
          </w:p>
        </w:tc>
        <w:tc>
          <w:tcPr>
            <w:tcW w:w="1849" w:type="dxa"/>
          </w:tcPr>
          <w:p w:rsidR="00333B77" w:rsidRDefault="00333B77" w:rsidP="00D22F75">
            <w:r>
              <w:t>TOTAL</w:t>
            </w:r>
            <w:r>
              <w:t xml:space="preserve"> world wide</w:t>
            </w:r>
          </w:p>
        </w:tc>
      </w:tr>
      <w:tr w:rsidR="00333B77" w:rsidTr="00D22F75">
        <w:tc>
          <w:tcPr>
            <w:tcW w:w="1848" w:type="dxa"/>
          </w:tcPr>
          <w:p w:rsidR="00333B77" w:rsidRDefault="00333B77" w:rsidP="00D22F75">
            <w:r>
              <w:t>2012</w:t>
            </w:r>
          </w:p>
        </w:tc>
        <w:tc>
          <w:tcPr>
            <w:tcW w:w="1848" w:type="dxa"/>
          </w:tcPr>
          <w:p w:rsidR="00333B77" w:rsidRDefault="00333B77" w:rsidP="00D22F75">
            <w:r>
              <w:t>0</w:t>
            </w:r>
          </w:p>
        </w:tc>
        <w:tc>
          <w:tcPr>
            <w:tcW w:w="1848" w:type="dxa"/>
          </w:tcPr>
          <w:p w:rsidR="00333B77" w:rsidRDefault="00333B77" w:rsidP="00D22F75">
            <w:r>
              <w:t>0</w:t>
            </w:r>
          </w:p>
        </w:tc>
        <w:tc>
          <w:tcPr>
            <w:tcW w:w="1849" w:type="dxa"/>
          </w:tcPr>
          <w:p w:rsidR="00333B77" w:rsidRDefault="00333B77" w:rsidP="00D22F75">
            <w:r>
              <w:t>0</w:t>
            </w:r>
          </w:p>
        </w:tc>
        <w:tc>
          <w:tcPr>
            <w:tcW w:w="1849" w:type="dxa"/>
          </w:tcPr>
          <w:p w:rsidR="00333B77" w:rsidRDefault="00333B77" w:rsidP="00D22F75">
            <w:r>
              <w:t>0</w:t>
            </w:r>
          </w:p>
        </w:tc>
      </w:tr>
      <w:tr w:rsidR="00333B77" w:rsidTr="00D22F75">
        <w:tc>
          <w:tcPr>
            <w:tcW w:w="1848" w:type="dxa"/>
          </w:tcPr>
          <w:p w:rsidR="00333B77" w:rsidRDefault="00333B77" w:rsidP="00D22F75">
            <w:r>
              <w:t>2013</w:t>
            </w:r>
          </w:p>
        </w:tc>
        <w:tc>
          <w:tcPr>
            <w:tcW w:w="1848" w:type="dxa"/>
          </w:tcPr>
          <w:p w:rsidR="00333B77" w:rsidRDefault="00333B77" w:rsidP="00D22F75">
            <w:r>
              <w:t>1</w:t>
            </w:r>
          </w:p>
        </w:tc>
        <w:tc>
          <w:tcPr>
            <w:tcW w:w="1848" w:type="dxa"/>
          </w:tcPr>
          <w:p w:rsidR="00333B77" w:rsidRDefault="00333B77" w:rsidP="00D22F75">
            <w:r>
              <w:t>0</w:t>
            </w:r>
          </w:p>
        </w:tc>
        <w:tc>
          <w:tcPr>
            <w:tcW w:w="1849" w:type="dxa"/>
          </w:tcPr>
          <w:p w:rsidR="00333B77" w:rsidRDefault="00333B77" w:rsidP="00D22F75">
            <w:r>
              <w:t>1</w:t>
            </w:r>
          </w:p>
        </w:tc>
        <w:tc>
          <w:tcPr>
            <w:tcW w:w="1849" w:type="dxa"/>
          </w:tcPr>
          <w:p w:rsidR="00333B77" w:rsidRDefault="00333B77" w:rsidP="00D22F75">
            <w:r>
              <w:t>1</w:t>
            </w:r>
          </w:p>
        </w:tc>
      </w:tr>
      <w:tr w:rsidR="00333B77" w:rsidTr="00D22F75">
        <w:tc>
          <w:tcPr>
            <w:tcW w:w="1848" w:type="dxa"/>
          </w:tcPr>
          <w:p w:rsidR="00333B77" w:rsidRDefault="00333B77" w:rsidP="00D22F75">
            <w:r>
              <w:t>2014</w:t>
            </w:r>
          </w:p>
        </w:tc>
        <w:tc>
          <w:tcPr>
            <w:tcW w:w="1848" w:type="dxa"/>
          </w:tcPr>
          <w:p w:rsidR="00333B77" w:rsidRDefault="00BA2579" w:rsidP="00D22F75">
            <w:r>
              <w:t>4</w:t>
            </w:r>
          </w:p>
        </w:tc>
        <w:tc>
          <w:tcPr>
            <w:tcW w:w="1848" w:type="dxa"/>
          </w:tcPr>
          <w:p w:rsidR="00333B77" w:rsidRDefault="00333B77" w:rsidP="00D22F75">
            <w:r>
              <w:t>0</w:t>
            </w:r>
          </w:p>
        </w:tc>
        <w:tc>
          <w:tcPr>
            <w:tcW w:w="1849" w:type="dxa"/>
          </w:tcPr>
          <w:p w:rsidR="00333B77" w:rsidRDefault="00BA2579" w:rsidP="00D22F75">
            <w:r>
              <w:t>0</w:t>
            </w:r>
          </w:p>
        </w:tc>
        <w:tc>
          <w:tcPr>
            <w:tcW w:w="1849" w:type="dxa"/>
          </w:tcPr>
          <w:p w:rsidR="00333B77" w:rsidRDefault="00BA2579" w:rsidP="00D22F75">
            <w:r>
              <w:t>4</w:t>
            </w:r>
          </w:p>
        </w:tc>
      </w:tr>
      <w:tr w:rsidR="00333B77" w:rsidTr="00D22F75">
        <w:tc>
          <w:tcPr>
            <w:tcW w:w="1848" w:type="dxa"/>
          </w:tcPr>
          <w:p w:rsidR="00333B77" w:rsidRDefault="00333B77" w:rsidP="00D22F75">
            <w:r>
              <w:t>2015</w:t>
            </w:r>
          </w:p>
        </w:tc>
        <w:tc>
          <w:tcPr>
            <w:tcW w:w="1848" w:type="dxa"/>
          </w:tcPr>
          <w:p w:rsidR="00333B77" w:rsidRDefault="00BA2579" w:rsidP="00D22F75">
            <w:r>
              <w:t>0</w:t>
            </w:r>
          </w:p>
        </w:tc>
        <w:tc>
          <w:tcPr>
            <w:tcW w:w="1848" w:type="dxa"/>
          </w:tcPr>
          <w:p w:rsidR="00333B77" w:rsidRDefault="00BA2579" w:rsidP="00D22F75">
            <w:r>
              <w:t>2</w:t>
            </w:r>
          </w:p>
        </w:tc>
        <w:tc>
          <w:tcPr>
            <w:tcW w:w="1849" w:type="dxa"/>
          </w:tcPr>
          <w:p w:rsidR="00333B77" w:rsidRDefault="00333B77" w:rsidP="00D22F75">
            <w:r>
              <w:t>0</w:t>
            </w:r>
          </w:p>
        </w:tc>
        <w:tc>
          <w:tcPr>
            <w:tcW w:w="1849" w:type="dxa"/>
          </w:tcPr>
          <w:p w:rsidR="00333B77" w:rsidRDefault="00BA2579" w:rsidP="00D22F75">
            <w:r>
              <w:t>3</w:t>
            </w:r>
          </w:p>
        </w:tc>
      </w:tr>
    </w:tbl>
    <w:p w:rsidR="00EE6A4D" w:rsidRDefault="00EE6A4D"/>
    <w:p w:rsidR="00EE6A4D" w:rsidRDefault="00EE6A4D"/>
    <w:p w:rsidR="00BA2579" w:rsidRDefault="00BA2579">
      <w:r>
        <w:t xml:space="preserve">Table showing complaint rates by units sold - sponges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75"/>
        <w:gridCol w:w="2050"/>
        <w:gridCol w:w="1889"/>
        <w:gridCol w:w="1642"/>
      </w:tblGrid>
      <w:tr w:rsidR="00BA2579" w:rsidRPr="004A7C5A" w:rsidTr="00BA2579">
        <w:tc>
          <w:tcPr>
            <w:tcW w:w="1786" w:type="dxa"/>
          </w:tcPr>
          <w:p w:rsidR="00BA2579" w:rsidRPr="004A7C5A" w:rsidRDefault="00BA2579">
            <w:r w:rsidRPr="004A7C5A">
              <w:t>YEAR</w:t>
            </w:r>
          </w:p>
        </w:tc>
        <w:tc>
          <w:tcPr>
            <w:tcW w:w="1875" w:type="dxa"/>
          </w:tcPr>
          <w:p w:rsidR="00BA2579" w:rsidRPr="004A7C5A" w:rsidRDefault="00BA2579">
            <w:r w:rsidRPr="004A7C5A">
              <w:t>EUROPE</w:t>
            </w:r>
          </w:p>
        </w:tc>
        <w:tc>
          <w:tcPr>
            <w:tcW w:w="2050" w:type="dxa"/>
          </w:tcPr>
          <w:p w:rsidR="00BA2579" w:rsidRPr="004A7C5A" w:rsidRDefault="00BA2579">
            <w:r w:rsidRPr="004A7C5A">
              <w:t>AUSTRALIA AND NEWZEALAND</w:t>
            </w:r>
          </w:p>
        </w:tc>
        <w:tc>
          <w:tcPr>
            <w:tcW w:w="1889" w:type="dxa"/>
          </w:tcPr>
          <w:p w:rsidR="00BA2579" w:rsidRPr="004A7C5A" w:rsidRDefault="00BA2579">
            <w:r w:rsidRPr="004A7C5A">
              <w:t>CANADA</w:t>
            </w:r>
          </w:p>
        </w:tc>
        <w:tc>
          <w:tcPr>
            <w:tcW w:w="1642" w:type="dxa"/>
          </w:tcPr>
          <w:p w:rsidR="00BA2579" w:rsidRPr="004A7C5A" w:rsidRDefault="00BA2579">
            <w:r w:rsidRPr="004A7C5A">
              <w:t>World wide</w:t>
            </w:r>
          </w:p>
        </w:tc>
      </w:tr>
      <w:tr w:rsidR="00BA2579" w:rsidRPr="004A7C5A" w:rsidTr="00BA2579">
        <w:tc>
          <w:tcPr>
            <w:tcW w:w="1786" w:type="dxa"/>
          </w:tcPr>
          <w:p w:rsidR="00BA2579" w:rsidRPr="004A7C5A" w:rsidRDefault="004A7C5A">
            <w:r w:rsidRPr="004A7C5A">
              <w:t>2012</w:t>
            </w:r>
          </w:p>
        </w:tc>
        <w:tc>
          <w:tcPr>
            <w:tcW w:w="1875" w:type="dxa"/>
          </w:tcPr>
          <w:p w:rsidR="00BA2579" w:rsidRPr="004A7C5A" w:rsidRDefault="004A7C5A">
            <w:r w:rsidRPr="004A7C5A">
              <w:t>0</w:t>
            </w:r>
          </w:p>
        </w:tc>
        <w:tc>
          <w:tcPr>
            <w:tcW w:w="2050" w:type="dxa"/>
          </w:tcPr>
          <w:p w:rsidR="00BA2579" w:rsidRPr="004A7C5A" w:rsidRDefault="004A7C5A">
            <w:r w:rsidRPr="004A7C5A">
              <w:t>0</w:t>
            </w:r>
          </w:p>
        </w:tc>
        <w:tc>
          <w:tcPr>
            <w:tcW w:w="1889" w:type="dxa"/>
          </w:tcPr>
          <w:p w:rsidR="00BA2579" w:rsidRPr="004A7C5A" w:rsidRDefault="004A7C5A">
            <w:r w:rsidRPr="004A7C5A">
              <w:t>0</w:t>
            </w:r>
          </w:p>
        </w:tc>
        <w:tc>
          <w:tcPr>
            <w:tcW w:w="1642" w:type="dxa"/>
          </w:tcPr>
          <w:p w:rsidR="00BA2579" w:rsidRPr="004A7C5A" w:rsidRDefault="004A7C5A">
            <w:r w:rsidRPr="004A7C5A">
              <w:t>0</w:t>
            </w:r>
          </w:p>
        </w:tc>
      </w:tr>
      <w:tr w:rsidR="00BA2579" w:rsidRPr="004A7C5A" w:rsidTr="00BA2579">
        <w:tc>
          <w:tcPr>
            <w:tcW w:w="1786" w:type="dxa"/>
          </w:tcPr>
          <w:p w:rsidR="00BA2579" w:rsidRPr="004A7C5A" w:rsidRDefault="004A7C5A" w:rsidP="004A7C5A">
            <w:pPr>
              <w:shd w:val="clear" w:color="auto" w:fill="FFFF00"/>
            </w:pPr>
            <w:r w:rsidRPr="004A7C5A">
              <w:t>2013</w:t>
            </w:r>
          </w:p>
        </w:tc>
        <w:tc>
          <w:tcPr>
            <w:tcW w:w="1875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2050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1889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1642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</w:tr>
      <w:tr w:rsidR="00BA2579" w:rsidRPr="004A7C5A" w:rsidTr="00BA2579">
        <w:tc>
          <w:tcPr>
            <w:tcW w:w="1786" w:type="dxa"/>
          </w:tcPr>
          <w:p w:rsidR="00BA2579" w:rsidRPr="004A7C5A" w:rsidRDefault="004A7C5A" w:rsidP="004A7C5A">
            <w:pPr>
              <w:shd w:val="clear" w:color="auto" w:fill="FFFF00"/>
            </w:pPr>
            <w:r w:rsidRPr="004A7C5A">
              <w:t>2014</w:t>
            </w:r>
          </w:p>
        </w:tc>
        <w:tc>
          <w:tcPr>
            <w:tcW w:w="1875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2050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1889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  <w:tc>
          <w:tcPr>
            <w:tcW w:w="1642" w:type="dxa"/>
          </w:tcPr>
          <w:p w:rsidR="00BA2579" w:rsidRPr="004A7C5A" w:rsidRDefault="00BA2579" w:rsidP="004A7C5A">
            <w:pPr>
              <w:shd w:val="clear" w:color="auto" w:fill="FFFF00"/>
            </w:pPr>
          </w:p>
        </w:tc>
      </w:tr>
      <w:tr w:rsidR="00BA2579" w:rsidTr="00BA2579">
        <w:tc>
          <w:tcPr>
            <w:tcW w:w="1786" w:type="dxa"/>
          </w:tcPr>
          <w:p w:rsidR="00BA2579" w:rsidRDefault="004A7C5A" w:rsidP="004A7C5A">
            <w:pPr>
              <w:shd w:val="clear" w:color="auto" w:fill="FFFF00"/>
            </w:pPr>
            <w:r w:rsidRPr="004A7C5A">
              <w:t>2015</w:t>
            </w:r>
          </w:p>
        </w:tc>
        <w:tc>
          <w:tcPr>
            <w:tcW w:w="1875" w:type="dxa"/>
          </w:tcPr>
          <w:p w:rsidR="00BA2579" w:rsidRDefault="00BA2579" w:rsidP="004A7C5A">
            <w:pPr>
              <w:shd w:val="clear" w:color="auto" w:fill="FFFF00"/>
            </w:pPr>
          </w:p>
        </w:tc>
        <w:tc>
          <w:tcPr>
            <w:tcW w:w="2050" w:type="dxa"/>
          </w:tcPr>
          <w:p w:rsidR="00BA2579" w:rsidRDefault="00BA2579" w:rsidP="004A7C5A">
            <w:pPr>
              <w:shd w:val="clear" w:color="auto" w:fill="FFFF00"/>
            </w:pPr>
          </w:p>
        </w:tc>
        <w:tc>
          <w:tcPr>
            <w:tcW w:w="1889" w:type="dxa"/>
          </w:tcPr>
          <w:p w:rsidR="00BA2579" w:rsidRDefault="00BA2579" w:rsidP="004A7C5A">
            <w:pPr>
              <w:shd w:val="clear" w:color="auto" w:fill="FFFF00"/>
            </w:pPr>
          </w:p>
        </w:tc>
        <w:tc>
          <w:tcPr>
            <w:tcW w:w="1642" w:type="dxa"/>
          </w:tcPr>
          <w:p w:rsidR="00BA2579" w:rsidRDefault="00BA2579" w:rsidP="004A7C5A">
            <w:pPr>
              <w:shd w:val="clear" w:color="auto" w:fill="FFFF00"/>
            </w:pPr>
          </w:p>
        </w:tc>
      </w:tr>
    </w:tbl>
    <w:p w:rsidR="004A7C5A" w:rsidRDefault="004A7C5A" w:rsidP="004A7C5A">
      <w:pPr>
        <w:shd w:val="clear" w:color="auto" w:fill="FFFF00"/>
      </w:pPr>
    </w:p>
    <w:p w:rsidR="004A7C5A" w:rsidRDefault="004A7C5A" w:rsidP="004A7C5A">
      <w:pPr>
        <w:tabs>
          <w:tab w:val="left" w:pos="2472"/>
        </w:tabs>
      </w:pPr>
      <w:r>
        <w:tab/>
      </w:r>
    </w:p>
    <w:p w:rsidR="004A7C5A" w:rsidRPr="004A7C5A" w:rsidRDefault="004A7C5A" w:rsidP="004A7C5A">
      <w:pPr>
        <w:tabs>
          <w:tab w:val="left" w:pos="2472"/>
        </w:tabs>
        <w:rPr>
          <w:b/>
          <w:i/>
          <w:color w:val="FF0000"/>
        </w:rPr>
      </w:pPr>
      <w:r w:rsidRPr="004A7C5A">
        <w:rPr>
          <w:b/>
          <w:i/>
          <w:color w:val="FF0000"/>
        </w:rPr>
        <w:t xml:space="preserve">HOW DO I WORK THE ABOVE TABLE  </w:t>
      </w:r>
      <w:r>
        <w:rPr>
          <w:b/>
          <w:i/>
          <w:color w:val="FF0000"/>
        </w:rPr>
        <w:t xml:space="preserve"> in yellow </w:t>
      </w:r>
      <w:r w:rsidRPr="004A7C5A">
        <w:rPr>
          <w:b/>
          <w:i/>
          <w:color w:val="FF0000"/>
        </w:rPr>
        <w:t>OUT??</w:t>
      </w: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  <w:r w:rsidRPr="004A7C5A">
        <w:rPr>
          <w:b/>
          <w:i/>
          <w:color w:val="FF0000"/>
        </w:rPr>
        <w:t xml:space="preserve">HOW DO I EORK OUT THE COMPLAINT RATE FOR EUROPE, Canada, Australia and </w:t>
      </w:r>
      <w:proofErr w:type="spellStart"/>
      <w:r w:rsidRPr="004A7C5A">
        <w:rPr>
          <w:b/>
          <w:i/>
          <w:color w:val="FF0000"/>
        </w:rPr>
        <w:t>NewZealand</w:t>
      </w:r>
      <w:proofErr w:type="spellEnd"/>
      <w:r w:rsidRPr="004A7C5A">
        <w:rPr>
          <w:b/>
          <w:i/>
          <w:color w:val="FF0000"/>
        </w:rPr>
        <w:t xml:space="preserve"> and worldwide.   THE ANSWER NEEDS TO BE SHOWN AS sentences </w:t>
      </w:r>
      <w:proofErr w:type="spellStart"/>
      <w:proofErr w:type="gramStart"/>
      <w:r w:rsidRPr="004A7C5A">
        <w:rPr>
          <w:b/>
          <w:i/>
          <w:color w:val="FF0000"/>
        </w:rPr>
        <w:t>ie</w:t>
      </w:r>
      <w:proofErr w:type="spellEnd"/>
      <w:r w:rsidRPr="004A7C5A">
        <w:rPr>
          <w:b/>
          <w:i/>
          <w:color w:val="FF0000"/>
        </w:rPr>
        <w:t xml:space="preserve">  “</w:t>
      </w:r>
      <w:proofErr w:type="gramEnd"/>
      <w:r w:rsidRPr="004A7C5A">
        <w:rPr>
          <w:b/>
          <w:i/>
          <w:color w:val="FF0000"/>
        </w:rPr>
        <w:t>Complaint rates for Europe represent ~ 1 in 10,000 unit”.</w:t>
      </w: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  <w:r>
        <w:rPr>
          <w:b/>
          <w:i/>
          <w:color w:val="FF0000"/>
        </w:rPr>
        <w:t xml:space="preserve">Please </w:t>
      </w:r>
      <w:proofErr w:type="gramStart"/>
      <w:r>
        <w:rPr>
          <w:b/>
          <w:i/>
          <w:color w:val="FF0000"/>
        </w:rPr>
        <w:t>show  fully</w:t>
      </w:r>
      <w:proofErr w:type="gramEnd"/>
      <w:r>
        <w:rPr>
          <w:b/>
          <w:i/>
          <w:color w:val="FF0000"/>
        </w:rPr>
        <w:t xml:space="preserve"> worked examples, I really appreciate your help in this matter. </w:t>
      </w: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</w:p>
    <w:p w:rsidR="004A7C5A" w:rsidRDefault="004A7C5A" w:rsidP="004A7C5A">
      <w:pPr>
        <w:tabs>
          <w:tab w:val="left" w:pos="2472"/>
        </w:tabs>
        <w:rPr>
          <w:b/>
          <w:i/>
          <w:color w:val="FF0000"/>
        </w:rPr>
      </w:pPr>
      <w:r>
        <w:rPr>
          <w:b/>
          <w:i/>
          <w:color w:val="FF0000"/>
        </w:rPr>
        <w:t>Thanks!!!!!!</w:t>
      </w:r>
      <w:bookmarkStart w:id="0" w:name="_GoBack"/>
      <w:bookmarkEnd w:id="0"/>
    </w:p>
    <w:p w:rsidR="004A7C5A" w:rsidRPr="004A7C5A" w:rsidRDefault="004A7C5A" w:rsidP="004A7C5A">
      <w:pPr>
        <w:tabs>
          <w:tab w:val="left" w:pos="2472"/>
        </w:tabs>
        <w:rPr>
          <w:b/>
          <w:i/>
          <w:color w:val="FF0000"/>
        </w:rPr>
      </w:pPr>
    </w:p>
    <w:sectPr w:rsidR="004A7C5A" w:rsidRPr="004A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852"/>
    <w:multiLevelType w:val="hybridMultilevel"/>
    <w:tmpl w:val="1A127BB0"/>
    <w:lvl w:ilvl="0" w:tplc="6CFC8C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30"/>
    <w:rsid w:val="00020437"/>
    <w:rsid w:val="00037B30"/>
    <w:rsid w:val="00043B76"/>
    <w:rsid w:val="000D7E7B"/>
    <w:rsid w:val="00160775"/>
    <w:rsid w:val="00333B77"/>
    <w:rsid w:val="0042604D"/>
    <w:rsid w:val="004A7C5A"/>
    <w:rsid w:val="008C6E72"/>
    <w:rsid w:val="00BA2579"/>
    <w:rsid w:val="00E72EA7"/>
    <w:rsid w:val="00E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2015-05-17T19:04:00Z</dcterms:created>
  <dcterms:modified xsi:type="dcterms:W3CDTF">2015-05-17T20:55:00Z</dcterms:modified>
</cp:coreProperties>
</file>