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EFF9" w14:textId="77777777" w:rsidR="00261957" w:rsidRDefault="00261957" w:rsidP="00261957">
      <w:pPr>
        <w:jc w:val="center"/>
        <w:rPr>
          <w:rFonts w:ascii="Times New Roman" w:hAnsi="Times New Roman" w:cs="Times New Roman"/>
          <w:b/>
          <w:sz w:val="24"/>
          <w:szCs w:val="24"/>
        </w:rPr>
      </w:pPr>
      <w:bookmarkStart w:id="0" w:name="_GoBack"/>
      <w:bookmarkEnd w:id="0"/>
    </w:p>
    <w:p w14:paraId="7A8B0E74" w14:textId="77777777" w:rsidR="00261957" w:rsidRDefault="00261957" w:rsidP="00261957">
      <w:pPr>
        <w:rPr>
          <w:rFonts w:ascii="Times New Roman" w:hAnsi="Times New Roman" w:cs="Times New Roman"/>
          <w:b/>
          <w:sz w:val="24"/>
          <w:szCs w:val="24"/>
        </w:rPr>
      </w:pPr>
      <w:r w:rsidRPr="00D4332D">
        <w:rPr>
          <w:rFonts w:ascii="Times New Roman" w:hAnsi="Times New Roman" w:cs="Times New Roman"/>
          <w:b/>
          <w:sz w:val="24"/>
          <w:szCs w:val="24"/>
          <w:u w:val="single"/>
        </w:rPr>
        <w:t>Instructions:</w:t>
      </w:r>
      <w:r>
        <w:rPr>
          <w:rFonts w:ascii="Times New Roman" w:hAnsi="Times New Roman" w:cs="Times New Roman"/>
          <w:b/>
          <w:sz w:val="24"/>
          <w:szCs w:val="24"/>
        </w:rPr>
        <w:t xml:space="preserve">  Read the following questions and provide detail responses.  </w:t>
      </w:r>
      <w:r w:rsidR="00245730">
        <w:rPr>
          <w:rFonts w:ascii="Times New Roman" w:hAnsi="Times New Roman" w:cs="Times New Roman"/>
          <w:b/>
          <w:sz w:val="24"/>
          <w:szCs w:val="24"/>
        </w:rPr>
        <w:t>CAUTION: Do not copy full paragraph</w:t>
      </w:r>
      <w:r w:rsidR="00C2407C">
        <w:rPr>
          <w:rFonts w:ascii="Times New Roman" w:hAnsi="Times New Roman" w:cs="Times New Roman"/>
          <w:b/>
          <w:sz w:val="24"/>
          <w:szCs w:val="24"/>
        </w:rPr>
        <w:t>s</w:t>
      </w:r>
      <w:r w:rsidR="00245730">
        <w:rPr>
          <w:rFonts w:ascii="Times New Roman" w:hAnsi="Times New Roman" w:cs="Times New Roman"/>
          <w:b/>
          <w:sz w:val="24"/>
          <w:szCs w:val="24"/>
        </w:rPr>
        <w:t xml:space="preserve"> from the Federal Acquisition Regulations that do not specifically answer the question.</w:t>
      </w:r>
      <w:r w:rsidR="00C2407C">
        <w:rPr>
          <w:rFonts w:ascii="Times New Roman" w:hAnsi="Times New Roman" w:cs="Times New Roman"/>
          <w:b/>
          <w:sz w:val="24"/>
          <w:szCs w:val="24"/>
        </w:rPr>
        <w:t xml:space="preserve"> To do so will negatively affect your grade.</w:t>
      </w:r>
      <w:r w:rsidR="00074C1C">
        <w:rPr>
          <w:rFonts w:ascii="Times New Roman" w:hAnsi="Times New Roman" w:cs="Times New Roman"/>
          <w:b/>
          <w:sz w:val="24"/>
          <w:szCs w:val="24"/>
        </w:rPr>
        <w:t xml:space="preserve">  Each question is worth 20 points.</w:t>
      </w:r>
    </w:p>
    <w:p w14:paraId="43B660AA" w14:textId="77777777" w:rsidR="00261957" w:rsidRDefault="00261957" w:rsidP="002619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When a federal agency receives a notice of protest filed directly with the General Accountability Office (GA</w:t>
      </w:r>
      <w:r w:rsidR="00B546D1">
        <w:rPr>
          <w:rFonts w:ascii="Times New Roman" w:hAnsi="Times New Roman" w:cs="Times New Roman"/>
          <w:b/>
          <w:sz w:val="24"/>
          <w:szCs w:val="24"/>
        </w:rPr>
        <w:t>O</w:t>
      </w:r>
      <w:r>
        <w:rPr>
          <w:rFonts w:ascii="Times New Roman" w:hAnsi="Times New Roman" w:cs="Times New Roman"/>
          <w:b/>
          <w:sz w:val="24"/>
          <w:szCs w:val="24"/>
        </w:rPr>
        <w:t>), a contract may be award under the following circumstances</w:t>
      </w:r>
      <w:r w:rsidR="00B546D1">
        <w:rPr>
          <w:rFonts w:ascii="Times New Roman" w:hAnsi="Times New Roman" w:cs="Times New Roman"/>
          <w:b/>
          <w:sz w:val="24"/>
          <w:szCs w:val="24"/>
        </w:rPr>
        <w:t xml:space="preserve"> except…</w:t>
      </w:r>
      <w:r>
        <w:rPr>
          <w:rFonts w:ascii="Times New Roman" w:hAnsi="Times New Roman" w:cs="Times New Roman"/>
          <w:b/>
          <w:sz w:val="24"/>
          <w:szCs w:val="24"/>
        </w:rPr>
        <w:t>:</w:t>
      </w:r>
    </w:p>
    <w:p w14:paraId="46A74295" w14:textId="77777777" w:rsidR="00B546D1" w:rsidRPr="00B546D1" w:rsidRDefault="00B546D1" w:rsidP="00B546D1">
      <w:pPr>
        <w:numPr>
          <w:ilvl w:val="1"/>
          <w:numId w:val="1"/>
        </w:numPr>
        <w:tabs>
          <w:tab w:val="num" w:pos="900"/>
        </w:tabs>
        <w:spacing w:after="0" w:line="240" w:lineRule="auto"/>
        <w:rPr>
          <w:rFonts w:ascii="Times New Roman" w:hAnsi="Times New Roman" w:cs="Times New Roman"/>
          <w:sz w:val="24"/>
          <w:szCs w:val="24"/>
        </w:rPr>
      </w:pPr>
      <w:r w:rsidRPr="00B546D1">
        <w:rPr>
          <w:rFonts w:ascii="Times New Roman" w:hAnsi="Times New Roman" w:cs="Times New Roman"/>
          <w:sz w:val="24"/>
          <w:szCs w:val="24"/>
        </w:rPr>
        <w:t>Untimely award would delay project completion date</w:t>
      </w:r>
    </w:p>
    <w:p w14:paraId="19B22C64" w14:textId="77777777" w:rsidR="00B546D1" w:rsidRPr="00B546D1" w:rsidRDefault="00B546D1" w:rsidP="00B546D1">
      <w:pPr>
        <w:numPr>
          <w:ilvl w:val="1"/>
          <w:numId w:val="1"/>
        </w:numPr>
        <w:tabs>
          <w:tab w:val="num" w:pos="900"/>
        </w:tabs>
        <w:spacing w:after="0" w:line="240" w:lineRule="auto"/>
        <w:rPr>
          <w:rFonts w:ascii="Times New Roman" w:hAnsi="Times New Roman" w:cs="Times New Roman"/>
          <w:sz w:val="24"/>
          <w:szCs w:val="24"/>
        </w:rPr>
      </w:pPr>
      <w:r w:rsidRPr="00B546D1">
        <w:rPr>
          <w:rFonts w:ascii="Times New Roman" w:hAnsi="Times New Roman" w:cs="Times New Roman"/>
          <w:sz w:val="24"/>
          <w:szCs w:val="24"/>
        </w:rPr>
        <w:t>Authorized in accordance with agency procedures</w:t>
      </w:r>
    </w:p>
    <w:p w14:paraId="635DBF22" w14:textId="77777777" w:rsidR="00B546D1" w:rsidRPr="00B546D1" w:rsidRDefault="00B546D1" w:rsidP="00B546D1">
      <w:pPr>
        <w:numPr>
          <w:ilvl w:val="1"/>
          <w:numId w:val="1"/>
        </w:numPr>
        <w:tabs>
          <w:tab w:val="num" w:pos="900"/>
        </w:tabs>
        <w:spacing w:after="0" w:line="240" w:lineRule="auto"/>
        <w:rPr>
          <w:rFonts w:ascii="Times New Roman" w:hAnsi="Times New Roman" w:cs="Times New Roman"/>
          <w:sz w:val="24"/>
          <w:szCs w:val="24"/>
        </w:rPr>
      </w:pPr>
      <w:r w:rsidRPr="00B546D1">
        <w:rPr>
          <w:rFonts w:ascii="Times New Roman" w:hAnsi="Times New Roman" w:cs="Times New Roman"/>
          <w:sz w:val="24"/>
          <w:szCs w:val="24"/>
        </w:rPr>
        <w:t>Head of contracting activity consents to award</w:t>
      </w:r>
    </w:p>
    <w:p w14:paraId="1E7A6E25" w14:textId="77777777" w:rsidR="00B546D1" w:rsidRDefault="00B546D1" w:rsidP="00B546D1">
      <w:pPr>
        <w:numPr>
          <w:ilvl w:val="1"/>
          <w:numId w:val="1"/>
        </w:numPr>
        <w:tabs>
          <w:tab w:val="num" w:pos="900"/>
        </w:tabs>
        <w:spacing w:after="0" w:line="240" w:lineRule="auto"/>
        <w:rPr>
          <w:rFonts w:ascii="Times New Roman" w:hAnsi="Times New Roman" w:cs="Times New Roman"/>
          <w:sz w:val="24"/>
          <w:szCs w:val="24"/>
        </w:rPr>
      </w:pPr>
      <w:r w:rsidRPr="00B546D1">
        <w:rPr>
          <w:rFonts w:ascii="Times New Roman" w:hAnsi="Times New Roman" w:cs="Times New Roman"/>
          <w:sz w:val="24"/>
          <w:szCs w:val="24"/>
        </w:rPr>
        <w:t>Urgent and compelling circumstances does not permit awaiting GAO decision</w:t>
      </w:r>
    </w:p>
    <w:p w14:paraId="59E03F68" w14:textId="77777777" w:rsidR="00B546D1" w:rsidRDefault="00B546D1" w:rsidP="00B546D1">
      <w:pPr>
        <w:tabs>
          <w:tab w:val="num" w:pos="900"/>
        </w:tabs>
        <w:spacing w:after="0" w:line="240" w:lineRule="auto"/>
        <w:rPr>
          <w:rFonts w:ascii="Times New Roman" w:hAnsi="Times New Roman" w:cs="Times New Roman"/>
          <w:sz w:val="24"/>
          <w:szCs w:val="24"/>
        </w:rPr>
      </w:pPr>
    </w:p>
    <w:p w14:paraId="0AED5AF1" w14:textId="77777777" w:rsidR="002C6086" w:rsidRDefault="002C6086" w:rsidP="002C6086">
      <w:pPr>
        <w:tabs>
          <w:tab w:val="num" w:pos="900"/>
        </w:tabs>
        <w:spacing w:after="0" w:line="240" w:lineRule="auto"/>
        <w:rPr>
          <w:rFonts w:ascii="Times New Roman" w:hAnsi="Times New Roman" w:cs="Times New Roman"/>
          <w:sz w:val="24"/>
          <w:szCs w:val="24"/>
        </w:rPr>
      </w:pPr>
    </w:p>
    <w:p w14:paraId="4EC68114" w14:textId="77777777" w:rsidR="00245730" w:rsidRDefault="00245730" w:rsidP="00245730">
      <w:pPr>
        <w:pStyle w:val="ListParagraph"/>
        <w:numPr>
          <w:ilvl w:val="0"/>
          <w:numId w:val="1"/>
        </w:numPr>
        <w:tabs>
          <w:tab w:val="num" w:pos="900"/>
        </w:tabs>
        <w:spacing w:after="0" w:line="240" w:lineRule="auto"/>
        <w:rPr>
          <w:rFonts w:ascii="Times New Roman" w:hAnsi="Times New Roman" w:cs="Times New Roman"/>
          <w:b/>
          <w:sz w:val="24"/>
          <w:szCs w:val="24"/>
        </w:rPr>
      </w:pPr>
      <w:r w:rsidRPr="00C235E8">
        <w:rPr>
          <w:rFonts w:ascii="Times New Roman" w:hAnsi="Times New Roman" w:cs="Times New Roman"/>
          <w:b/>
          <w:sz w:val="24"/>
          <w:szCs w:val="24"/>
        </w:rPr>
        <w:t xml:space="preserve">Acquisition planning for services must </w:t>
      </w:r>
      <w:r w:rsidR="002B6109">
        <w:rPr>
          <w:rFonts w:ascii="Times New Roman" w:hAnsi="Times New Roman" w:cs="Times New Roman"/>
          <w:b/>
          <w:sz w:val="24"/>
          <w:szCs w:val="24"/>
        </w:rPr>
        <w:t xml:space="preserve">include </w:t>
      </w:r>
      <w:r w:rsidRPr="00C235E8">
        <w:rPr>
          <w:rFonts w:ascii="Times New Roman" w:hAnsi="Times New Roman" w:cs="Times New Roman"/>
          <w:b/>
          <w:sz w:val="24"/>
          <w:szCs w:val="24"/>
        </w:rPr>
        <w:t>what</w:t>
      </w:r>
      <w:r w:rsidR="00C235E8" w:rsidRPr="00C235E8">
        <w:rPr>
          <w:rFonts w:ascii="Times New Roman" w:hAnsi="Times New Roman" w:cs="Times New Roman"/>
          <w:b/>
          <w:sz w:val="24"/>
          <w:szCs w:val="24"/>
        </w:rPr>
        <w:t xml:space="preserve"> information?</w:t>
      </w:r>
    </w:p>
    <w:p w14:paraId="3052B894" w14:textId="77777777" w:rsidR="00245730" w:rsidRDefault="00245730" w:rsidP="00245730">
      <w:pPr>
        <w:pStyle w:val="ListParagraph"/>
        <w:spacing w:after="0" w:line="240" w:lineRule="auto"/>
        <w:ind w:left="1440"/>
        <w:rPr>
          <w:rFonts w:ascii="Times New Roman" w:hAnsi="Times New Roman" w:cs="Times New Roman"/>
          <w:sz w:val="24"/>
          <w:szCs w:val="24"/>
        </w:rPr>
      </w:pPr>
    </w:p>
    <w:p w14:paraId="707FD736" w14:textId="77777777" w:rsidR="00B546D1" w:rsidRPr="00C9217B" w:rsidRDefault="00C235E8" w:rsidP="00C235E8">
      <w:pPr>
        <w:pStyle w:val="ListParagraph"/>
        <w:numPr>
          <w:ilvl w:val="0"/>
          <w:numId w:val="1"/>
        </w:numPr>
        <w:tabs>
          <w:tab w:val="num" w:pos="900"/>
        </w:tabs>
        <w:spacing w:after="0" w:line="240" w:lineRule="auto"/>
        <w:rPr>
          <w:rFonts w:ascii="Times New Roman" w:hAnsi="Times New Roman" w:cs="Times New Roman"/>
          <w:b/>
          <w:sz w:val="24"/>
          <w:szCs w:val="24"/>
        </w:rPr>
      </w:pPr>
      <w:r w:rsidRPr="00C9217B">
        <w:rPr>
          <w:rFonts w:ascii="Times New Roman" w:hAnsi="Times New Roman" w:cs="Times New Roman"/>
          <w:b/>
          <w:sz w:val="24"/>
          <w:szCs w:val="24"/>
        </w:rPr>
        <w:t xml:space="preserve">Discuss the Small Business Administration (SBA) role in carrying </w:t>
      </w:r>
      <w:r w:rsidR="002B6109">
        <w:rPr>
          <w:rFonts w:ascii="Times New Roman" w:hAnsi="Times New Roman" w:cs="Times New Roman"/>
          <w:b/>
          <w:sz w:val="24"/>
          <w:szCs w:val="24"/>
        </w:rPr>
        <w:t xml:space="preserve">out </w:t>
      </w:r>
      <w:r w:rsidRPr="00C9217B">
        <w:rPr>
          <w:rFonts w:ascii="Times New Roman" w:hAnsi="Times New Roman" w:cs="Times New Roman"/>
          <w:b/>
          <w:sz w:val="24"/>
          <w:szCs w:val="24"/>
        </w:rPr>
        <w:t>subcontracting plan policy:</w:t>
      </w:r>
    </w:p>
    <w:p w14:paraId="73701D76" w14:textId="77777777" w:rsidR="00C97E4C" w:rsidRDefault="00C97E4C" w:rsidP="00C235E8">
      <w:pPr>
        <w:tabs>
          <w:tab w:val="num" w:pos="900"/>
        </w:tabs>
        <w:spacing w:after="0" w:line="240" w:lineRule="auto"/>
        <w:rPr>
          <w:rFonts w:ascii="Times New Roman" w:hAnsi="Times New Roman" w:cs="Times New Roman"/>
          <w:sz w:val="24"/>
          <w:szCs w:val="24"/>
        </w:rPr>
      </w:pPr>
    </w:p>
    <w:p w14:paraId="2F2738F8" w14:textId="77777777" w:rsidR="00C97E4C" w:rsidRPr="007F1E97" w:rsidRDefault="00C97E4C" w:rsidP="00C97E4C">
      <w:pPr>
        <w:pStyle w:val="ListParagraph"/>
        <w:numPr>
          <w:ilvl w:val="0"/>
          <w:numId w:val="1"/>
        </w:numPr>
        <w:tabs>
          <w:tab w:val="num" w:pos="900"/>
        </w:tabs>
        <w:spacing w:after="0" w:line="240" w:lineRule="auto"/>
        <w:rPr>
          <w:rFonts w:ascii="Times New Roman" w:hAnsi="Times New Roman" w:cs="Times New Roman"/>
          <w:b/>
          <w:sz w:val="24"/>
          <w:szCs w:val="24"/>
        </w:rPr>
      </w:pPr>
      <w:r w:rsidRPr="007F1E97">
        <w:rPr>
          <w:rFonts w:ascii="Times New Roman" w:hAnsi="Times New Roman" w:cs="Times New Roman"/>
          <w:b/>
          <w:sz w:val="24"/>
          <w:szCs w:val="24"/>
        </w:rPr>
        <w:t xml:space="preserve">Briefly discuss the different contracting methods </w:t>
      </w:r>
      <w:r w:rsidR="007F1E97" w:rsidRPr="007F1E97">
        <w:rPr>
          <w:rFonts w:ascii="Times New Roman" w:hAnsi="Times New Roman" w:cs="Times New Roman"/>
          <w:b/>
          <w:sz w:val="24"/>
          <w:szCs w:val="24"/>
        </w:rPr>
        <w:t xml:space="preserve">and contract types </w:t>
      </w:r>
      <w:r w:rsidRPr="007F1E97">
        <w:rPr>
          <w:rFonts w:ascii="Times New Roman" w:hAnsi="Times New Roman" w:cs="Times New Roman"/>
          <w:b/>
          <w:sz w:val="24"/>
          <w:szCs w:val="24"/>
        </w:rPr>
        <w:t xml:space="preserve">used to procure supplies and services for the Government. </w:t>
      </w:r>
    </w:p>
    <w:p w14:paraId="0EC15ABD" w14:textId="77777777" w:rsidR="007F1E97" w:rsidRDefault="007F1E97" w:rsidP="007F1E97">
      <w:pPr>
        <w:tabs>
          <w:tab w:val="num" w:pos="900"/>
        </w:tabs>
        <w:spacing w:after="0" w:line="240" w:lineRule="auto"/>
        <w:rPr>
          <w:rFonts w:ascii="Times New Roman" w:hAnsi="Times New Roman" w:cs="Times New Roman"/>
          <w:sz w:val="24"/>
          <w:szCs w:val="24"/>
        </w:rPr>
      </w:pPr>
    </w:p>
    <w:p w14:paraId="2AC2B391" w14:textId="77777777" w:rsidR="007F1E97" w:rsidRDefault="00F21E55" w:rsidP="007F1E97">
      <w:pPr>
        <w:pStyle w:val="ListParagraph"/>
        <w:numPr>
          <w:ilvl w:val="0"/>
          <w:numId w:val="1"/>
        </w:numPr>
        <w:tabs>
          <w:tab w:val="num" w:pos="900"/>
        </w:tabs>
        <w:spacing w:after="0" w:line="240" w:lineRule="auto"/>
        <w:rPr>
          <w:rFonts w:ascii="Times New Roman" w:hAnsi="Times New Roman" w:cs="Times New Roman"/>
          <w:b/>
          <w:sz w:val="24"/>
          <w:szCs w:val="24"/>
        </w:rPr>
      </w:pPr>
      <w:r w:rsidRPr="00F21E55">
        <w:rPr>
          <w:rFonts w:ascii="Times New Roman" w:hAnsi="Times New Roman" w:cs="Times New Roman"/>
          <w:b/>
          <w:sz w:val="24"/>
          <w:szCs w:val="24"/>
        </w:rPr>
        <w:t xml:space="preserve">Understanding the type of contract you are working under or to use on a project is vital to contract management. Different circumstances require different types of contracts. The different types of contracts allow more or less flexibility, and allocate different amounts of risk to the contractor and government. </w:t>
      </w:r>
      <w:r w:rsidR="007F1E97" w:rsidRPr="00F21E55">
        <w:rPr>
          <w:rFonts w:ascii="Times New Roman" w:hAnsi="Times New Roman" w:cs="Times New Roman"/>
          <w:b/>
          <w:sz w:val="24"/>
          <w:szCs w:val="24"/>
        </w:rPr>
        <w:t>Match the correct contract type to the statements below:</w:t>
      </w:r>
    </w:p>
    <w:p w14:paraId="0A6F9047" w14:textId="77777777" w:rsidR="00612D18" w:rsidRPr="00F21E55" w:rsidRDefault="00612D18" w:rsidP="00612D18">
      <w:pPr>
        <w:pStyle w:val="ListParagraph"/>
        <w:tabs>
          <w:tab w:val="num" w:pos="900"/>
        </w:tabs>
        <w:spacing w:after="0" w:line="240" w:lineRule="auto"/>
        <w:rPr>
          <w:rFonts w:ascii="Times New Roman" w:hAnsi="Times New Roman" w:cs="Times New Roman"/>
          <w:b/>
          <w:sz w:val="24"/>
          <w:szCs w:val="24"/>
        </w:rPr>
      </w:pPr>
    </w:p>
    <w:p w14:paraId="74FEBC05" w14:textId="77777777" w:rsidR="007F1E97" w:rsidRPr="00A14D9C" w:rsidRDefault="00EF10B9" w:rsidP="00EF10B9">
      <w:pPr>
        <w:pStyle w:val="ListParagraph"/>
        <w:numPr>
          <w:ilvl w:val="1"/>
          <w:numId w:val="1"/>
        </w:numPr>
        <w:tabs>
          <w:tab w:val="num" w:pos="900"/>
        </w:tabs>
        <w:spacing w:after="0" w:line="240" w:lineRule="auto"/>
        <w:rPr>
          <w:rFonts w:ascii="Times New Roman" w:hAnsi="Times New Roman" w:cs="Times New Roman"/>
          <w:b/>
          <w:sz w:val="24"/>
          <w:szCs w:val="24"/>
        </w:rPr>
      </w:pPr>
      <w:r w:rsidRPr="00A14D9C">
        <w:rPr>
          <w:rFonts w:ascii="Times New Roman" w:hAnsi="Times New Roman" w:cs="Times New Roman"/>
          <w:sz w:val="24"/>
          <w:szCs w:val="24"/>
        </w:rPr>
        <w:t>The "fixed fee" is typically a percentage of estimated costs and the contractor is reimbursed for other allowable costs; the total amount of the fee is decided in advance based on estimates.</w:t>
      </w:r>
      <w:r w:rsidRPr="00A14D9C">
        <w:rPr>
          <w:rFonts w:ascii="Times New Roman" w:hAnsi="Times New Roman" w:cs="Times New Roman"/>
          <w:sz w:val="24"/>
          <w:szCs w:val="24"/>
        </w:rPr>
        <w:cr/>
      </w:r>
    </w:p>
    <w:p w14:paraId="6B800FEA" w14:textId="77777777" w:rsidR="00EF10B9" w:rsidRPr="00A14D9C" w:rsidRDefault="00EF10B9" w:rsidP="00EF10B9">
      <w:pPr>
        <w:pStyle w:val="ListParagraph"/>
        <w:numPr>
          <w:ilvl w:val="1"/>
          <w:numId w:val="1"/>
        </w:numPr>
        <w:tabs>
          <w:tab w:val="num" w:pos="900"/>
        </w:tabs>
        <w:spacing w:after="0" w:line="240" w:lineRule="auto"/>
        <w:rPr>
          <w:rFonts w:ascii="Times New Roman" w:hAnsi="Times New Roman" w:cs="Times New Roman"/>
          <w:b/>
          <w:color w:val="FF0000"/>
          <w:sz w:val="24"/>
          <w:szCs w:val="24"/>
        </w:rPr>
      </w:pPr>
      <w:r w:rsidRPr="00A14D9C">
        <w:rPr>
          <w:rFonts w:ascii="Times New Roman" w:hAnsi="Times New Roman" w:cs="Times New Roman"/>
          <w:color w:val="222222"/>
          <w:sz w:val="24"/>
          <w:szCs w:val="24"/>
          <w:shd w:val="clear" w:color="auto" w:fill="FFFFFF"/>
        </w:rPr>
        <w:t xml:space="preserve">This type of contract allows the </w:t>
      </w:r>
      <w:r w:rsidR="00B86AC2">
        <w:rPr>
          <w:rFonts w:ascii="Times New Roman" w:hAnsi="Times New Roman" w:cs="Times New Roman"/>
          <w:color w:val="222222"/>
          <w:sz w:val="24"/>
          <w:szCs w:val="24"/>
          <w:shd w:val="clear" w:color="auto" w:fill="FFFFFF"/>
        </w:rPr>
        <w:t xml:space="preserve">Government </w:t>
      </w:r>
      <w:r w:rsidRPr="00A14D9C">
        <w:rPr>
          <w:rFonts w:ascii="Times New Roman" w:hAnsi="Times New Roman" w:cs="Times New Roman"/>
          <w:color w:val="222222"/>
          <w:sz w:val="24"/>
          <w:szCs w:val="24"/>
          <w:shd w:val="clear" w:color="auto" w:fill="FFFFFF"/>
        </w:rPr>
        <w:t xml:space="preserve">to specify the work and the contractor to give a price, assume almost all of the risk and, as a result, reap whatever profit there is. </w:t>
      </w:r>
    </w:p>
    <w:p w14:paraId="2AEF66D7" w14:textId="77777777" w:rsidR="00231DAF" w:rsidRPr="00231DAF" w:rsidRDefault="001E4179" w:rsidP="001E4179">
      <w:pPr>
        <w:pStyle w:val="ListParagraph"/>
        <w:numPr>
          <w:ilvl w:val="1"/>
          <w:numId w:val="1"/>
        </w:numPr>
        <w:tabs>
          <w:tab w:val="num" w:pos="900"/>
        </w:tabs>
        <w:spacing w:after="0" w:line="240" w:lineRule="auto"/>
        <w:rPr>
          <w:rStyle w:val="apple-converted-space"/>
          <w:rFonts w:ascii="Times New Roman" w:hAnsi="Times New Roman" w:cs="Times New Roman"/>
          <w:b/>
          <w:sz w:val="24"/>
          <w:szCs w:val="24"/>
        </w:rPr>
      </w:pPr>
      <w:r w:rsidRPr="00A14D9C">
        <w:rPr>
          <w:rFonts w:ascii="Times New Roman" w:hAnsi="Times New Roman" w:cs="Times New Roman"/>
          <w:color w:val="222222"/>
          <w:sz w:val="24"/>
          <w:szCs w:val="24"/>
          <w:shd w:val="clear" w:color="auto" w:fill="FFFFFF"/>
        </w:rPr>
        <w:t>B</w:t>
      </w:r>
      <w:r w:rsidR="00EF10B9" w:rsidRPr="00A14D9C">
        <w:rPr>
          <w:rFonts w:ascii="Times New Roman" w:hAnsi="Times New Roman" w:cs="Times New Roman"/>
          <w:color w:val="222222"/>
          <w:sz w:val="24"/>
          <w:szCs w:val="24"/>
          <w:shd w:val="clear" w:color="auto" w:fill="FFFFFF"/>
        </w:rPr>
        <w:t>illing at pre-negotiated rates for labor and materials on a pro</w:t>
      </w:r>
      <w:r w:rsidR="00B57A5F">
        <w:rPr>
          <w:rFonts w:ascii="Times New Roman" w:hAnsi="Times New Roman" w:cs="Times New Roman"/>
          <w:color w:val="222222"/>
          <w:sz w:val="24"/>
          <w:szCs w:val="24"/>
          <w:shd w:val="clear" w:color="auto" w:fill="FFFFFF"/>
        </w:rPr>
        <w:t>ject; all risk goes to the  Government. La</w:t>
      </w:r>
      <w:r w:rsidR="00EF10B9" w:rsidRPr="00A14D9C">
        <w:rPr>
          <w:rFonts w:ascii="Times New Roman" w:hAnsi="Times New Roman" w:cs="Times New Roman"/>
          <w:color w:val="222222"/>
          <w:sz w:val="24"/>
          <w:szCs w:val="24"/>
          <w:shd w:val="clear" w:color="auto" w:fill="FFFFFF"/>
        </w:rPr>
        <w:t>bor rates include a certain percentage markup for overhead.</w:t>
      </w:r>
      <w:r w:rsidR="00EF10B9" w:rsidRPr="00A14D9C">
        <w:rPr>
          <w:rStyle w:val="apple-converted-space"/>
          <w:rFonts w:ascii="Times New Roman" w:hAnsi="Times New Roman" w:cs="Times New Roman"/>
          <w:color w:val="222222"/>
          <w:sz w:val="24"/>
          <w:szCs w:val="24"/>
          <w:shd w:val="clear" w:color="auto" w:fill="FFFFFF"/>
        </w:rPr>
        <w:t> </w:t>
      </w:r>
      <w:r w:rsidRPr="00A14D9C">
        <w:rPr>
          <w:rStyle w:val="apple-converted-space"/>
          <w:rFonts w:ascii="Times New Roman" w:hAnsi="Times New Roman" w:cs="Times New Roman"/>
          <w:color w:val="222222"/>
          <w:sz w:val="24"/>
          <w:szCs w:val="24"/>
          <w:shd w:val="clear" w:color="auto" w:fill="FFFFFF"/>
        </w:rPr>
        <w:t xml:space="preserve"> The government can set a maximum amount and the contractor warns the government when the limit is about to be met. </w:t>
      </w:r>
    </w:p>
    <w:sectPr w:rsidR="00231DAF" w:rsidRPr="00231DAF" w:rsidSect="0092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E56"/>
    <w:multiLevelType w:val="hybridMultilevel"/>
    <w:tmpl w:val="DCBE0E96"/>
    <w:lvl w:ilvl="0" w:tplc="99608E9C">
      <w:start w:val="1"/>
      <w:numFmt w:val="lowerLetter"/>
      <w:lvlText w:val="%1."/>
      <w:lvlJc w:val="left"/>
      <w:pPr>
        <w:tabs>
          <w:tab w:val="num" w:pos="540"/>
        </w:tabs>
        <w:ind w:left="540" w:hanging="360"/>
      </w:pPr>
      <w:rPr>
        <w:rFonts w:hint="default"/>
        <w:i w:val="0"/>
      </w:rPr>
    </w:lvl>
    <w:lvl w:ilvl="1" w:tplc="CDD29D00">
      <w:start w:val="5"/>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91E2016"/>
    <w:multiLevelType w:val="hybridMultilevel"/>
    <w:tmpl w:val="62A23592"/>
    <w:lvl w:ilvl="0" w:tplc="0409000F">
      <w:start w:val="1"/>
      <w:numFmt w:val="decimal"/>
      <w:lvlText w:val="%1."/>
      <w:lvlJc w:val="left"/>
      <w:pPr>
        <w:ind w:left="720" w:hanging="360"/>
      </w:pPr>
      <w:rPr>
        <w:rFonts w:hint="default"/>
      </w:rPr>
    </w:lvl>
    <w:lvl w:ilvl="1" w:tplc="A3F2FC5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76FEE"/>
    <w:multiLevelType w:val="hybridMultilevel"/>
    <w:tmpl w:val="514C3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57"/>
    <w:rsid w:val="00033BB4"/>
    <w:rsid w:val="00074C1C"/>
    <w:rsid w:val="001D6529"/>
    <w:rsid w:val="001E4179"/>
    <w:rsid w:val="001F3DD8"/>
    <w:rsid w:val="00231DAF"/>
    <w:rsid w:val="00245730"/>
    <w:rsid w:val="00261957"/>
    <w:rsid w:val="002B6109"/>
    <w:rsid w:val="002C6086"/>
    <w:rsid w:val="004D53E4"/>
    <w:rsid w:val="00506CAF"/>
    <w:rsid w:val="005B2DBD"/>
    <w:rsid w:val="005B7BAB"/>
    <w:rsid w:val="00612D18"/>
    <w:rsid w:val="007F1E97"/>
    <w:rsid w:val="00870229"/>
    <w:rsid w:val="008D45A4"/>
    <w:rsid w:val="009232DA"/>
    <w:rsid w:val="00A14D9C"/>
    <w:rsid w:val="00A763D7"/>
    <w:rsid w:val="00B25BA9"/>
    <w:rsid w:val="00B546D1"/>
    <w:rsid w:val="00B57A5F"/>
    <w:rsid w:val="00B86AC2"/>
    <w:rsid w:val="00C235E8"/>
    <w:rsid w:val="00C2407C"/>
    <w:rsid w:val="00C9217B"/>
    <w:rsid w:val="00C97E4C"/>
    <w:rsid w:val="00D4332D"/>
    <w:rsid w:val="00EF10B9"/>
    <w:rsid w:val="00F103D7"/>
    <w:rsid w:val="00F21E55"/>
    <w:rsid w:val="00F41447"/>
    <w:rsid w:val="00FD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9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57"/>
    <w:pPr>
      <w:ind w:left="720"/>
      <w:contextualSpacing/>
    </w:pPr>
  </w:style>
  <w:style w:type="character" w:customStyle="1" w:styleId="apple-converted-space">
    <w:name w:val="apple-converted-space"/>
    <w:basedOn w:val="DefaultParagraphFont"/>
    <w:rsid w:val="00EF1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57"/>
    <w:pPr>
      <w:ind w:left="720"/>
      <w:contextualSpacing/>
    </w:pPr>
  </w:style>
  <w:style w:type="character" w:customStyle="1" w:styleId="apple-converted-space">
    <w:name w:val="apple-converted-space"/>
    <w:basedOn w:val="DefaultParagraphFont"/>
    <w:rsid w:val="00EF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WillieDell Bowman</dc:creator>
  <cp:lastModifiedBy>JEFF BOWERS</cp:lastModifiedBy>
  <cp:revision>2</cp:revision>
  <dcterms:created xsi:type="dcterms:W3CDTF">2015-03-30T01:41:00Z</dcterms:created>
  <dcterms:modified xsi:type="dcterms:W3CDTF">2015-03-30T01:41:00Z</dcterms:modified>
</cp:coreProperties>
</file>