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270D" w14:textId="77777777" w:rsidR="009B73D4" w:rsidRDefault="009B73D4" w:rsidP="009B73D4">
      <w:pPr>
        <w:widowControl w:val="0"/>
        <w:autoSpaceDE w:val="0"/>
        <w:autoSpaceDN w:val="0"/>
        <w:adjustRightInd w:val="0"/>
        <w:rPr>
          <w:rFonts w:ascii="Helvetica" w:hAnsi="Helvetica" w:cs="Helvetica"/>
          <w:sz w:val="32"/>
          <w:szCs w:val="32"/>
        </w:rPr>
      </w:pPr>
      <w:bookmarkStart w:id="0" w:name="_GoBack"/>
      <w:bookmarkEnd w:id="0"/>
      <w:r>
        <w:rPr>
          <w:rFonts w:ascii="Helvetica" w:hAnsi="Helvetica" w:cs="Helvetica"/>
          <w:color w:val="262626"/>
          <w:sz w:val="32"/>
          <w:szCs w:val="32"/>
        </w:rPr>
        <w:t> </w:t>
      </w:r>
    </w:p>
    <w:p w14:paraId="4815E2F5"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Larissa was 25 years old, and was seeing a new doctor because she’d recently moved to a different city, and needed to refill her birth control prescription. A nurse weighed her, measured her blood pressure, and sent her into an exam room to wait for the doctor.</w:t>
      </w:r>
    </w:p>
    <w:p w14:paraId="0AB0A48D"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35A57D01"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Dr. Zamora introduced herself, asked a few personal questions about Larissa, and then raised a concern. “Did you know that your BMI is in the obese range? And your blood pressure is 130/85 mm Hg; that’s in the pre-hypertensive range.”</w:t>
      </w:r>
    </w:p>
    <w:p w14:paraId="28B969A7"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6C1700C9"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Larissa felt blood rush to her face. She’d always been overweight, and she knew with the recent stress of her move and new job that her diet and exercise habits hadn’t been the best lately. “Um, no, but I can’t say I’m surprised.”</w:t>
      </w:r>
    </w:p>
    <w:p w14:paraId="4986060C"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35A2CAE9"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“You should join a gym…maybe do Weight Watchers. My sister in law did Weight Watchers after she had her baby and she lost 50 pounds.”</w:t>
      </w:r>
    </w:p>
    <w:p w14:paraId="414F0A3C"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1048857A"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Larissa just nodded, but she felt embarrassed and angry. Dr. Zamora was probably one of those naturally skinny people. “Yeah, I’ve done all that stuff before,” said Larissa, “but even when I’m doing everything I’m supposed to, I’ve never been skinny. Everyone in my family is big-boned.”</w:t>
      </w:r>
    </w:p>
    <w:p w14:paraId="49355F74"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1F9BBF95"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xml:space="preserve">Dr. Zamora looked annoyed. “If you eat less and move more, you will lose the weight. You’re so young. I’m worried that you might have something called metabolic syndrome. Obesity can lead to serious health problems. I’m going to have you go for some </w:t>
      </w:r>
      <w:proofErr w:type="spellStart"/>
      <w:r>
        <w:rPr>
          <w:rFonts w:ascii="Helvetica" w:hAnsi="Helvetica" w:cs="Helvetica"/>
          <w:color w:val="262626"/>
          <w:sz w:val="32"/>
          <w:szCs w:val="32"/>
        </w:rPr>
        <w:t>bloodwork</w:t>
      </w:r>
      <w:proofErr w:type="spellEnd"/>
      <w:r>
        <w:rPr>
          <w:rFonts w:ascii="Helvetica" w:hAnsi="Helvetica" w:cs="Helvetica"/>
          <w:color w:val="262626"/>
          <w:sz w:val="32"/>
          <w:szCs w:val="32"/>
        </w:rPr>
        <w:t xml:space="preserve">. You’ll have to fast for at </w:t>
      </w:r>
      <w:r>
        <w:rPr>
          <w:rFonts w:ascii="Helvetica" w:hAnsi="Helvetica" w:cs="Helvetica"/>
          <w:color w:val="262626"/>
          <w:sz w:val="32"/>
          <w:szCs w:val="32"/>
        </w:rPr>
        <w:lastRenderedPageBreak/>
        <w:t>least 12 hours before coming in to have it done.”</w:t>
      </w:r>
    </w:p>
    <w:p w14:paraId="351173D2"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79951E12"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xml:space="preserve">Although Larissa was upset about the way Dr. Zamora had handled the issue, she was also concerned about her health, so she went and had the </w:t>
      </w:r>
      <w:proofErr w:type="spellStart"/>
      <w:r>
        <w:rPr>
          <w:rFonts w:ascii="Helvetica" w:hAnsi="Helvetica" w:cs="Helvetica"/>
          <w:color w:val="262626"/>
          <w:sz w:val="32"/>
          <w:szCs w:val="32"/>
        </w:rPr>
        <w:t>bloodwork</w:t>
      </w:r>
      <w:proofErr w:type="spellEnd"/>
      <w:r>
        <w:rPr>
          <w:rFonts w:ascii="Helvetica" w:hAnsi="Helvetica" w:cs="Helvetica"/>
          <w:color w:val="262626"/>
          <w:sz w:val="32"/>
          <w:szCs w:val="32"/>
        </w:rPr>
        <w:t xml:space="preserve"> Dr. Zamora had requested. Her results are in the table below.</w:t>
      </w:r>
    </w:p>
    <w:p w14:paraId="68AF901F"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3238F192" w14:textId="77777777" w:rsidR="009B73D4" w:rsidRDefault="009B73D4" w:rsidP="009B73D4">
      <w:pPr>
        <w:widowControl w:val="0"/>
        <w:autoSpaceDE w:val="0"/>
        <w:autoSpaceDN w:val="0"/>
        <w:adjustRightInd w:val="0"/>
        <w:rPr>
          <w:rFonts w:ascii="Helvetica" w:hAnsi="Helvetica" w:cs="Helvetica"/>
          <w:sz w:val="32"/>
          <w:szCs w:val="32"/>
        </w:rPr>
      </w:pPr>
    </w:p>
    <w:tbl>
      <w:tblPr>
        <w:tblW w:w="0" w:type="auto"/>
        <w:tblBorders>
          <w:top w:val="nil"/>
          <w:left w:val="nil"/>
          <w:right w:val="nil"/>
        </w:tblBorders>
        <w:tblLayout w:type="fixed"/>
        <w:tblLook w:val="0000" w:firstRow="0" w:lastRow="0" w:firstColumn="0" w:lastColumn="0" w:noHBand="0" w:noVBand="0"/>
      </w:tblPr>
      <w:tblGrid>
        <w:gridCol w:w="3932"/>
        <w:gridCol w:w="3932"/>
        <w:gridCol w:w="3932"/>
      </w:tblGrid>
      <w:tr w:rsidR="009B73D4" w14:paraId="454BD6AA" w14:textId="77777777">
        <w:tc>
          <w:tcPr>
            <w:tcW w:w="393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4D982EA0" w14:textId="77777777" w:rsidR="009B73D4" w:rsidRDefault="009B73D4">
            <w:pPr>
              <w:widowControl w:val="0"/>
              <w:autoSpaceDE w:val="0"/>
              <w:autoSpaceDN w:val="0"/>
              <w:adjustRightInd w:val="0"/>
              <w:jc w:val="center"/>
              <w:rPr>
                <w:rFonts w:ascii="Helvetica" w:hAnsi="Helvetica" w:cs="Helvetica"/>
                <w:sz w:val="32"/>
                <w:szCs w:val="32"/>
              </w:rPr>
            </w:pPr>
            <w:r>
              <w:rPr>
                <w:rFonts w:ascii="Helvetica" w:hAnsi="Helvetica" w:cs="Helvetica"/>
                <w:b/>
                <w:bCs/>
                <w:color w:val="262626"/>
                <w:sz w:val="32"/>
                <w:szCs w:val="32"/>
              </w:rPr>
              <w:t>Component</w:t>
            </w:r>
          </w:p>
        </w:tc>
        <w:tc>
          <w:tcPr>
            <w:tcW w:w="3932" w:type="dxa"/>
            <w:tcBorders>
              <w:top w:val="single" w:sz="10" w:space="0" w:color="000000"/>
              <w:bottom w:val="single" w:sz="10" w:space="0" w:color="000000"/>
              <w:right w:val="single" w:sz="10" w:space="0" w:color="000000"/>
            </w:tcBorders>
            <w:tcMar>
              <w:top w:w="144" w:type="nil"/>
              <w:right w:w="144" w:type="nil"/>
            </w:tcMar>
          </w:tcPr>
          <w:p w14:paraId="62419FFE" w14:textId="77777777" w:rsidR="009B73D4" w:rsidRDefault="009B73D4">
            <w:pPr>
              <w:widowControl w:val="0"/>
              <w:autoSpaceDE w:val="0"/>
              <w:autoSpaceDN w:val="0"/>
              <w:adjustRightInd w:val="0"/>
              <w:jc w:val="center"/>
              <w:rPr>
                <w:rFonts w:ascii="Helvetica" w:hAnsi="Helvetica" w:cs="Helvetica"/>
                <w:sz w:val="32"/>
                <w:szCs w:val="32"/>
              </w:rPr>
            </w:pPr>
            <w:r>
              <w:rPr>
                <w:rFonts w:ascii="Helvetica" w:hAnsi="Helvetica" w:cs="Helvetica"/>
                <w:b/>
                <w:bCs/>
                <w:color w:val="262626"/>
                <w:sz w:val="32"/>
                <w:szCs w:val="32"/>
              </w:rPr>
              <w:t>Your Result</w:t>
            </w:r>
          </w:p>
        </w:tc>
        <w:tc>
          <w:tcPr>
            <w:tcW w:w="3932" w:type="dxa"/>
            <w:tcBorders>
              <w:top w:val="single" w:sz="10" w:space="0" w:color="000000"/>
              <w:bottom w:val="single" w:sz="10" w:space="0" w:color="000000"/>
              <w:right w:val="single" w:sz="10" w:space="0" w:color="000000"/>
            </w:tcBorders>
            <w:tcMar>
              <w:top w:w="144" w:type="nil"/>
              <w:right w:w="144" w:type="nil"/>
            </w:tcMar>
          </w:tcPr>
          <w:p w14:paraId="0AA3B462" w14:textId="77777777" w:rsidR="009B73D4" w:rsidRDefault="009B73D4">
            <w:pPr>
              <w:widowControl w:val="0"/>
              <w:autoSpaceDE w:val="0"/>
              <w:autoSpaceDN w:val="0"/>
              <w:adjustRightInd w:val="0"/>
              <w:jc w:val="center"/>
              <w:rPr>
                <w:rFonts w:ascii="Helvetica" w:hAnsi="Helvetica" w:cs="Helvetica"/>
                <w:sz w:val="32"/>
                <w:szCs w:val="32"/>
              </w:rPr>
            </w:pPr>
            <w:r>
              <w:rPr>
                <w:rFonts w:ascii="Helvetica" w:hAnsi="Helvetica" w:cs="Helvetica"/>
                <w:b/>
                <w:bCs/>
                <w:color w:val="262626"/>
                <w:sz w:val="32"/>
                <w:szCs w:val="32"/>
              </w:rPr>
              <w:t>Standard Range</w:t>
            </w:r>
          </w:p>
        </w:tc>
      </w:tr>
      <w:tr w:rsidR="009B73D4" w14:paraId="5F79DEC7" w14:textId="77777777">
        <w:tblPrEx>
          <w:tblBorders>
            <w:top w:val="none" w:sz="0" w:space="0" w:color="auto"/>
          </w:tblBorders>
        </w:tblPrEx>
        <w:tc>
          <w:tcPr>
            <w:tcW w:w="3932" w:type="dxa"/>
            <w:tcBorders>
              <w:left w:val="single" w:sz="10" w:space="0" w:color="000000"/>
              <w:bottom w:val="single" w:sz="10" w:space="0" w:color="000000"/>
              <w:right w:val="single" w:sz="10" w:space="0" w:color="000000"/>
            </w:tcBorders>
            <w:tcMar>
              <w:top w:w="144" w:type="nil"/>
              <w:right w:w="144" w:type="nil"/>
            </w:tcMar>
          </w:tcPr>
          <w:p w14:paraId="0977010B" w14:textId="77777777" w:rsidR="009B73D4" w:rsidRDefault="009B73D4">
            <w:pPr>
              <w:widowControl w:val="0"/>
              <w:autoSpaceDE w:val="0"/>
              <w:autoSpaceDN w:val="0"/>
              <w:adjustRightInd w:val="0"/>
              <w:rPr>
                <w:rFonts w:ascii="Helvetica" w:hAnsi="Helvetica" w:cs="Helvetica"/>
                <w:sz w:val="32"/>
                <w:szCs w:val="32"/>
              </w:rPr>
            </w:pPr>
            <w:proofErr w:type="gramStart"/>
            <w:r>
              <w:rPr>
                <w:rFonts w:ascii="Helvetica" w:hAnsi="Helvetica" w:cs="Helvetica"/>
                <w:color w:val="262626"/>
                <w:sz w:val="32"/>
                <w:szCs w:val="32"/>
              </w:rPr>
              <w:t>fasting</w:t>
            </w:r>
            <w:proofErr w:type="gramEnd"/>
            <w:r>
              <w:rPr>
                <w:rFonts w:ascii="Helvetica" w:hAnsi="Helvetica" w:cs="Helvetica"/>
                <w:color w:val="262626"/>
                <w:sz w:val="32"/>
                <w:szCs w:val="32"/>
              </w:rPr>
              <w:t xml:space="preserve"> plasma glucose</w:t>
            </w:r>
          </w:p>
        </w:tc>
        <w:tc>
          <w:tcPr>
            <w:tcW w:w="3932" w:type="dxa"/>
            <w:tcBorders>
              <w:bottom w:val="single" w:sz="10" w:space="0" w:color="000000"/>
              <w:right w:val="single" w:sz="10" w:space="0" w:color="000000"/>
            </w:tcBorders>
            <w:tcMar>
              <w:top w:w="144" w:type="nil"/>
              <w:right w:w="144" w:type="nil"/>
            </w:tcMar>
          </w:tcPr>
          <w:p w14:paraId="356FA8D6" w14:textId="77777777" w:rsidR="009B73D4" w:rsidRDefault="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87 mg/</w:t>
            </w:r>
            <w:proofErr w:type="spellStart"/>
            <w:r>
              <w:rPr>
                <w:rFonts w:ascii="Helvetica" w:hAnsi="Helvetica" w:cs="Helvetica"/>
                <w:color w:val="262626"/>
                <w:sz w:val="32"/>
                <w:szCs w:val="32"/>
              </w:rPr>
              <w:t>dL</w:t>
            </w:r>
            <w:proofErr w:type="spellEnd"/>
          </w:p>
        </w:tc>
        <w:tc>
          <w:tcPr>
            <w:tcW w:w="3932" w:type="dxa"/>
            <w:tcBorders>
              <w:bottom w:val="single" w:sz="10" w:space="0" w:color="000000"/>
              <w:right w:val="single" w:sz="10" w:space="0" w:color="000000"/>
            </w:tcBorders>
            <w:tcMar>
              <w:top w:w="144" w:type="nil"/>
              <w:right w:w="144" w:type="nil"/>
            </w:tcMar>
          </w:tcPr>
          <w:p w14:paraId="17ACE92B" w14:textId="77777777" w:rsidR="009B73D4" w:rsidRDefault="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60–99 mg/</w:t>
            </w:r>
            <w:proofErr w:type="spellStart"/>
            <w:r>
              <w:rPr>
                <w:rFonts w:ascii="Helvetica" w:hAnsi="Helvetica" w:cs="Helvetica"/>
                <w:color w:val="262626"/>
                <w:sz w:val="32"/>
                <w:szCs w:val="32"/>
              </w:rPr>
              <w:t>dL</w:t>
            </w:r>
            <w:proofErr w:type="spellEnd"/>
          </w:p>
        </w:tc>
      </w:tr>
      <w:tr w:rsidR="009B73D4" w14:paraId="75C48C53" w14:textId="77777777">
        <w:tblPrEx>
          <w:tblBorders>
            <w:top w:val="none" w:sz="0" w:space="0" w:color="auto"/>
          </w:tblBorders>
        </w:tblPrEx>
        <w:tc>
          <w:tcPr>
            <w:tcW w:w="3932" w:type="dxa"/>
            <w:tcBorders>
              <w:left w:val="single" w:sz="10" w:space="0" w:color="000000"/>
              <w:bottom w:val="single" w:sz="10" w:space="0" w:color="000000"/>
              <w:right w:val="single" w:sz="10" w:space="0" w:color="000000"/>
            </w:tcBorders>
            <w:tcMar>
              <w:top w:w="144" w:type="nil"/>
              <w:right w:w="144" w:type="nil"/>
            </w:tcMar>
          </w:tcPr>
          <w:p w14:paraId="61644F0F" w14:textId="77777777" w:rsidR="009B73D4" w:rsidRDefault="009B73D4">
            <w:pPr>
              <w:widowControl w:val="0"/>
              <w:autoSpaceDE w:val="0"/>
              <w:autoSpaceDN w:val="0"/>
              <w:adjustRightInd w:val="0"/>
              <w:rPr>
                <w:rFonts w:ascii="Helvetica" w:hAnsi="Helvetica" w:cs="Helvetica"/>
                <w:sz w:val="32"/>
                <w:szCs w:val="32"/>
              </w:rPr>
            </w:pPr>
            <w:proofErr w:type="gramStart"/>
            <w:r>
              <w:rPr>
                <w:rFonts w:ascii="Helvetica" w:hAnsi="Helvetica" w:cs="Helvetica"/>
                <w:color w:val="262626"/>
                <w:sz w:val="32"/>
                <w:szCs w:val="32"/>
              </w:rPr>
              <w:t>fasting</w:t>
            </w:r>
            <w:proofErr w:type="gramEnd"/>
            <w:r>
              <w:rPr>
                <w:rFonts w:ascii="Helvetica" w:hAnsi="Helvetica" w:cs="Helvetica"/>
                <w:color w:val="262626"/>
                <w:sz w:val="32"/>
                <w:szCs w:val="32"/>
              </w:rPr>
              <w:t xml:space="preserve"> plasma triglyceride</w:t>
            </w:r>
          </w:p>
        </w:tc>
        <w:tc>
          <w:tcPr>
            <w:tcW w:w="3932" w:type="dxa"/>
            <w:tcBorders>
              <w:bottom w:val="single" w:sz="10" w:space="0" w:color="000000"/>
              <w:right w:val="single" w:sz="10" w:space="0" w:color="000000"/>
            </w:tcBorders>
            <w:tcMar>
              <w:top w:w="144" w:type="nil"/>
              <w:right w:w="144" w:type="nil"/>
            </w:tcMar>
          </w:tcPr>
          <w:p w14:paraId="6039D953" w14:textId="77777777" w:rsidR="009B73D4" w:rsidRDefault="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121 mg/</w:t>
            </w:r>
            <w:proofErr w:type="spellStart"/>
            <w:r>
              <w:rPr>
                <w:rFonts w:ascii="Helvetica" w:hAnsi="Helvetica" w:cs="Helvetica"/>
                <w:color w:val="262626"/>
                <w:sz w:val="32"/>
                <w:szCs w:val="32"/>
              </w:rPr>
              <w:t>dL</w:t>
            </w:r>
            <w:proofErr w:type="spellEnd"/>
          </w:p>
          <w:p w14:paraId="26532E0E" w14:textId="77777777" w:rsidR="009B73D4" w:rsidRDefault="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tc>
        <w:tc>
          <w:tcPr>
            <w:tcW w:w="3932" w:type="dxa"/>
            <w:tcBorders>
              <w:bottom w:val="single" w:sz="10" w:space="0" w:color="000000"/>
              <w:right w:val="single" w:sz="10" w:space="0" w:color="000000"/>
            </w:tcBorders>
            <w:tcMar>
              <w:top w:w="144" w:type="nil"/>
              <w:right w:w="144" w:type="nil"/>
            </w:tcMar>
          </w:tcPr>
          <w:p w14:paraId="601A8DF3" w14:textId="77777777" w:rsidR="009B73D4" w:rsidRDefault="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&lt;150 mg/</w:t>
            </w:r>
            <w:proofErr w:type="spellStart"/>
            <w:r>
              <w:rPr>
                <w:rFonts w:ascii="Helvetica" w:hAnsi="Helvetica" w:cs="Helvetica"/>
                <w:color w:val="262626"/>
                <w:sz w:val="32"/>
                <w:szCs w:val="32"/>
              </w:rPr>
              <w:t>dL</w:t>
            </w:r>
            <w:proofErr w:type="spellEnd"/>
          </w:p>
        </w:tc>
      </w:tr>
      <w:tr w:rsidR="009B73D4" w14:paraId="06A6B7FE" w14:textId="77777777">
        <w:tc>
          <w:tcPr>
            <w:tcW w:w="3932" w:type="dxa"/>
            <w:tcBorders>
              <w:left w:val="single" w:sz="10" w:space="0" w:color="000000"/>
              <w:bottom w:val="single" w:sz="10" w:space="0" w:color="000000"/>
              <w:right w:val="single" w:sz="10" w:space="0" w:color="000000"/>
            </w:tcBorders>
            <w:tcMar>
              <w:top w:w="144" w:type="nil"/>
              <w:right w:w="144" w:type="nil"/>
            </w:tcMar>
          </w:tcPr>
          <w:p w14:paraId="10483F52" w14:textId="77777777" w:rsidR="009B73D4" w:rsidRDefault="009B73D4">
            <w:pPr>
              <w:widowControl w:val="0"/>
              <w:autoSpaceDE w:val="0"/>
              <w:autoSpaceDN w:val="0"/>
              <w:adjustRightInd w:val="0"/>
              <w:rPr>
                <w:rFonts w:ascii="Helvetica" w:hAnsi="Helvetica" w:cs="Helvetica"/>
                <w:sz w:val="32"/>
                <w:szCs w:val="32"/>
              </w:rPr>
            </w:pPr>
            <w:proofErr w:type="gramStart"/>
            <w:r>
              <w:rPr>
                <w:rFonts w:ascii="Helvetica" w:hAnsi="Helvetica" w:cs="Helvetica"/>
                <w:color w:val="262626"/>
                <w:sz w:val="32"/>
                <w:szCs w:val="32"/>
              </w:rPr>
              <w:t>plasma</w:t>
            </w:r>
            <w:proofErr w:type="gramEnd"/>
            <w:r>
              <w:rPr>
                <w:rFonts w:ascii="Helvetica" w:hAnsi="Helvetica" w:cs="Helvetica"/>
                <w:color w:val="262626"/>
                <w:sz w:val="32"/>
                <w:szCs w:val="32"/>
              </w:rPr>
              <w:t xml:space="preserve"> HDL-C</w:t>
            </w:r>
          </w:p>
        </w:tc>
        <w:tc>
          <w:tcPr>
            <w:tcW w:w="3932" w:type="dxa"/>
            <w:tcBorders>
              <w:bottom w:val="single" w:sz="10" w:space="0" w:color="000000"/>
              <w:right w:val="single" w:sz="10" w:space="0" w:color="000000"/>
            </w:tcBorders>
            <w:tcMar>
              <w:top w:w="144" w:type="nil"/>
              <w:right w:w="144" w:type="nil"/>
            </w:tcMar>
          </w:tcPr>
          <w:p w14:paraId="3EB1E74F" w14:textId="77777777" w:rsidR="009B73D4" w:rsidRDefault="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xml:space="preserve">1.1 </w:t>
            </w:r>
            <w:proofErr w:type="spellStart"/>
            <w:r>
              <w:rPr>
                <w:rFonts w:ascii="Helvetica" w:hAnsi="Helvetica" w:cs="Helvetica"/>
                <w:color w:val="262626"/>
                <w:sz w:val="32"/>
                <w:szCs w:val="32"/>
              </w:rPr>
              <w:t>mmol</w:t>
            </w:r>
            <w:proofErr w:type="spellEnd"/>
            <w:r>
              <w:rPr>
                <w:rFonts w:ascii="Helvetica" w:hAnsi="Helvetica" w:cs="Helvetica"/>
                <w:color w:val="262626"/>
                <w:sz w:val="32"/>
                <w:szCs w:val="32"/>
              </w:rPr>
              <w:t>/L</w:t>
            </w:r>
          </w:p>
        </w:tc>
        <w:tc>
          <w:tcPr>
            <w:tcW w:w="3932" w:type="dxa"/>
            <w:tcBorders>
              <w:bottom w:val="single" w:sz="10" w:space="0" w:color="000000"/>
              <w:right w:val="single" w:sz="10" w:space="0" w:color="000000"/>
            </w:tcBorders>
            <w:tcMar>
              <w:top w:w="144" w:type="nil"/>
              <w:right w:w="144" w:type="nil"/>
            </w:tcMar>
          </w:tcPr>
          <w:p w14:paraId="4A039638" w14:textId="77777777" w:rsidR="009B73D4" w:rsidRDefault="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xml:space="preserve">&gt;1.3 </w:t>
            </w:r>
            <w:proofErr w:type="spellStart"/>
            <w:r>
              <w:rPr>
                <w:rFonts w:ascii="Helvetica" w:hAnsi="Helvetica" w:cs="Helvetica"/>
                <w:color w:val="262626"/>
                <w:sz w:val="32"/>
                <w:szCs w:val="32"/>
              </w:rPr>
              <w:t>mmol</w:t>
            </w:r>
            <w:proofErr w:type="spellEnd"/>
            <w:r>
              <w:rPr>
                <w:rFonts w:ascii="Helvetica" w:hAnsi="Helvetica" w:cs="Helvetica"/>
                <w:color w:val="262626"/>
                <w:sz w:val="32"/>
                <w:szCs w:val="32"/>
              </w:rPr>
              <w:t>/L</w:t>
            </w:r>
          </w:p>
        </w:tc>
      </w:tr>
    </w:tbl>
    <w:p w14:paraId="44ED2FFD"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5A56D6E6"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507F152A" w14:textId="77777777" w:rsidR="009B73D4" w:rsidRDefault="009B73D4" w:rsidP="009B73D4">
      <w:pPr>
        <w:widowControl w:val="0"/>
        <w:autoSpaceDE w:val="0"/>
        <w:autoSpaceDN w:val="0"/>
        <w:adjustRightInd w:val="0"/>
        <w:rPr>
          <w:rFonts w:ascii="Helvetica" w:hAnsi="Helvetica" w:cs="Helvetica"/>
          <w:sz w:val="32"/>
          <w:szCs w:val="32"/>
        </w:rPr>
      </w:pPr>
    </w:p>
    <w:p w14:paraId="365BBD68" w14:textId="77777777" w:rsidR="009B73D4" w:rsidRDefault="009B73D4" w:rsidP="009B73D4">
      <w:pPr>
        <w:widowControl w:val="0"/>
        <w:autoSpaceDE w:val="0"/>
        <w:autoSpaceDN w:val="0"/>
        <w:adjustRightInd w:val="0"/>
        <w:jc w:val="center"/>
        <w:rPr>
          <w:rFonts w:ascii="Helvetica" w:hAnsi="Helvetica" w:cs="Helvetica"/>
          <w:sz w:val="32"/>
          <w:szCs w:val="32"/>
        </w:rPr>
      </w:pPr>
      <w:r>
        <w:rPr>
          <w:rFonts w:ascii="Helvetica" w:hAnsi="Helvetica" w:cs="Helvetica"/>
          <w:b/>
          <w:bCs/>
          <w:color w:val="262626"/>
          <w:sz w:val="32"/>
          <w:szCs w:val="32"/>
        </w:rPr>
        <w:t>Questions</w:t>
      </w:r>
    </w:p>
    <w:p w14:paraId="787E0DC1"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16E29030"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1. How is metabolic syndrome defined? Does Larissa have metabolic syndrome?</w:t>
      </w:r>
    </w:p>
    <w:p w14:paraId="0CC24AA5"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14B6612E"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2. Dr. Zamora feels that Larissa can achieve a BMI in the normal range if she changes her habits; Larissa feels that changing her behavior can only get her so far. Who is right?</w:t>
      </w:r>
    </w:p>
    <w:p w14:paraId="33BACEE5"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209FEEFA"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xml:space="preserve">3. If Larissa’s </w:t>
      </w:r>
      <w:proofErr w:type="spellStart"/>
      <w:r>
        <w:rPr>
          <w:rFonts w:ascii="Helvetica" w:hAnsi="Helvetica" w:cs="Helvetica"/>
          <w:color w:val="262626"/>
          <w:sz w:val="32"/>
          <w:szCs w:val="32"/>
        </w:rPr>
        <w:t>leptin</w:t>
      </w:r>
      <w:proofErr w:type="spellEnd"/>
      <w:r>
        <w:rPr>
          <w:rFonts w:ascii="Helvetica" w:hAnsi="Helvetica" w:cs="Helvetica"/>
          <w:color w:val="262626"/>
          <w:sz w:val="32"/>
          <w:szCs w:val="32"/>
        </w:rPr>
        <w:t xml:space="preserve"> levels were checked, would you expect her to have high, normal, or low </w:t>
      </w:r>
      <w:proofErr w:type="spellStart"/>
      <w:r>
        <w:rPr>
          <w:rFonts w:ascii="Helvetica" w:hAnsi="Helvetica" w:cs="Helvetica"/>
          <w:color w:val="262626"/>
          <w:sz w:val="32"/>
          <w:szCs w:val="32"/>
        </w:rPr>
        <w:t>leptin</w:t>
      </w:r>
      <w:proofErr w:type="spellEnd"/>
      <w:r>
        <w:rPr>
          <w:rFonts w:ascii="Helvetica" w:hAnsi="Helvetica" w:cs="Helvetica"/>
          <w:color w:val="262626"/>
          <w:sz w:val="32"/>
          <w:szCs w:val="32"/>
        </w:rPr>
        <w:t>?</w:t>
      </w:r>
    </w:p>
    <w:p w14:paraId="329FA0BF"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 </w:t>
      </w:r>
    </w:p>
    <w:p w14:paraId="30E69482" w14:textId="77777777" w:rsidR="009B73D4" w:rsidRDefault="009B73D4" w:rsidP="009B73D4">
      <w:pPr>
        <w:widowControl w:val="0"/>
        <w:autoSpaceDE w:val="0"/>
        <w:autoSpaceDN w:val="0"/>
        <w:adjustRightInd w:val="0"/>
        <w:rPr>
          <w:rFonts w:ascii="Helvetica" w:hAnsi="Helvetica" w:cs="Helvetica"/>
          <w:sz w:val="32"/>
          <w:szCs w:val="32"/>
        </w:rPr>
      </w:pPr>
      <w:r>
        <w:rPr>
          <w:rFonts w:ascii="Helvetica" w:hAnsi="Helvetica" w:cs="Helvetica"/>
          <w:color w:val="262626"/>
          <w:sz w:val="32"/>
          <w:szCs w:val="32"/>
        </w:rPr>
        <w:t>4. What would you tell Larissa if she were your patient? Is there anything you would do differently from Dr. Zamora?</w:t>
      </w:r>
    </w:p>
    <w:p w14:paraId="18DBFFE4" w14:textId="77777777" w:rsidR="009B73D4" w:rsidRDefault="009B73D4" w:rsidP="009B73D4">
      <w:pPr>
        <w:widowControl w:val="0"/>
        <w:autoSpaceDE w:val="0"/>
        <w:autoSpaceDN w:val="0"/>
        <w:adjustRightInd w:val="0"/>
        <w:rPr>
          <w:rFonts w:ascii="Tahoma" w:hAnsi="Tahoma" w:cs="Tahoma"/>
          <w:color w:val="262626"/>
          <w:sz w:val="26"/>
          <w:szCs w:val="26"/>
        </w:rPr>
      </w:pPr>
    </w:p>
    <w:p w14:paraId="4AF49E4D" w14:textId="77777777" w:rsidR="00733325" w:rsidRDefault="00733325"/>
    <w:sectPr w:rsidR="00733325" w:rsidSect="00B0637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4"/>
    <w:rsid w:val="000925BB"/>
    <w:rsid w:val="00733325"/>
    <w:rsid w:val="00981977"/>
    <w:rsid w:val="009B73D4"/>
    <w:rsid w:val="00B3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8B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2031</Characters>
  <Application>Microsoft Macintosh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Sugar</dc:creator>
  <cp:keywords/>
  <dc:description/>
  <cp:lastModifiedBy>Lauree Sugar</cp:lastModifiedBy>
  <cp:revision>3</cp:revision>
  <dcterms:created xsi:type="dcterms:W3CDTF">2015-03-22T23:10:00Z</dcterms:created>
  <dcterms:modified xsi:type="dcterms:W3CDTF">2015-03-24T03:19:00Z</dcterms:modified>
</cp:coreProperties>
</file>