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36" w:rsidRPr="00096B36" w:rsidRDefault="00096B36" w:rsidP="00096B36">
      <w:pPr>
        <w:spacing w:before="100" w:beforeAutospacing="1" w:after="100" w:afterAutospacing="1" w:line="240" w:lineRule="auto"/>
        <w:ind w:firstLine="0"/>
        <w:outlineLvl w:val="0"/>
        <w:rPr>
          <w:rFonts w:eastAsia="Times New Roman" w:cs="Times New Roman"/>
          <w:b/>
          <w:bCs/>
          <w:kern w:val="36"/>
          <w:sz w:val="48"/>
          <w:szCs w:val="48"/>
        </w:rPr>
      </w:pPr>
      <w:bookmarkStart w:id="0" w:name="_GoBack"/>
      <w:bookmarkEnd w:id="0"/>
      <w:r w:rsidRPr="00096B36">
        <w:rPr>
          <w:rFonts w:eastAsia="Times New Roman" w:cs="Times New Roman"/>
          <w:b/>
          <w:bCs/>
          <w:kern w:val="36"/>
          <w:sz w:val="48"/>
          <w:szCs w:val="48"/>
        </w:rPr>
        <w:t>True or False</w:t>
      </w:r>
    </w:p>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 xml:space="preserve">If you think the statement is true, then show that it is true. On the other hand, if you think the statement is false, then give an example that disproves the statement. For example, the statement "If A and B are matrices of the same order, then A - B = B - A" is false and an example that disproves it is </w:t>
      </w:r>
      <w:r>
        <w:rPr>
          <w:rFonts w:eastAsia="Times New Roman" w:cs="Times New Roman"/>
          <w:noProof/>
          <w:szCs w:val="24"/>
        </w:rPr>
        <w:drawing>
          <wp:inline distT="0" distB="0" distL="0" distR="0">
            <wp:extent cx="1552792" cy="457264"/>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C61F1.tmp"/>
                    <pic:cNvPicPr/>
                  </pic:nvPicPr>
                  <pic:blipFill>
                    <a:blip r:embed="rId5">
                      <a:extLst>
                        <a:ext uri="{28A0092B-C50C-407E-A947-70E740481C1C}">
                          <a14:useLocalDpi xmlns:a14="http://schemas.microsoft.com/office/drawing/2010/main" val="0"/>
                        </a:ext>
                      </a:extLst>
                    </a:blip>
                    <a:stretch>
                      <a:fillRect/>
                    </a:stretch>
                  </pic:blipFill>
                  <pic:spPr>
                    <a:xfrm>
                      <a:off x="0" y="0"/>
                      <a:ext cx="1552792" cy="457264"/>
                    </a:xfrm>
                    <a:prstGeom prst="rect">
                      <a:avLst/>
                    </a:prstGeom>
                  </pic:spPr>
                </pic:pic>
              </a:graphicData>
            </a:graphic>
          </wp:inline>
        </w:drawing>
      </w:r>
      <w:r>
        <w:rPr>
          <w:rFonts w:eastAsia="Times New Roman" w:cs="Times New Roman"/>
          <w:szCs w:val="24"/>
        </w:rPr>
        <w:t xml:space="preserve"> </w:t>
      </w:r>
    </w:p>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 </w:t>
      </w:r>
    </w:p>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For </w:t>
      </w:r>
      <w:r>
        <w:rPr>
          <w:rFonts w:eastAsia="Times New Roman" w:cs="Times New Roman"/>
          <w:noProof/>
          <w:szCs w:val="24"/>
        </w:rPr>
        <w:drawing>
          <wp:inline distT="0" distB="0" distL="0" distR="0">
            <wp:extent cx="1924319" cy="48584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CF6B0.tmp"/>
                    <pic:cNvPicPr/>
                  </pic:nvPicPr>
                  <pic:blipFill>
                    <a:blip r:embed="rId6">
                      <a:extLst>
                        <a:ext uri="{28A0092B-C50C-407E-A947-70E740481C1C}">
                          <a14:useLocalDpi xmlns:a14="http://schemas.microsoft.com/office/drawing/2010/main" val="0"/>
                        </a:ext>
                      </a:extLst>
                    </a:blip>
                    <a:stretch>
                      <a:fillRect/>
                    </a:stretch>
                  </pic:blipFill>
                  <pic:spPr>
                    <a:xfrm>
                      <a:off x="0" y="0"/>
                      <a:ext cx="1924319" cy="485843"/>
                    </a:xfrm>
                    <a:prstGeom prst="rect">
                      <a:avLst/>
                    </a:prstGeom>
                  </pic:spPr>
                </pic:pic>
              </a:graphicData>
            </a:graphic>
          </wp:inline>
        </w:drawing>
      </w:r>
      <w:r w:rsidRPr="00096B36">
        <w:rPr>
          <w:rFonts w:eastAsia="Times New Roman" w:cs="Times New Roman"/>
          <w:szCs w:val="24"/>
        </w:rPr>
        <w:t xml:space="preserve"> </w:t>
      </w:r>
    </w:p>
    <w:p w:rsidR="00096B36" w:rsidRPr="00096B36" w:rsidRDefault="00096B36" w:rsidP="00096B36">
      <w:pPr>
        <w:spacing w:before="100" w:beforeAutospacing="1" w:after="100" w:afterAutospacing="1" w:line="240" w:lineRule="auto"/>
        <w:ind w:firstLine="0"/>
        <w:rPr>
          <w:rFonts w:eastAsia="Times New Roman" w:cs="Times New Roman"/>
          <w:szCs w:val="24"/>
        </w:rPr>
      </w:pPr>
      <w:proofErr w:type="gramStart"/>
      <w:r w:rsidRPr="00096B36">
        <w:rPr>
          <w:rFonts w:eastAsia="Times New Roman" w:cs="Times New Roman"/>
          <w:szCs w:val="24"/>
        </w:rPr>
        <w:t>while</w:t>
      </w:r>
      <w:proofErr w:type="gramEnd"/>
      <w:r w:rsidRPr="00096B36">
        <w:rPr>
          <w:rFonts w:eastAsia="Times New Roman" w:cs="Times New Roman"/>
          <w:szCs w:val="24"/>
        </w:rPr>
        <w:t> </w:t>
      </w:r>
      <w:r>
        <w:rPr>
          <w:rFonts w:eastAsia="Times New Roman" w:cs="Times New Roman"/>
          <w:noProof/>
          <w:szCs w:val="24"/>
        </w:rPr>
        <w:drawing>
          <wp:inline distT="0" distB="0" distL="0" distR="0">
            <wp:extent cx="2543530" cy="438211"/>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C5DF6.tmp"/>
                    <pic:cNvPicPr/>
                  </pic:nvPicPr>
                  <pic:blipFill>
                    <a:blip r:embed="rId7">
                      <a:extLst>
                        <a:ext uri="{28A0092B-C50C-407E-A947-70E740481C1C}">
                          <a14:useLocalDpi xmlns:a14="http://schemas.microsoft.com/office/drawing/2010/main" val="0"/>
                        </a:ext>
                      </a:extLst>
                    </a:blip>
                    <a:stretch>
                      <a:fillRect/>
                    </a:stretch>
                  </pic:blipFill>
                  <pic:spPr>
                    <a:xfrm>
                      <a:off x="0" y="0"/>
                      <a:ext cx="2543530" cy="438211"/>
                    </a:xfrm>
                    <a:prstGeom prst="rect">
                      <a:avLst/>
                    </a:prstGeom>
                  </pic:spPr>
                </pic:pic>
              </a:graphicData>
            </a:graphic>
          </wp:inline>
        </w:drawing>
      </w:r>
      <w:r w:rsidRPr="00096B36">
        <w:rPr>
          <w:rFonts w:eastAsia="Times New Roman" w:cs="Times New Roman"/>
          <w:szCs w:val="24"/>
        </w:rPr>
        <w:t xml:space="preserve"> </w:t>
      </w:r>
    </w:p>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Such an example is called a counterexample.</w:t>
      </w:r>
    </w:p>
    <w:p w:rsidR="00096B36" w:rsidRPr="00096B36" w:rsidRDefault="00096B36" w:rsidP="00096B36">
      <w:pPr>
        <w:numPr>
          <w:ilvl w:val="0"/>
          <w:numId w:val="1"/>
        </w:numPr>
        <w:spacing w:before="100" w:beforeAutospacing="1" w:after="100" w:afterAutospacing="1" w:line="240" w:lineRule="auto"/>
        <w:rPr>
          <w:rFonts w:eastAsia="Times New Roman" w:cs="Times New Roman"/>
          <w:szCs w:val="24"/>
        </w:rPr>
      </w:pPr>
      <w:r w:rsidRPr="00096B36">
        <w:rPr>
          <w:rFonts w:eastAsia="Times New Roman" w:cs="Times New Roman"/>
          <w:szCs w:val="24"/>
        </w:rPr>
        <w:t>True or false: A system comprising two linear equations in two variables has a unique solution if and only if the straight lines represented by the equations are nonparallel.</w:t>
      </w:r>
    </w:p>
    <w:p w:rsidR="00096B36" w:rsidRPr="00096B36" w:rsidRDefault="00096B36" w:rsidP="00096B36">
      <w:pPr>
        <w:numPr>
          <w:ilvl w:val="0"/>
          <w:numId w:val="1"/>
        </w:numPr>
        <w:spacing w:before="100" w:beforeAutospacing="1" w:after="100" w:afterAutospacing="1" w:line="240" w:lineRule="auto"/>
        <w:rPr>
          <w:rFonts w:eastAsia="Times New Roman" w:cs="Times New Roman"/>
          <w:szCs w:val="24"/>
        </w:rPr>
      </w:pPr>
      <w:r w:rsidRPr="00096B36">
        <w:rPr>
          <w:rFonts w:eastAsia="Times New Roman" w:cs="Times New Roman"/>
          <w:szCs w:val="24"/>
        </w:rPr>
        <w:t>True or false: Suppose the straight lines represented by a system of two linear equations in two variables are parallel to each other. Then the system has infinitely many solutions.</w:t>
      </w:r>
    </w:p>
    <w:p w:rsidR="00096B36" w:rsidRPr="00096B36" w:rsidRDefault="00096B36" w:rsidP="00096B36">
      <w:pPr>
        <w:numPr>
          <w:ilvl w:val="0"/>
          <w:numId w:val="1"/>
        </w:numPr>
        <w:spacing w:before="100" w:beforeAutospacing="1" w:after="100" w:afterAutospacing="1" w:line="240" w:lineRule="auto"/>
        <w:rPr>
          <w:rFonts w:eastAsia="Times New Roman" w:cs="Times New Roman"/>
          <w:szCs w:val="24"/>
        </w:rPr>
      </w:pPr>
      <w:r w:rsidRPr="00096B36">
        <w:rPr>
          <w:rFonts w:eastAsia="Times New Roman" w:cs="Times New Roman"/>
          <w:szCs w:val="24"/>
        </w:rPr>
        <w:t>True or false: If </w:t>
      </w:r>
      <w:r w:rsidRPr="00096B36">
        <w:rPr>
          <w:rFonts w:eastAsia="Times New Roman" w:cs="Times New Roman"/>
          <w:i/>
          <w:iCs/>
          <w:szCs w:val="24"/>
        </w:rPr>
        <w:t>A</w:t>
      </w:r>
      <w:r w:rsidRPr="00096B36">
        <w:rPr>
          <w:rFonts w:eastAsia="Times New Roman" w:cs="Times New Roman"/>
          <w:szCs w:val="24"/>
        </w:rPr>
        <w:t> and </w:t>
      </w:r>
      <w:r w:rsidRPr="00096B36">
        <w:rPr>
          <w:rFonts w:eastAsia="Times New Roman" w:cs="Times New Roman"/>
          <w:i/>
          <w:iCs/>
          <w:szCs w:val="24"/>
        </w:rPr>
        <w:t>B</w:t>
      </w:r>
      <w:r w:rsidRPr="00096B36">
        <w:rPr>
          <w:rFonts w:eastAsia="Times New Roman" w:cs="Times New Roman"/>
          <w:szCs w:val="24"/>
        </w:rPr>
        <w:t xml:space="preserve"> are matrices of the same order, </w:t>
      </w:r>
      <w:proofErr w:type="gramStart"/>
      <w:r w:rsidRPr="00096B36">
        <w:rPr>
          <w:rFonts w:eastAsia="Times New Roman" w:cs="Times New Roman"/>
          <w:szCs w:val="24"/>
        </w:rPr>
        <w:t xml:space="preserve">then </w:t>
      </w:r>
      <w:proofErr w:type="gramEnd"/>
      <w:r>
        <w:rPr>
          <w:rFonts w:eastAsia="Times New Roman" w:cs="Times New Roman"/>
          <w:noProof/>
          <w:szCs w:val="24"/>
        </w:rPr>
        <w:drawing>
          <wp:inline distT="0" distB="0" distL="0" distR="0">
            <wp:extent cx="1257300" cy="238125"/>
            <wp:effectExtent l="0" t="0" r="0" b="9525"/>
            <wp:docPr id="4" name="Picture 4" descr="https://content.grantham.edu/at/MA170/2014/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rantham.edu/at/MA170/2014/a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inline>
        </w:drawing>
      </w:r>
      <w:r w:rsidRPr="00096B36">
        <w:rPr>
          <w:rFonts w:eastAsia="Times New Roman" w:cs="Times New Roman"/>
          <w:szCs w:val="24"/>
        </w:rPr>
        <w:t>.</w:t>
      </w:r>
    </w:p>
    <w:p w:rsidR="00096B36" w:rsidRPr="00096B36" w:rsidRDefault="00096B36" w:rsidP="00096B36">
      <w:pPr>
        <w:numPr>
          <w:ilvl w:val="0"/>
          <w:numId w:val="1"/>
        </w:numPr>
        <w:spacing w:before="100" w:beforeAutospacing="1" w:after="100" w:afterAutospacing="1" w:line="240" w:lineRule="auto"/>
        <w:rPr>
          <w:rFonts w:eastAsia="Times New Roman" w:cs="Times New Roman"/>
          <w:szCs w:val="24"/>
        </w:rPr>
      </w:pPr>
      <w:r w:rsidRPr="00096B36">
        <w:rPr>
          <w:rFonts w:eastAsia="Times New Roman" w:cs="Times New Roman"/>
          <w:szCs w:val="24"/>
        </w:rPr>
        <w:t>True or false: If </w:t>
      </w:r>
      <w:proofErr w:type="gramStart"/>
      <w:r w:rsidRPr="00096B36">
        <w:rPr>
          <w:rFonts w:eastAsia="Times New Roman" w:cs="Times New Roman"/>
          <w:i/>
          <w:iCs/>
          <w:szCs w:val="24"/>
        </w:rPr>
        <w:t>A</w:t>
      </w:r>
      <w:r w:rsidRPr="00096B36">
        <w:rPr>
          <w:rFonts w:eastAsia="Times New Roman" w:cs="Times New Roman"/>
          <w:szCs w:val="24"/>
        </w:rPr>
        <w:t> and</w:t>
      </w:r>
      <w:proofErr w:type="gramEnd"/>
      <w:r w:rsidRPr="00096B36">
        <w:rPr>
          <w:rFonts w:eastAsia="Times New Roman" w:cs="Times New Roman"/>
          <w:szCs w:val="24"/>
        </w:rPr>
        <w:t> </w:t>
      </w:r>
      <w:r w:rsidRPr="00096B36">
        <w:rPr>
          <w:rFonts w:eastAsia="Times New Roman" w:cs="Times New Roman"/>
          <w:i/>
          <w:iCs/>
          <w:szCs w:val="24"/>
        </w:rPr>
        <w:t>B</w:t>
      </w:r>
      <w:r w:rsidRPr="00096B36">
        <w:rPr>
          <w:rFonts w:eastAsia="Times New Roman" w:cs="Times New Roman"/>
          <w:szCs w:val="24"/>
        </w:rPr>
        <w:t> are matrices such that </w:t>
      </w:r>
      <w:r w:rsidRPr="00096B36">
        <w:rPr>
          <w:rFonts w:eastAsia="Times New Roman" w:cs="Times New Roman"/>
          <w:i/>
          <w:iCs/>
          <w:szCs w:val="24"/>
        </w:rPr>
        <w:t>AB</w:t>
      </w:r>
      <w:r w:rsidRPr="00096B36">
        <w:rPr>
          <w:rFonts w:eastAsia="Times New Roman" w:cs="Times New Roman"/>
          <w:szCs w:val="24"/>
        </w:rPr>
        <w:t> and </w:t>
      </w:r>
      <w:r w:rsidRPr="00096B36">
        <w:rPr>
          <w:rFonts w:eastAsia="Times New Roman" w:cs="Times New Roman"/>
          <w:i/>
          <w:iCs/>
          <w:szCs w:val="24"/>
        </w:rPr>
        <w:t>BA</w:t>
      </w:r>
      <w:r w:rsidRPr="00096B36">
        <w:rPr>
          <w:rFonts w:eastAsia="Times New Roman" w:cs="Times New Roman"/>
          <w:szCs w:val="24"/>
        </w:rPr>
        <w:t> are both defined, then </w:t>
      </w:r>
      <w:r w:rsidRPr="00096B36">
        <w:rPr>
          <w:rFonts w:eastAsia="Times New Roman" w:cs="Times New Roman"/>
          <w:i/>
          <w:iCs/>
          <w:szCs w:val="24"/>
        </w:rPr>
        <w:t>A</w:t>
      </w:r>
      <w:r w:rsidRPr="00096B36">
        <w:rPr>
          <w:rFonts w:eastAsia="Times New Roman" w:cs="Times New Roman"/>
          <w:szCs w:val="24"/>
        </w:rPr>
        <w:t> and </w:t>
      </w:r>
      <w:r w:rsidRPr="00096B36">
        <w:rPr>
          <w:rFonts w:eastAsia="Times New Roman" w:cs="Times New Roman"/>
          <w:i/>
          <w:iCs/>
          <w:szCs w:val="24"/>
        </w:rPr>
        <w:t>B</w:t>
      </w:r>
      <w:r w:rsidRPr="00096B36">
        <w:rPr>
          <w:rFonts w:eastAsia="Times New Roman" w:cs="Times New Roman"/>
          <w:szCs w:val="24"/>
        </w:rPr>
        <w:t> must be square matrices.</w:t>
      </w:r>
    </w:p>
    <w:p w:rsidR="00096B36" w:rsidRPr="00096B36" w:rsidRDefault="00096B36" w:rsidP="00096B36">
      <w:pPr>
        <w:numPr>
          <w:ilvl w:val="0"/>
          <w:numId w:val="1"/>
        </w:numPr>
        <w:spacing w:before="100" w:beforeAutospacing="1" w:after="100" w:afterAutospacing="1" w:line="240" w:lineRule="auto"/>
        <w:rPr>
          <w:rFonts w:eastAsia="Times New Roman" w:cs="Times New Roman"/>
          <w:szCs w:val="24"/>
        </w:rPr>
      </w:pPr>
      <w:r w:rsidRPr="00096B36">
        <w:rPr>
          <w:rFonts w:eastAsia="Times New Roman" w:cs="Times New Roman"/>
          <w:szCs w:val="24"/>
        </w:rPr>
        <w:t>True or false: If </w:t>
      </w:r>
      <w:r w:rsidRPr="00096B36">
        <w:rPr>
          <w:rFonts w:eastAsia="Times New Roman" w:cs="Times New Roman"/>
          <w:i/>
          <w:iCs/>
          <w:szCs w:val="24"/>
        </w:rPr>
        <w:t>A</w:t>
      </w:r>
      <w:r w:rsidRPr="00096B36">
        <w:rPr>
          <w:rFonts w:eastAsia="Times New Roman" w:cs="Times New Roman"/>
          <w:szCs w:val="24"/>
        </w:rPr>
        <w:t xml:space="preserve"> is a square matrix with inverse </w:t>
      </w:r>
      <w:r>
        <w:rPr>
          <w:rFonts w:eastAsia="Times New Roman" w:cs="Times New Roman"/>
          <w:noProof/>
          <w:szCs w:val="24"/>
        </w:rPr>
        <w:drawing>
          <wp:inline distT="0" distB="0" distL="0" distR="0">
            <wp:extent cx="257175" cy="200025"/>
            <wp:effectExtent l="0" t="0" r="9525" b="9525"/>
            <wp:docPr id="3" name="Picture 3" descr="https://content.grantham.edu/at/MA170/2014/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rantham.edu/at/MA170/2014/a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96B36">
        <w:rPr>
          <w:rFonts w:eastAsia="Times New Roman" w:cs="Times New Roman"/>
          <w:szCs w:val="24"/>
        </w:rPr>
        <w:t>and </w:t>
      </w:r>
      <w:r w:rsidRPr="00096B36">
        <w:rPr>
          <w:rFonts w:eastAsia="Times New Roman" w:cs="Times New Roman"/>
          <w:i/>
          <w:iCs/>
          <w:szCs w:val="24"/>
        </w:rPr>
        <w:t>c</w:t>
      </w:r>
      <w:r w:rsidRPr="00096B36">
        <w:rPr>
          <w:rFonts w:eastAsia="Times New Roman" w:cs="Times New Roman"/>
          <w:szCs w:val="24"/>
        </w:rPr>
        <w:t xml:space="preserve"> is a nonzero real number, </w:t>
      </w:r>
      <w:proofErr w:type="gramStart"/>
      <w:r w:rsidRPr="00096B36">
        <w:rPr>
          <w:rFonts w:eastAsia="Times New Roman" w:cs="Times New Roman"/>
          <w:szCs w:val="24"/>
        </w:rPr>
        <w:t xml:space="preserve">then </w:t>
      </w:r>
      <w:proofErr w:type="gramEnd"/>
      <w:r>
        <w:rPr>
          <w:rFonts w:eastAsia="Times New Roman" w:cs="Times New Roman"/>
          <w:noProof/>
          <w:szCs w:val="24"/>
        </w:rPr>
        <w:drawing>
          <wp:inline distT="0" distB="0" distL="0" distR="0">
            <wp:extent cx="914400" cy="400050"/>
            <wp:effectExtent l="0" t="0" r="0" b="0"/>
            <wp:docPr id="2" name="Picture 2" descr="https://content.grantham.edu/at/MA170/2014/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grantham.edu/at/MA170/2014/a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r w:rsidRPr="00096B36">
        <w:rPr>
          <w:rFonts w:eastAsia="Times New Roman" w:cs="Times New Roman"/>
          <w:szCs w:val="24"/>
        </w:rPr>
        <w:t>.</w:t>
      </w:r>
    </w:p>
    <w:p w:rsidR="00096B36" w:rsidRPr="00096B36" w:rsidRDefault="00096B36" w:rsidP="00096B36">
      <w:pPr>
        <w:numPr>
          <w:ilvl w:val="0"/>
          <w:numId w:val="1"/>
        </w:numPr>
        <w:spacing w:before="100" w:beforeAutospacing="1" w:after="100" w:afterAutospacing="1" w:line="240" w:lineRule="auto"/>
        <w:rPr>
          <w:rFonts w:eastAsia="Times New Roman" w:cs="Times New Roman"/>
          <w:szCs w:val="24"/>
        </w:rPr>
      </w:pPr>
      <w:r w:rsidRPr="00096B36">
        <w:rPr>
          <w:rFonts w:eastAsia="Times New Roman" w:cs="Times New Roman"/>
          <w:szCs w:val="24"/>
        </w:rPr>
        <w:t>True or false: If </w:t>
      </w:r>
      <w:r w:rsidRPr="00096B36">
        <w:rPr>
          <w:rFonts w:eastAsia="Times New Roman" w:cs="Times New Roman"/>
          <w:i/>
          <w:iCs/>
          <w:szCs w:val="24"/>
        </w:rPr>
        <w:t>AX = B</w:t>
      </w:r>
      <w:r w:rsidRPr="00096B36">
        <w:rPr>
          <w:rFonts w:eastAsia="Times New Roman" w:cs="Times New Roman"/>
          <w:szCs w:val="24"/>
        </w:rPr>
        <w:t> is a system of </w:t>
      </w:r>
      <w:r w:rsidRPr="00096B36">
        <w:rPr>
          <w:rFonts w:eastAsia="Times New Roman" w:cs="Times New Roman"/>
          <w:i/>
          <w:iCs/>
          <w:szCs w:val="24"/>
        </w:rPr>
        <w:t>n</w:t>
      </w:r>
      <w:r w:rsidRPr="00096B36">
        <w:rPr>
          <w:rFonts w:eastAsia="Times New Roman" w:cs="Times New Roman"/>
          <w:szCs w:val="24"/>
        </w:rPr>
        <w:t> linear equations in </w:t>
      </w:r>
      <w:r w:rsidRPr="00096B36">
        <w:rPr>
          <w:rFonts w:eastAsia="Times New Roman" w:cs="Times New Roman"/>
          <w:i/>
          <w:iCs/>
          <w:szCs w:val="24"/>
        </w:rPr>
        <w:t>n</w:t>
      </w:r>
      <w:r w:rsidRPr="00096B36">
        <w:rPr>
          <w:rFonts w:eastAsia="Times New Roman" w:cs="Times New Roman"/>
          <w:szCs w:val="24"/>
        </w:rPr>
        <w:t xml:space="preserve"> unknowns and </w:t>
      </w:r>
      <w:r>
        <w:rPr>
          <w:rFonts w:eastAsia="Times New Roman" w:cs="Times New Roman"/>
          <w:noProof/>
          <w:szCs w:val="24"/>
        </w:rPr>
        <w:drawing>
          <wp:inline distT="0" distB="0" distL="0" distR="0">
            <wp:extent cx="257175" cy="200025"/>
            <wp:effectExtent l="0" t="0" r="9525" b="9525"/>
            <wp:docPr id="1" name="Picture 1" descr="https://content.grantham.edu/at/MA170/2014/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grantham.edu/at/MA170/2014/a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096B36">
        <w:rPr>
          <w:rFonts w:eastAsia="Times New Roman" w:cs="Times New Roman"/>
          <w:szCs w:val="24"/>
        </w:rPr>
        <w:t>does not exist, then </w:t>
      </w:r>
      <w:r w:rsidRPr="00096B36">
        <w:rPr>
          <w:rFonts w:eastAsia="Times New Roman" w:cs="Times New Roman"/>
          <w:i/>
          <w:iCs/>
          <w:szCs w:val="24"/>
        </w:rPr>
        <w:t>AX = B</w:t>
      </w:r>
      <w:r w:rsidRPr="00096B36">
        <w:rPr>
          <w:rFonts w:eastAsia="Times New Roman" w:cs="Times New Roman"/>
          <w:szCs w:val="24"/>
        </w:rPr>
        <w:t> does not have a unique solution.</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6"/>
        <w:gridCol w:w="1114"/>
      </w:tblGrid>
      <w:tr w:rsidR="00096B36" w:rsidRPr="00096B36" w:rsidTr="00096B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jc w:val="center"/>
              <w:rPr>
                <w:rFonts w:eastAsia="Times New Roman" w:cs="Times New Roman"/>
                <w:szCs w:val="24"/>
              </w:rPr>
            </w:pPr>
            <w:r w:rsidRPr="00096B36">
              <w:rPr>
                <w:rFonts w:eastAsia="Times New Roman" w:cs="Times New Roman"/>
                <w:szCs w:val="24"/>
              </w:rPr>
              <w:t xml:space="preserve">  </w:t>
            </w:r>
            <w:r w:rsidRPr="00096B36">
              <w:rPr>
                <w:rFonts w:eastAsia="Times New Roman" w:cs="Times New Roman"/>
                <w:b/>
                <w:bCs/>
                <w:szCs w:val="24"/>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jc w:val="center"/>
              <w:rPr>
                <w:rFonts w:eastAsia="Times New Roman" w:cs="Times New Roman"/>
                <w:szCs w:val="24"/>
              </w:rPr>
            </w:pPr>
            <w:r w:rsidRPr="00096B36">
              <w:rPr>
                <w:rFonts w:eastAsia="Times New Roman" w:cs="Times New Roman"/>
                <w:b/>
                <w:bCs/>
                <w:szCs w:val="24"/>
              </w:rPr>
              <w:t>Grade</w:t>
            </w:r>
          </w:p>
        </w:tc>
      </w:tr>
      <w:tr w:rsidR="00096B36" w:rsidRPr="00096B36" w:rsidTr="00096B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numPr>
                <w:ilvl w:val="0"/>
                <w:numId w:val="2"/>
              </w:numPr>
              <w:spacing w:before="100" w:beforeAutospacing="1" w:after="100" w:afterAutospacing="1" w:line="240" w:lineRule="auto"/>
              <w:rPr>
                <w:rFonts w:eastAsia="Times New Roman" w:cs="Times New Roman"/>
                <w:szCs w:val="24"/>
              </w:rPr>
            </w:pPr>
            <w:r w:rsidRPr="00096B36">
              <w:rPr>
                <w:rFonts w:eastAsia="Times New Roman" w:cs="Times New Roman"/>
                <w:szCs w:val="24"/>
              </w:rPr>
              <w:t>Answers are correct.</w:t>
            </w:r>
          </w:p>
          <w:p w:rsidR="00096B36" w:rsidRPr="00096B36" w:rsidRDefault="00096B36" w:rsidP="00096B36">
            <w:pPr>
              <w:numPr>
                <w:ilvl w:val="0"/>
                <w:numId w:val="2"/>
              </w:numPr>
              <w:spacing w:before="100" w:beforeAutospacing="1" w:after="100" w:afterAutospacing="1" w:line="240" w:lineRule="auto"/>
              <w:rPr>
                <w:rFonts w:eastAsia="Times New Roman" w:cs="Times New Roman"/>
                <w:szCs w:val="24"/>
              </w:rPr>
            </w:pPr>
            <w:r w:rsidRPr="00096B36">
              <w:rPr>
                <w:rFonts w:eastAsia="Times New Roman" w:cs="Times New Roman"/>
                <w:szCs w:val="24"/>
              </w:rPr>
              <w:t>Questions are answered completely.</w:t>
            </w:r>
          </w:p>
          <w:p w:rsidR="00096B36" w:rsidRPr="00096B36" w:rsidRDefault="00096B36" w:rsidP="00096B36">
            <w:pPr>
              <w:numPr>
                <w:ilvl w:val="0"/>
                <w:numId w:val="2"/>
              </w:numPr>
              <w:spacing w:before="100" w:beforeAutospacing="1" w:after="100" w:afterAutospacing="1" w:line="240" w:lineRule="auto"/>
              <w:rPr>
                <w:rFonts w:eastAsia="Times New Roman" w:cs="Times New Roman"/>
                <w:szCs w:val="24"/>
              </w:rPr>
            </w:pPr>
            <w:r w:rsidRPr="00096B36">
              <w:rPr>
                <w:rFonts w:eastAsia="Times New Roman" w:cs="Times New Roman"/>
                <w:szCs w:val="24"/>
              </w:rPr>
              <w:t>Strategies used to answer questions are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80%-100%</w:t>
            </w:r>
          </w:p>
        </w:tc>
      </w:tr>
      <w:tr w:rsidR="00096B36" w:rsidRPr="00096B36" w:rsidTr="00096B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numPr>
                <w:ilvl w:val="0"/>
                <w:numId w:val="3"/>
              </w:numPr>
              <w:spacing w:before="100" w:beforeAutospacing="1" w:after="100" w:afterAutospacing="1" w:line="240" w:lineRule="auto"/>
              <w:rPr>
                <w:rFonts w:eastAsia="Times New Roman" w:cs="Times New Roman"/>
                <w:szCs w:val="24"/>
              </w:rPr>
            </w:pPr>
            <w:r w:rsidRPr="00096B36">
              <w:rPr>
                <w:rFonts w:eastAsia="Times New Roman" w:cs="Times New Roman"/>
                <w:szCs w:val="24"/>
              </w:rPr>
              <w:t>Answers are mostly correct.</w:t>
            </w:r>
          </w:p>
          <w:p w:rsidR="00096B36" w:rsidRPr="00096B36" w:rsidRDefault="00096B36" w:rsidP="00096B36">
            <w:pPr>
              <w:numPr>
                <w:ilvl w:val="0"/>
                <w:numId w:val="3"/>
              </w:numPr>
              <w:spacing w:before="100" w:beforeAutospacing="1" w:after="100" w:afterAutospacing="1" w:line="240" w:lineRule="auto"/>
              <w:rPr>
                <w:rFonts w:eastAsia="Times New Roman" w:cs="Times New Roman"/>
                <w:szCs w:val="24"/>
              </w:rPr>
            </w:pPr>
            <w:r w:rsidRPr="00096B36">
              <w:rPr>
                <w:rFonts w:eastAsia="Times New Roman" w:cs="Times New Roman"/>
                <w:szCs w:val="24"/>
              </w:rPr>
              <w:t>Most questions are answered completely.</w:t>
            </w:r>
          </w:p>
          <w:p w:rsidR="00096B36" w:rsidRPr="00096B36" w:rsidRDefault="00096B36" w:rsidP="00096B36">
            <w:pPr>
              <w:numPr>
                <w:ilvl w:val="0"/>
                <w:numId w:val="3"/>
              </w:numPr>
              <w:spacing w:before="100" w:beforeAutospacing="1" w:after="100" w:afterAutospacing="1" w:line="240" w:lineRule="auto"/>
              <w:rPr>
                <w:rFonts w:eastAsia="Times New Roman" w:cs="Times New Roman"/>
                <w:szCs w:val="24"/>
              </w:rPr>
            </w:pPr>
            <w:r w:rsidRPr="00096B36">
              <w:rPr>
                <w:rFonts w:eastAsia="Times New Roman" w:cs="Times New Roman"/>
                <w:szCs w:val="24"/>
              </w:rPr>
              <w:t>Most strategies used to answer questions are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60%-79%</w:t>
            </w:r>
          </w:p>
        </w:tc>
      </w:tr>
      <w:tr w:rsidR="00096B36" w:rsidRPr="00096B36" w:rsidTr="00096B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numPr>
                <w:ilvl w:val="0"/>
                <w:numId w:val="4"/>
              </w:numPr>
              <w:spacing w:before="100" w:beforeAutospacing="1" w:after="100" w:afterAutospacing="1" w:line="240" w:lineRule="auto"/>
              <w:rPr>
                <w:rFonts w:eastAsia="Times New Roman" w:cs="Times New Roman"/>
                <w:szCs w:val="24"/>
              </w:rPr>
            </w:pPr>
            <w:r w:rsidRPr="00096B36">
              <w:rPr>
                <w:rFonts w:eastAsia="Times New Roman" w:cs="Times New Roman"/>
                <w:szCs w:val="24"/>
              </w:rPr>
              <w:lastRenderedPageBreak/>
              <w:t>Some answers are correct.</w:t>
            </w:r>
          </w:p>
          <w:p w:rsidR="00096B36" w:rsidRPr="00096B36" w:rsidRDefault="00096B36" w:rsidP="00096B36">
            <w:pPr>
              <w:numPr>
                <w:ilvl w:val="0"/>
                <w:numId w:val="4"/>
              </w:numPr>
              <w:spacing w:before="100" w:beforeAutospacing="1" w:after="100" w:afterAutospacing="1" w:line="240" w:lineRule="auto"/>
              <w:rPr>
                <w:rFonts w:eastAsia="Times New Roman" w:cs="Times New Roman"/>
                <w:szCs w:val="24"/>
              </w:rPr>
            </w:pPr>
            <w:r w:rsidRPr="00096B36">
              <w:rPr>
                <w:rFonts w:eastAsia="Times New Roman" w:cs="Times New Roman"/>
                <w:szCs w:val="24"/>
              </w:rPr>
              <w:t>Some questions are answered completely and work is partially shown.</w:t>
            </w:r>
          </w:p>
          <w:p w:rsidR="00096B36" w:rsidRPr="00096B36" w:rsidRDefault="00096B36" w:rsidP="00096B36">
            <w:pPr>
              <w:numPr>
                <w:ilvl w:val="0"/>
                <w:numId w:val="4"/>
              </w:numPr>
              <w:spacing w:before="100" w:beforeAutospacing="1" w:after="100" w:afterAutospacing="1" w:line="240" w:lineRule="auto"/>
              <w:rPr>
                <w:rFonts w:eastAsia="Times New Roman" w:cs="Times New Roman"/>
                <w:szCs w:val="24"/>
              </w:rPr>
            </w:pPr>
            <w:r w:rsidRPr="00096B36">
              <w:rPr>
                <w:rFonts w:eastAsia="Times New Roman" w:cs="Times New Roman"/>
                <w:szCs w:val="24"/>
              </w:rPr>
              <w:t>Some strategies used to answer questions are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40%-59%</w:t>
            </w:r>
          </w:p>
        </w:tc>
      </w:tr>
      <w:tr w:rsidR="00096B36" w:rsidRPr="00096B36" w:rsidTr="00096B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numPr>
                <w:ilvl w:val="0"/>
                <w:numId w:val="5"/>
              </w:numPr>
              <w:spacing w:before="100" w:beforeAutospacing="1" w:after="100" w:afterAutospacing="1" w:line="240" w:lineRule="auto"/>
              <w:rPr>
                <w:rFonts w:eastAsia="Times New Roman" w:cs="Times New Roman"/>
                <w:szCs w:val="24"/>
              </w:rPr>
            </w:pPr>
            <w:r w:rsidRPr="00096B36">
              <w:rPr>
                <w:rFonts w:eastAsia="Times New Roman" w:cs="Times New Roman"/>
                <w:szCs w:val="24"/>
              </w:rPr>
              <w:t>Few answers are correct.</w:t>
            </w:r>
          </w:p>
          <w:p w:rsidR="00096B36" w:rsidRPr="00096B36" w:rsidRDefault="00096B36" w:rsidP="00096B36">
            <w:pPr>
              <w:numPr>
                <w:ilvl w:val="0"/>
                <w:numId w:val="5"/>
              </w:numPr>
              <w:spacing w:before="100" w:beforeAutospacing="1" w:after="100" w:afterAutospacing="1" w:line="240" w:lineRule="auto"/>
              <w:rPr>
                <w:rFonts w:eastAsia="Times New Roman" w:cs="Times New Roman"/>
                <w:szCs w:val="24"/>
              </w:rPr>
            </w:pPr>
            <w:r w:rsidRPr="00096B36">
              <w:rPr>
                <w:rFonts w:eastAsia="Times New Roman" w:cs="Times New Roman"/>
                <w:szCs w:val="24"/>
              </w:rPr>
              <w:t>Few questions are answered completely and work is not shown.</w:t>
            </w:r>
          </w:p>
          <w:p w:rsidR="00096B36" w:rsidRPr="00096B36" w:rsidRDefault="00096B36" w:rsidP="00096B36">
            <w:pPr>
              <w:numPr>
                <w:ilvl w:val="0"/>
                <w:numId w:val="5"/>
              </w:numPr>
              <w:spacing w:before="100" w:beforeAutospacing="1" w:after="100" w:afterAutospacing="1" w:line="240" w:lineRule="auto"/>
              <w:rPr>
                <w:rFonts w:eastAsia="Times New Roman" w:cs="Times New Roman"/>
                <w:szCs w:val="24"/>
              </w:rPr>
            </w:pPr>
            <w:r w:rsidRPr="00096B36">
              <w:rPr>
                <w:rFonts w:eastAsia="Times New Roman" w:cs="Times New Roman"/>
                <w:szCs w:val="24"/>
              </w:rPr>
              <w:t>Few strategies used to answer questions are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20%-39%</w:t>
            </w:r>
          </w:p>
        </w:tc>
      </w:tr>
      <w:tr w:rsidR="00096B36" w:rsidRPr="00096B36" w:rsidTr="00096B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numPr>
                <w:ilvl w:val="0"/>
                <w:numId w:val="6"/>
              </w:numPr>
              <w:spacing w:before="100" w:beforeAutospacing="1" w:after="100" w:afterAutospacing="1" w:line="240" w:lineRule="auto"/>
              <w:rPr>
                <w:rFonts w:eastAsia="Times New Roman" w:cs="Times New Roman"/>
                <w:szCs w:val="24"/>
              </w:rPr>
            </w:pPr>
            <w:r w:rsidRPr="00096B36">
              <w:rPr>
                <w:rFonts w:eastAsia="Times New Roman" w:cs="Times New Roman"/>
                <w:szCs w:val="24"/>
              </w:rPr>
              <w:t>Assignment not complete.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096B36" w:rsidRPr="00096B36" w:rsidRDefault="00096B36" w:rsidP="00096B36">
            <w:pPr>
              <w:spacing w:before="100" w:beforeAutospacing="1" w:after="100" w:afterAutospacing="1" w:line="240" w:lineRule="auto"/>
              <w:ind w:firstLine="0"/>
              <w:rPr>
                <w:rFonts w:eastAsia="Times New Roman" w:cs="Times New Roman"/>
                <w:szCs w:val="24"/>
              </w:rPr>
            </w:pPr>
            <w:r w:rsidRPr="00096B36">
              <w:rPr>
                <w:rFonts w:eastAsia="Times New Roman" w:cs="Times New Roman"/>
                <w:szCs w:val="24"/>
              </w:rPr>
              <w:t>0% - 19%</w:t>
            </w:r>
          </w:p>
        </w:tc>
      </w:tr>
    </w:tbl>
    <w:p w:rsidR="00170D54" w:rsidRDefault="00170D54"/>
    <w:sectPr w:rsidR="0017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29DB"/>
    <w:multiLevelType w:val="multilevel"/>
    <w:tmpl w:val="E184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5B6B"/>
    <w:multiLevelType w:val="multilevel"/>
    <w:tmpl w:val="ADBA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57DD2"/>
    <w:multiLevelType w:val="multilevel"/>
    <w:tmpl w:val="8082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D4C62"/>
    <w:multiLevelType w:val="multilevel"/>
    <w:tmpl w:val="20F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E7A36"/>
    <w:multiLevelType w:val="multilevel"/>
    <w:tmpl w:val="97C8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D7E61"/>
    <w:multiLevelType w:val="multilevel"/>
    <w:tmpl w:val="219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96B36"/>
    <w:rsid w:val="00170D54"/>
    <w:rsid w:val="00C1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7912-4775-4066-8761-8AE4F6E0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B36"/>
    <w:pPr>
      <w:spacing w:before="100" w:beforeAutospacing="1" w:after="100" w:afterAutospacing="1" w:line="240" w:lineRule="auto"/>
      <w:ind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B36"/>
    <w:rPr>
      <w:rFonts w:eastAsia="Times New Roman" w:cs="Times New Roman"/>
      <w:b/>
      <w:bCs/>
      <w:kern w:val="36"/>
      <w:sz w:val="48"/>
      <w:szCs w:val="48"/>
    </w:rPr>
  </w:style>
  <w:style w:type="paragraph" w:styleId="NormalWeb">
    <w:name w:val="Normal (Web)"/>
    <w:basedOn w:val="Normal"/>
    <w:uiPriority w:val="99"/>
    <w:unhideWhenUsed/>
    <w:rsid w:val="00096B36"/>
    <w:pPr>
      <w:spacing w:before="100" w:beforeAutospacing="1" w:after="100" w:afterAutospacing="1" w:line="240" w:lineRule="auto"/>
      <w:ind w:firstLine="0"/>
    </w:pPr>
    <w:rPr>
      <w:rFonts w:eastAsia="Times New Roman" w:cs="Times New Roman"/>
      <w:szCs w:val="24"/>
    </w:rPr>
  </w:style>
  <w:style w:type="character" w:styleId="Strong">
    <w:name w:val="Strong"/>
    <w:basedOn w:val="DefaultParagraphFont"/>
    <w:uiPriority w:val="22"/>
    <w:qFormat/>
    <w:rsid w:val="00096B36"/>
    <w:rPr>
      <w:b/>
      <w:bCs/>
    </w:rPr>
  </w:style>
  <w:style w:type="paragraph" w:styleId="BalloonText">
    <w:name w:val="Balloon Text"/>
    <w:basedOn w:val="Normal"/>
    <w:link w:val="BalloonTextChar"/>
    <w:uiPriority w:val="99"/>
    <w:semiHidden/>
    <w:unhideWhenUsed/>
    <w:rsid w:val="00096B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sergeant schofield</cp:lastModifiedBy>
  <cp:revision>2</cp:revision>
  <dcterms:created xsi:type="dcterms:W3CDTF">2015-03-21T21:30:00Z</dcterms:created>
  <dcterms:modified xsi:type="dcterms:W3CDTF">2015-03-21T21:30:00Z</dcterms:modified>
</cp:coreProperties>
</file>