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66" w:rsidRPr="006D5E66" w:rsidRDefault="006D5E66" w:rsidP="006D5E66">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6D5E66">
        <w:rPr>
          <w:rFonts w:ascii="Times New Roman" w:eastAsia="Times New Roman" w:hAnsi="Times New Roman" w:cs="Times New Roman"/>
          <w:b/>
          <w:bCs/>
          <w:kern w:val="36"/>
          <w:sz w:val="48"/>
          <w:szCs w:val="48"/>
          <w:lang w:val="en"/>
        </w:rPr>
        <w:t>Merck drops plans for Medco IPO</w:t>
      </w:r>
    </w:p>
    <w:p w:rsidR="006D5E66" w:rsidRPr="006D5E66" w:rsidRDefault="006D5E66" w:rsidP="006D5E6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D5E66">
        <w:rPr>
          <w:rFonts w:ascii="Times New Roman" w:eastAsia="Times New Roman" w:hAnsi="Times New Roman" w:cs="Times New Roman"/>
          <w:b/>
          <w:bCs/>
          <w:sz w:val="36"/>
          <w:szCs w:val="36"/>
          <w:lang w:val="en"/>
        </w:rPr>
        <w:t>Drug giant opts for midyear spinoff to shareholders</w:t>
      </w:r>
    </w:p>
    <w:p w:rsidR="006D5E66" w:rsidRPr="006D5E66" w:rsidRDefault="006D5E66" w:rsidP="006D5E6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6D5E66">
        <w:rPr>
          <w:rFonts w:ascii="Times New Roman" w:eastAsia="Times New Roman" w:hAnsi="Times New Roman" w:cs="Times New Roman"/>
          <w:b/>
          <w:bCs/>
          <w:sz w:val="27"/>
          <w:szCs w:val="27"/>
          <w:lang w:val="en"/>
        </w:rPr>
        <w:t>Stories You Might Like</w:t>
      </w:r>
    </w:p>
    <w:p w:rsidR="006D5E66" w:rsidRDefault="006D5E66" w:rsidP="006D5E66">
      <w:pPr>
        <w:spacing w:before="100" w:beforeAutospacing="1" w:after="100" w:afterAutospacing="1" w:line="325" w:lineRule="atLeast"/>
        <w:rPr>
          <w:rFonts w:ascii="Times New Roman" w:eastAsia="Times New Roman" w:hAnsi="Times New Roman" w:cs="Times New Roman"/>
          <w:b/>
          <w:bCs/>
          <w:color w:val="000000"/>
          <w:sz w:val="24"/>
          <w:szCs w:val="24"/>
          <w:lang w:val="en"/>
        </w:rPr>
      </w:pPr>
      <w:r w:rsidRPr="006D5E66">
        <w:rPr>
          <w:rFonts w:ascii="Times New Roman" w:eastAsia="Times New Roman" w:hAnsi="Times New Roman" w:cs="Times New Roman"/>
          <w:b/>
          <w:bCs/>
          <w:color w:val="000000"/>
          <w:sz w:val="24"/>
          <w:szCs w:val="24"/>
          <w:lang w:val="en"/>
        </w:rPr>
        <w:t xml:space="preserve">By </w:t>
      </w:r>
      <w:hyperlink r:id="rId6" w:history="1">
        <w:r w:rsidRPr="006D5E66">
          <w:rPr>
            <w:rFonts w:ascii="Times New Roman" w:eastAsia="Times New Roman" w:hAnsi="Times New Roman" w:cs="Times New Roman"/>
            <w:b/>
            <w:bCs/>
            <w:color w:val="0000FF"/>
            <w:sz w:val="24"/>
            <w:szCs w:val="24"/>
            <w:lang w:val="en"/>
          </w:rPr>
          <w:t>Ted Griffith</w:t>
        </w:r>
      </w:hyperlink>
      <w:r w:rsidRPr="006D5E66">
        <w:rPr>
          <w:rFonts w:ascii="Times New Roman" w:eastAsia="Times New Roman" w:hAnsi="Times New Roman" w:cs="Times New Roman"/>
          <w:b/>
          <w:bCs/>
          <w:color w:val="000000"/>
          <w:sz w:val="24"/>
          <w:szCs w:val="24"/>
          <w:lang w:val="en"/>
        </w:rPr>
        <w:t xml:space="preserve">, CBS.MarketWatch.com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b/>
          <w:bCs/>
          <w:color w:val="000000"/>
          <w:sz w:val="24"/>
          <w:szCs w:val="24"/>
          <w:lang w:val="en"/>
        </w:rPr>
      </w:pPr>
      <w:r>
        <w:rPr>
          <w:rFonts w:ascii="Times New Roman" w:eastAsia="Times New Roman" w:hAnsi="Times New Roman" w:cs="Times New Roman"/>
          <w:b/>
          <w:bCs/>
          <w:color w:val="000000"/>
          <w:sz w:val="24"/>
          <w:szCs w:val="24"/>
          <w:lang w:val="en"/>
        </w:rPr>
        <w:t xml:space="preserve">April 22, 2003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WHITEHOUSE STATION, N.J. (CBS.MW) -- Underscoring the slump for initial public offerings, </w:t>
      </w:r>
      <w:hyperlink r:id="rId7" w:history="1">
        <w:r w:rsidRPr="006D5E66">
          <w:rPr>
            <w:rFonts w:ascii="Times New Roman" w:eastAsia="Times New Roman" w:hAnsi="Times New Roman" w:cs="Times New Roman"/>
            <w:color w:val="0000FF"/>
            <w:sz w:val="28"/>
            <w:szCs w:val="28"/>
            <w:u w:val="single"/>
            <w:lang w:val="en"/>
          </w:rPr>
          <w:t>Merck &amp; Co.</w:t>
        </w:r>
      </w:hyperlink>
      <w:r w:rsidRPr="006D5E66">
        <w:rPr>
          <w:rFonts w:ascii="Times New Roman" w:eastAsia="Times New Roman" w:hAnsi="Times New Roman" w:cs="Times New Roman"/>
          <w:sz w:val="28"/>
          <w:szCs w:val="28"/>
          <w:lang w:val="en"/>
        </w:rPr>
        <w:t xml:space="preserve"> said Tuesday </w:t>
      </w:r>
      <w:proofErr w:type="spellStart"/>
      <w:r w:rsidRPr="006D5E66">
        <w:rPr>
          <w:rFonts w:ascii="Times New Roman" w:eastAsia="Times New Roman" w:hAnsi="Times New Roman" w:cs="Times New Roman"/>
          <w:sz w:val="28"/>
          <w:szCs w:val="28"/>
          <w:lang w:val="en"/>
        </w:rPr>
        <w:t>it's</w:t>
      </w:r>
      <w:proofErr w:type="spellEnd"/>
      <w:r w:rsidRPr="006D5E66">
        <w:rPr>
          <w:rFonts w:ascii="Times New Roman" w:eastAsia="Times New Roman" w:hAnsi="Times New Roman" w:cs="Times New Roman"/>
          <w:sz w:val="28"/>
          <w:szCs w:val="28"/>
          <w:lang w:val="en"/>
        </w:rPr>
        <w:t xml:space="preserve"> abandoning its long-stalled plans to sell shares in its pharmacy benefit management unit.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Instead, the </w:t>
      </w:r>
      <w:proofErr w:type="spellStart"/>
      <w:r w:rsidRPr="006D5E66">
        <w:rPr>
          <w:rFonts w:ascii="Times New Roman" w:eastAsia="Times New Roman" w:hAnsi="Times New Roman" w:cs="Times New Roman"/>
          <w:sz w:val="28"/>
          <w:szCs w:val="28"/>
          <w:lang w:val="en"/>
        </w:rPr>
        <w:t>drugmaker</w:t>
      </w:r>
      <w:proofErr w:type="spellEnd"/>
      <w:r w:rsidRPr="006D5E66">
        <w:rPr>
          <w:rFonts w:ascii="Times New Roman" w:eastAsia="Times New Roman" w:hAnsi="Times New Roman" w:cs="Times New Roman"/>
          <w:sz w:val="28"/>
          <w:szCs w:val="28"/>
          <w:lang w:val="en"/>
        </w:rPr>
        <w:t xml:space="preserve"> plans to spin off 100 percent of Medco Health Solutions to existing Merck shareholders. Janet Skidmore, a Merck spokeswoman, said the plan is consistent with the company's previous goal of having Medco become a separate, public company.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"The only difference is we're not doing an IPO," she said.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Merck's </w:t>
      </w:r>
      <w:r w:rsidRPr="006D5E66">
        <w:rPr>
          <w:rFonts w:ascii="Times New Roman" w:eastAsia="Times New Roman" w:hAnsi="Times New Roman" w:cs="Times New Roman"/>
          <w:sz w:val="23"/>
          <w:szCs w:val="23"/>
          <w:lang w:val="en"/>
        </w:rPr>
        <w:t>/quotes/</w:t>
      </w:r>
      <w:proofErr w:type="spellStart"/>
      <w:r w:rsidRPr="006D5E66">
        <w:rPr>
          <w:rFonts w:ascii="Times New Roman" w:eastAsia="Times New Roman" w:hAnsi="Times New Roman" w:cs="Times New Roman"/>
          <w:sz w:val="23"/>
          <w:szCs w:val="23"/>
          <w:lang w:val="en"/>
        </w:rPr>
        <w:t>zigman</w:t>
      </w:r>
      <w:proofErr w:type="spellEnd"/>
      <w:r w:rsidRPr="006D5E66">
        <w:rPr>
          <w:rFonts w:ascii="Times New Roman" w:eastAsia="Times New Roman" w:hAnsi="Times New Roman" w:cs="Times New Roman"/>
          <w:sz w:val="23"/>
          <w:szCs w:val="23"/>
          <w:lang w:val="en"/>
        </w:rPr>
        <w:t>/574389/delayed/quotes/</w:t>
      </w:r>
      <w:proofErr w:type="spellStart"/>
      <w:r w:rsidRPr="006D5E66">
        <w:rPr>
          <w:rFonts w:ascii="Times New Roman" w:eastAsia="Times New Roman" w:hAnsi="Times New Roman" w:cs="Times New Roman"/>
          <w:sz w:val="23"/>
          <w:szCs w:val="23"/>
          <w:lang w:val="en"/>
        </w:rPr>
        <w:t>nls</w:t>
      </w:r>
      <w:proofErr w:type="spellEnd"/>
      <w:r w:rsidRPr="006D5E66">
        <w:rPr>
          <w:rFonts w:ascii="Times New Roman" w:eastAsia="Times New Roman" w:hAnsi="Times New Roman" w:cs="Times New Roman"/>
          <w:sz w:val="23"/>
          <w:szCs w:val="23"/>
          <w:lang w:val="en"/>
        </w:rPr>
        <w:t>/</w:t>
      </w:r>
      <w:proofErr w:type="spellStart"/>
      <w:r w:rsidRPr="006D5E66">
        <w:rPr>
          <w:rFonts w:ascii="Times New Roman" w:eastAsia="Times New Roman" w:hAnsi="Times New Roman" w:cs="Times New Roman"/>
          <w:sz w:val="23"/>
          <w:szCs w:val="23"/>
          <w:lang w:val="en"/>
        </w:rPr>
        <w:t>mrk</w:t>
      </w:r>
      <w:proofErr w:type="spellEnd"/>
      <w:r w:rsidRPr="006D5E66">
        <w:rPr>
          <w:rFonts w:ascii="Times New Roman" w:eastAsia="Times New Roman" w:hAnsi="Times New Roman" w:cs="Times New Roman"/>
          <w:sz w:val="23"/>
          <w:szCs w:val="23"/>
          <w:lang w:val="en"/>
        </w:rPr>
        <w:t xml:space="preserve"> </w:t>
      </w:r>
      <w:hyperlink r:id="rId8" w:history="1">
        <w:r w:rsidRPr="006D5E66">
          <w:rPr>
            <w:rFonts w:ascii="Times New Roman" w:eastAsia="Times New Roman" w:hAnsi="Times New Roman" w:cs="Times New Roman"/>
            <w:color w:val="0000FF"/>
            <w:sz w:val="23"/>
            <w:szCs w:val="23"/>
            <w:u w:val="single"/>
            <w:lang w:val="en"/>
          </w:rPr>
          <w:t>MRK</w:t>
        </w:r>
      </w:hyperlink>
      <w:r w:rsidRPr="006D5E66">
        <w:rPr>
          <w:rFonts w:ascii="Times New Roman" w:eastAsia="Times New Roman" w:hAnsi="Times New Roman" w:cs="Times New Roman"/>
          <w:sz w:val="23"/>
          <w:szCs w:val="23"/>
          <w:lang w:val="en"/>
        </w:rPr>
        <w:t xml:space="preserve"> +0.09% </w:t>
      </w:r>
      <w:r w:rsidRPr="006D5E66">
        <w:rPr>
          <w:rFonts w:ascii="Times New Roman" w:eastAsia="Times New Roman" w:hAnsi="Times New Roman" w:cs="Times New Roman"/>
          <w:sz w:val="28"/>
          <w:szCs w:val="28"/>
          <w:lang w:val="en"/>
        </w:rPr>
        <w:t xml:space="preserve">stock, a component of the </w:t>
      </w:r>
      <w:hyperlink r:id="rId9" w:history="1">
        <w:r w:rsidRPr="006D5E66">
          <w:rPr>
            <w:rFonts w:ascii="Times New Roman" w:eastAsia="Times New Roman" w:hAnsi="Times New Roman" w:cs="Times New Roman"/>
            <w:color w:val="0000FF"/>
            <w:sz w:val="28"/>
            <w:szCs w:val="28"/>
            <w:u w:val="single"/>
            <w:lang w:val="en"/>
          </w:rPr>
          <w:t>Dow Jones Industrial Average</w:t>
        </w:r>
      </w:hyperlink>
      <w:r w:rsidRPr="006D5E66">
        <w:rPr>
          <w:rFonts w:ascii="Times New Roman" w:eastAsia="Times New Roman" w:hAnsi="Times New Roman" w:cs="Times New Roman"/>
          <w:sz w:val="28"/>
          <w:szCs w:val="28"/>
          <w:lang w:val="en"/>
        </w:rPr>
        <w:t xml:space="preserve">, rose $1.93 to $58.89.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Hemant K. Shah, an independent pharmaceutical analyst, said the shares appeared to get a boost from the announcement because it confirmed that Merck would sever ties with the pharmacy benefit management unit. The analyst noted that the practices of pharmacy benefit management companies have come under scrutiny from federal and state regulators.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"It'll be a clean break," Shah said.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He also said the spinoff could benefit Medco because it will remove long-standing questions about whether the benefit management unit favors the prescription drugs of its parent company over drugs made by Merck rivals.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Medco specializes in overseeing prescription drug benefits on behalf of government agencies, private employers and health insurance plans. Medco said it had sales of $33 billion last year and oversaw the drug benefits of about 62 million Americans. </w:t>
      </w:r>
    </w:p>
    <w:p w:rsidR="006D5E66" w:rsidRPr="006D5E66" w:rsidRDefault="006D5E66" w:rsidP="006D5E66">
      <w:pPr>
        <w:spacing w:before="100" w:beforeAutospacing="1" w:after="100" w:afterAutospacing="1" w:line="352" w:lineRule="atLeast"/>
        <w:outlineLvl w:val="3"/>
        <w:rPr>
          <w:rFonts w:ascii="Times New Roman" w:eastAsia="Times New Roman" w:hAnsi="Times New Roman" w:cs="Times New Roman"/>
          <w:b/>
          <w:bCs/>
          <w:sz w:val="28"/>
          <w:szCs w:val="28"/>
          <w:lang w:val="en"/>
        </w:rPr>
      </w:pPr>
      <w:r w:rsidRPr="006D5E66">
        <w:rPr>
          <w:rFonts w:ascii="Times New Roman" w:eastAsia="Times New Roman" w:hAnsi="Times New Roman" w:cs="Times New Roman"/>
          <w:b/>
          <w:bCs/>
          <w:sz w:val="28"/>
          <w:szCs w:val="28"/>
          <w:lang w:val="en"/>
        </w:rPr>
        <w:lastRenderedPageBreak/>
        <w:t xml:space="preserve">IPO scrapped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u w:val="single"/>
          <w:lang w:val="en"/>
        </w:rPr>
      </w:pPr>
      <w:r w:rsidRPr="006D5E66">
        <w:rPr>
          <w:rFonts w:ascii="Times New Roman" w:eastAsia="Times New Roman" w:hAnsi="Times New Roman" w:cs="Times New Roman"/>
          <w:sz w:val="28"/>
          <w:szCs w:val="28"/>
          <w:u w:val="single"/>
          <w:lang w:val="en"/>
        </w:rPr>
        <w:t xml:space="preserve">The plan for the Medco IPO had called for 46.7 million shares to be offered at $20 to $22 per share in a bid to raise about $1 billion with underwriters Goldman Sachs and J.P. Morgan.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Skidmore said the company decided not to go forward with its original plan because of the persistent weakness in the IPO market, which prompted the company last year to put off what was expected to be one of the year's biggest offerings. Since then, Skidmore said, there's been no recovery.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On Monday, along with its first-quarter earnings report, Merck had affirmed plans to spin off Medco in mid-2003 "subject to market conditions."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In this year's first quarter, Wall Street saw pricings of only four IPOs -- marking the slowest quarter since the last three months of 1975, according to data cited in Merck's announcement.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After the spinoff, Whitehouse Station, N.J.-based Merck will be focused exclusively on developing and marketing medicines.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As part of the spinoff, Medco will raise an unspecified amount of money through a debt offering, Merck said. The proceeds of the debt offering will be paid as cash dividends to Merck shareholders. </w:t>
      </w:r>
    </w:p>
    <w:p w:rsidR="006D5E66" w:rsidRPr="006D5E66" w:rsidRDefault="006D5E66" w:rsidP="006D5E66">
      <w:pPr>
        <w:spacing w:before="100" w:beforeAutospacing="1" w:after="100" w:afterAutospacing="1" w:line="325" w:lineRule="atLeast"/>
        <w:rPr>
          <w:rFonts w:ascii="Times New Roman" w:eastAsia="Times New Roman" w:hAnsi="Times New Roman" w:cs="Times New Roman"/>
          <w:sz w:val="28"/>
          <w:szCs w:val="28"/>
          <w:lang w:val="en"/>
        </w:rPr>
      </w:pPr>
      <w:r w:rsidRPr="006D5E66">
        <w:rPr>
          <w:rFonts w:ascii="Times New Roman" w:eastAsia="Times New Roman" w:hAnsi="Times New Roman" w:cs="Times New Roman"/>
          <w:sz w:val="28"/>
          <w:szCs w:val="28"/>
          <w:lang w:val="en"/>
        </w:rPr>
        <w:t xml:space="preserve">Skidmore said she couldn't yet say how many shares of Medco Merck shareholders will receive under the spinoff, to be completed in the middle of the year. She also said she couldn't yet estimate what the market value of an independent Medco would be. </w:t>
      </w:r>
    </w:p>
    <w:sectPr w:rsidR="006D5E66" w:rsidRPr="006D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0E10"/>
    <w:multiLevelType w:val="multilevel"/>
    <w:tmpl w:val="6D7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0D533E"/>
    <w:multiLevelType w:val="multilevel"/>
    <w:tmpl w:val="5CA0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66"/>
    <w:rsid w:val="006D5E66"/>
    <w:rsid w:val="009628B4"/>
    <w:rsid w:val="00BF383E"/>
    <w:rsid w:val="00CE39E8"/>
    <w:rsid w:val="00D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5277">
      <w:bodyDiv w:val="1"/>
      <w:marLeft w:val="0"/>
      <w:marRight w:val="0"/>
      <w:marTop w:val="0"/>
      <w:marBottom w:val="0"/>
      <w:divBdr>
        <w:top w:val="none" w:sz="0" w:space="0" w:color="auto"/>
        <w:left w:val="none" w:sz="0" w:space="0" w:color="auto"/>
        <w:bottom w:val="none" w:sz="0" w:space="0" w:color="auto"/>
        <w:right w:val="none" w:sz="0" w:space="0" w:color="auto"/>
      </w:divBdr>
      <w:divsChild>
        <w:div w:id="38434114">
          <w:marLeft w:val="0"/>
          <w:marRight w:val="0"/>
          <w:marTop w:val="0"/>
          <w:marBottom w:val="0"/>
          <w:divBdr>
            <w:top w:val="none" w:sz="0" w:space="0" w:color="auto"/>
            <w:left w:val="none" w:sz="0" w:space="0" w:color="auto"/>
            <w:bottom w:val="none" w:sz="0" w:space="0" w:color="auto"/>
            <w:right w:val="none" w:sz="0" w:space="0" w:color="auto"/>
          </w:divBdr>
          <w:divsChild>
            <w:div w:id="1423837838">
              <w:marLeft w:val="0"/>
              <w:marRight w:val="0"/>
              <w:marTop w:val="0"/>
              <w:marBottom w:val="0"/>
              <w:divBdr>
                <w:top w:val="none" w:sz="0" w:space="0" w:color="auto"/>
                <w:left w:val="none" w:sz="0" w:space="0" w:color="auto"/>
                <w:bottom w:val="none" w:sz="0" w:space="0" w:color="auto"/>
                <w:right w:val="none" w:sz="0" w:space="0" w:color="auto"/>
              </w:divBdr>
              <w:divsChild>
                <w:div w:id="108284825">
                  <w:marLeft w:val="0"/>
                  <w:marRight w:val="0"/>
                  <w:marTop w:val="0"/>
                  <w:marBottom w:val="0"/>
                  <w:divBdr>
                    <w:top w:val="none" w:sz="0" w:space="0" w:color="auto"/>
                    <w:left w:val="none" w:sz="0" w:space="0" w:color="auto"/>
                    <w:bottom w:val="none" w:sz="0" w:space="0" w:color="auto"/>
                    <w:right w:val="none" w:sz="0" w:space="0" w:color="auto"/>
                  </w:divBdr>
                  <w:divsChild>
                    <w:div w:id="1998873270">
                      <w:marLeft w:val="0"/>
                      <w:marRight w:val="0"/>
                      <w:marTop w:val="0"/>
                      <w:marBottom w:val="0"/>
                      <w:divBdr>
                        <w:top w:val="none" w:sz="0" w:space="0" w:color="auto"/>
                        <w:left w:val="none" w:sz="0" w:space="0" w:color="auto"/>
                        <w:bottom w:val="none" w:sz="0" w:space="0" w:color="auto"/>
                        <w:right w:val="none" w:sz="0" w:space="0" w:color="auto"/>
                      </w:divBdr>
                      <w:divsChild>
                        <w:div w:id="61760164">
                          <w:marLeft w:val="0"/>
                          <w:marRight w:val="0"/>
                          <w:marTop w:val="0"/>
                          <w:marBottom w:val="0"/>
                          <w:divBdr>
                            <w:top w:val="none" w:sz="0" w:space="0" w:color="auto"/>
                            <w:left w:val="none" w:sz="0" w:space="0" w:color="auto"/>
                            <w:bottom w:val="none" w:sz="0" w:space="0" w:color="auto"/>
                            <w:right w:val="none" w:sz="0" w:space="0" w:color="auto"/>
                          </w:divBdr>
                          <w:divsChild>
                            <w:div w:id="915096380">
                              <w:marLeft w:val="0"/>
                              <w:marRight w:val="0"/>
                              <w:marTop w:val="0"/>
                              <w:marBottom w:val="0"/>
                              <w:divBdr>
                                <w:top w:val="none" w:sz="0" w:space="0" w:color="auto"/>
                                <w:left w:val="none" w:sz="0" w:space="0" w:color="auto"/>
                                <w:bottom w:val="none" w:sz="0" w:space="0" w:color="auto"/>
                                <w:right w:val="none" w:sz="0" w:space="0" w:color="auto"/>
                              </w:divBdr>
                              <w:divsChild>
                                <w:div w:id="15993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660">
                          <w:marLeft w:val="0"/>
                          <w:marRight w:val="0"/>
                          <w:marTop w:val="0"/>
                          <w:marBottom w:val="0"/>
                          <w:divBdr>
                            <w:top w:val="none" w:sz="0" w:space="0" w:color="auto"/>
                            <w:left w:val="none" w:sz="0" w:space="0" w:color="auto"/>
                            <w:bottom w:val="none" w:sz="0" w:space="0" w:color="auto"/>
                            <w:right w:val="none" w:sz="0" w:space="0" w:color="auto"/>
                          </w:divBdr>
                          <w:divsChild>
                            <w:div w:id="717632261">
                              <w:marLeft w:val="0"/>
                              <w:marRight w:val="0"/>
                              <w:marTop w:val="0"/>
                              <w:marBottom w:val="0"/>
                              <w:divBdr>
                                <w:top w:val="none" w:sz="0" w:space="0" w:color="auto"/>
                                <w:left w:val="none" w:sz="0" w:space="0" w:color="auto"/>
                                <w:bottom w:val="none" w:sz="0" w:space="0" w:color="auto"/>
                                <w:right w:val="none" w:sz="0" w:space="0" w:color="auto"/>
                              </w:divBdr>
                              <w:divsChild>
                                <w:div w:id="15947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7553">
                  <w:marLeft w:val="0"/>
                  <w:marRight w:val="0"/>
                  <w:marTop w:val="0"/>
                  <w:marBottom w:val="0"/>
                  <w:divBdr>
                    <w:top w:val="none" w:sz="0" w:space="0" w:color="auto"/>
                    <w:left w:val="none" w:sz="0" w:space="0" w:color="auto"/>
                    <w:bottom w:val="none" w:sz="0" w:space="0" w:color="auto"/>
                    <w:right w:val="none" w:sz="0" w:space="0" w:color="auto"/>
                  </w:divBdr>
                  <w:divsChild>
                    <w:div w:id="1749380934">
                      <w:marLeft w:val="0"/>
                      <w:marRight w:val="0"/>
                      <w:marTop w:val="0"/>
                      <w:marBottom w:val="0"/>
                      <w:divBdr>
                        <w:top w:val="none" w:sz="0" w:space="0" w:color="auto"/>
                        <w:left w:val="none" w:sz="0" w:space="0" w:color="auto"/>
                        <w:bottom w:val="none" w:sz="0" w:space="0" w:color="auto"/>
                        <w:right w:val="none" w:sz="0" w:space="0" w:color="auto"/>
                      </w:divBdr>
                      <w:divsChild>
                        <w:div w:id="1810707983">
                          <w:marLeft w:val="0"/>
                          <w:marRight w:val="0"/>
                          <w:marTop w:val="0"/>
                          <w:marBottom w:val="0"/>
                          <w:divBdr>
                            <w:top w:val="none" w:sz="0" w:space="0" w:color="auto"/>
                            <w:left w:val="none" w:sz="0" w:space="0" w:color="auto"/>
                            <w:bottom w:val="none" w:sz="0" w:space="0" w:color="auto"/>
                            <w:right w:val="none" w:sz="0" w:space="0" w:color="auto"/>
                          </w:divBdr>
                          <w:divsChild>
                            <w:div w:id="382103709">
                              <w:marLeft w:val="0"/>
                              <w:marRight w:val="0"/>
                              <w:marTop w:val="0"/>
                              <w:marBottom w:val="0"/>
                              <w:divBdr>
                                <w:top w:val="none" w:sz="0" w:space="0" w:color="auto"/>
                                <w:left w:val="none" w:sz="0" w:space="0" w:color="auto"/>
                                <w:bottom w:val="none" w:sz="0" w:space="0" w:color="auto"/>
                                <w:right w:val="none" w:sz="0" w:space="0" w:color="auto"/>
                              </w:divBdr>
                              <w:divsChild>
                                <w:div w:id="628317037">
                                  <w:marLeft w:val="0"/>
                                  <w:marRight w:val="0"/>
                                  <w:marTop w:val="0"/>
                                  <w:marBottom w:val="0"/>
                                  <w:divBdr>
                                    <w:top w:val="none" w:sz="0" w:space="0" w:color="auto"/>
                                    <w:left w:val="none" w:sz="0" w:space="0" w:color="auto"/>
                                    <w:bottom w:val="none" w:sz="0" w:space="0" w:color="auto"/>
                                    <w:right w:val="none" w:sz="0" w:space="0" w:color="auto"/>
                                  </w:divBdr>
                                  <w:divsChild>
                                    <w:div w:id="1526363191">
                                      <w:marLeft w:val="0"/>
                                      <w:marRight w:val="0"/>
                                      <w:marTop w:val="0"/>
                                      <w:marBottom w:val="0"/>
                                      <w:divBdr>
                                        <w:top w:val="none" w:sz="0" w:space="0" w:color="auto"/>
                                        <w:left w:val="none" w:sz="0" w:space="0" w:color="auto"/>
                                        <w:bottom w:val="none" w:sz="0" w:space="0" w:color="auto"/>
                                        <w:right w:val="none" w:sz="0" w:space="0" w:color="auto"/>
                                      </w:divBdr>
                                    </w:div>
                                    <w:div w:id="1970356066">
                                      <w:marLeft w:val="0"/>
                                      <w:marRight w:val="0"/>
                                      <w:marTop w:val="0"/>
                                      <w:marBottom w:val="0"/>
                                      <w:divBdr>
                                        <w:top w:val="none" w:sz="0" w:space="0" w:color="auto"/>
                                        <w:left w:val="none" w:sz="0" w:space="0" w:color="auto"/>
                                        <w:bottom w:val="none" w:sz="0" w:space="0" w:color="auto"/>
                                        <w:right w:val="none" w:sz="0" w:space="0" w:color="auto"/>
                                      </w:divBdr>
                                      <w:divsChild>
                                        <w:div w:id="424159121">
                                          <w:marLeft w:val="0"/>
                                          <w:marRight w:val="0"/>
                                          <w:marTop w:val="0"/>
                                          <w:marBottom w:val="0"/>
                                          <w:divBdr>
                                            <w:top w:val="none" w:sz="0" w:space="0" w:color="auto"/>
                                            <w:left w:val="none" w:sz="0" w:space="0" w:color="auto"/>
                                            <w:bottom w:val="none" w:sz="0" w:space="0" w:color="auto"/>
                                            <w:right w:val="none" w:sz="0" w:space="0" w:color="auto"/>
                                          </w:divBdr>
                                          <w:divsChild>
                                            <w:div w:id="167912091">
                                              <w:marLeft w:val="0"/>
                                              <w:marRight w:val="0"/>
                                              <w:marTop w:val="0"/>
                                              <w:marBottom w:val="0"/>
                                              <w:divBdr>
                                                <w:top w:val="none" w:sz="0" w:space="0" w:color="auto"/>
                                                <w:left w:val="none" w:sz="0" w:space="0" w:color="auto"/>
                                                <w:bottom w:val="none" w:sz="0" w:space="0" w:color="auto"/>
                                                <w:right w:val="none" w:sz="0" w:space="0" w:color="auto"/>
                                              </w:divBdr>
                                              <w:divsChild>
                                                <w:div w:id="18894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22722">
                                  <w:marLeft w:val="0"/>
                                  <w:marRight w:val="0"/>
                                  <w:marTop w:val="0"/>
                                  <w:marBottom w:val="0"/>
                                  <w:divBdr>
                                    <w:top w:val="none" w:sz="0" w:space="0" w:color="auto"/>
                                    <w:left w:val="none" w:sz="0" w:space="0" w:color="auto"/>
                                    <w:bottom w:val="none" w:sz="0" w:space="0" w:color="auto"/>
                                    <w:right w:val="none" w:sz="0" w:space="0" w:color="auto"/>
                                  </w:divBdr>
                                  <w:divsChild>
                                    <w:div w:id="1564178422">
                                      <w:marLeft w:val="0"/>
                                      <w:marRight w:val="0"/>
                                      <w:marTop w:val="0"/>
                                      <w:marBottom w:val="0"/>
                                      <w:divBdr>
                                        <w:top w:val="none" w:sz="0" w:space="0" w:color="auto"/>
                                        <w:left w:val="none" w:sz="0" w:space="0" w:color="auto"/>
                                        <w:bottom w:val="none" w:sz="0" w:space="0" w:color="auto"/>
                                        <w:right w:val="none" w:sz="0" w:space="0" w:color="auto"/>
                                      </w:divBdr>
                                      <w:divsChild>
                                        <w:div w:id="39983516">
                                          <w:marLeft w:val="0"/>
                                          <w:marRight w:val="0"/>
                                          <w:marTop w:val="0"/>
                                          <w:marBottom w:val="0"/>
                                          <w:divBdr>
                                            <w:top w:val="none" w:sz="0" w:space="0" w:color="auto"/>
                                            <w:left w:val="none" w:sz="0" w:space="0" w:color="auto"/>
                                            <w:bottom w:val="none" w:sz="0" w:space="0" w:color="auto"/>
                                            <w:right w:val="none" w:sz="0" w:space="0" w:color="auto"/>
                                          </w:divBdr>
                                        </w:div>
                                        <w:div w:id="527986725">
                                          <w:marLeft w:val="0"/>
                                          <w:marRight w:val="0"/>
                                          <w:marTop w:val="0"/>
                                          <w:marBottom w:val="0"/>
                                          <w:divBdr>
                                            <w:top w:val="none" w:sz="0" w:space="0" w:color="auto"/>
                                            <w:left w:val="none" w:sz="0" w:space="0" w:color="auto"/>
                                            <w:bottom w:val="none" w:sz="0" w:space="0" w:color="auto"/>
                                            <w:right w:val="none" w:sz="0" w:space="0" w:color="auto"/>
                                          </w:divBdr>
                                          <w:divsChild>
                                            <w:div w:id="263346723">
                                              <w:marLeft w:val="0"/>
                                              <w:marRight w:val="0"/>
                                              <w:marTop w:val="0"/>
                                              <w:marBottom w:val="0"/>
                                              <w:divBdr>
                                                <w:top w:val="none" w:sz="0" w:space="0" w:color="auto"/>
                                                <w:left w:val="none" w:sz="0" w:space="0" w:color="auto"/>
                                                <w:bottom w:val="none" w:sz="0" w:space="0" w:color="auto"/>
                                                <w:right w:val="none" w:sz="0" w:space="0" w:color="auto"/>
                                              </w:divBdr>
                                            </w:div>
                                            <w:div w:id="5035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9716">
                                      <w:marLeft w:val="0"/>
                                      <w:marRight w:val="0"/>
                                      <w:marTop w:val="0"/>
                                      <w:marBottom w:val="0"/>
                                      <w:divBdr>
                                        <w:top w:val="none" w:sz="0" w:space="0" w:color="auto"/>
                                        <w:left w:val="none" w:sz="0" w:space="0" w:color="auto"/>
                                        <w:bottom w:val="none" w:sz="0" w:space="0" w:color="auto"/>
                                        <w:right w:val="none" w:sz="0" w:space="0" w:color="auto"/>
                                      </w:divBdr>
                                      <w:divsChild>
                                        <w:div w:id="975645101">
                                          <w:marLeft w:val="0"/>
                                          <w:marRight w:val="0"/>
                                          <w:marTop w:val="0"/>
                                          <w:marBottom w:val="0"/>
                                          <w:divBdr>
                                            <w:top w:val="none" w:sz="0" w:space="0" w:color="auto"/>
                                            <w:left w:val="none" w:sz="0" w:space="0" w:color="auto"/>
                                            <w:bottom w:val="none" w:sz="0" w:space="0" w:color="auto"/>
                                            <w:right w:val="none" w:sz="0" w:space="0" w:color="auto"/>
                                          </w:divBdr>
                                        </w:div>
                                        <w:div w:id="351346308">
                                          <w:marLeft w:val="0"/>
                                          <w:marRight w:val="0"/>
                                          <w:marTop w:val="0"/>
                                          <w:marBottom w:val="0"/>
                                          <w:divBdr>
                                            <w:top w:val="none" w:sz="0" w:space="0" w:color="auto"/>
                                            <w:left w:val="none" w:sz="0" w:space="0" w:color="auto"/>
                                            <w:bottom w:val="none" w:sz="0" w:space="0" w:color="auto"/>
                                            <w:right w:val="none" w:sz="0" w:space="0" w:color="auto"/>
                                          </w:divBdr>
                                        </w:div>
                                        <w:div w:id="7557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2766">
                          <w:marLeft w:val="0"/>
                          <w:marRight w:val="0"/>
                          <w:marTop w:val="0"/>
                          <w:marBottom w:val="0"/>
                          <w:divBdr>
                            <w:top w:val="none" w:sz="0" w:space="0" w:color="auto"/>
                            <w:left w:val="none" w:sz="0" w:space="0" w:color="auto"/>
                            <w:bottom w:val="none" w:sz="0" w:space="0" w:color="auto"/>
                            <w:right w:val="none" w:sz="0" w:space="0" w:color="auto"/>
                          </w:divBdr>
                          <w:divsChild>
                            <w:div w:id="851140786">
                              <w:marLeft w:val="0"/>
                              <w:marRight w:val="0"/>
                              <w:marTop w:val="0"/>
                              <w:marBottom w:val="0"/>
                              <w:divBdr>
                                <w:top w:val="none" w:sz="0" w:space="0" w:color="auto"/>
                                <w:left w:val="none" w:sz="0" w:space="0" w:color="auto"/>
                                <w:bottom w:val="none" w:sz="0" w:space="0" w:color="auto"/>
                                <w:right w:val="none" w:sz="0" w:space="0" w:color="auto"/>
                              </w:divBdr>
                              <w:divsChild>
                                <w:div w:id="1664888963">
                                  <w:marLeft w:val="0"/>
                                  <w:marRight w:val="0"/>
                                  <w:marTop w:val="0"/>
                                  <w:marBottom w:val="0"/>
                                  <w:divBdr>
                                    <w:top w:val="none" w:sz="0" w:space="0" w:color="auto"/>
                                    <w:left w:val="none" w:sz="0" w:space="0" w:color="auto"/>
                                    <w:bottom w:val="none" w:sz="0" w:space="0" w:color="auto"/>
                                    <w:right w:val="none" w:sz="0" w:space="0" w:color="auto"/>
                                  </w:divBdr>
                                  <w:divsChild>
                                    <w:div w:id="2110850079">
                                      <w:marLeft w:val="0"/>
                                      <w:marRight w:val="0"/>
                                      <w:marTop w:val="0"/>
                                      <w:marBottom w:val="0"/>
                                      <w:divBdr>
                                        <w:top w:val="none" w:sz="0" w:space="0" w:color="auto"/>
                                        <w:left w:val="none" w:sz="0" w:space="0" w:color="auto"/>
                                        <w:bottom w:val="none" w:sz="0" w:space="0" w:color="auto"/>
                                        <w:right w:val="none" w:sz="0" w:space="0" w:color="auto"/>
                                      </w:divBdr>
                                    </w:div>
                                    <w:div w:id="850099540">
                                      <w:marLeft w:val="0"/>
                                      <w:marRight w:val="0"/>
                                      <w:marTop w:val="0"/>
                                      <w:marBottom w:val="0"/>
                                      <w:divBdr>
                                        <w:top w:val="none" w:sz="0" w:space="0" w:color="auto"/>
                                        <w:left w:val="none" w:sz="0" w:space="0" w:color="auto"/>
                                        <w:bottom w:val="none" w:sz="0" w:space="0" w:color="auto"/>
                                        <w:right w:val="none" w:sz="0" w:space="0" w:color="auto"/>
                                      </w:divBdr>
                                    </w:div>
                                    <w:div w:id="555161944">
                                      <w:marLeft w:val="0"/>
                                      <w:marRight w:val="0"/>
                                      <w:marTop w:val="0"/>
                                      <w:marBottom w:val="0"/>
                                      <w:divBdr>
                                        <w:top w:val="none" w:sz="0" w:space="0" w:color="auto"/>
                                        <w:left w:val="none" w:sz="0" w:space="0" w:color="auto"/>
                                        <w:bottom w:val="none" w:sz="0" w:space="0" w:color="auto"/>
                                        <w:right w:val="none" w:sz="0" w:space="0" w:color="auto"/>
                                      </w:divBdr>
                                    </w:div>
                                    <w:div w:id="1235627872">
                                      <w:marLeft w:val="0"/>
                                      <w:marRight w:val="0"/>
                                      <w:marTop w:val="0"/>
                                      <w:marBottom w:val="0"/>
                                      <w:divBdr>
                                        <w:top w:val="none" w:sz="0" w:space="0" w:color="auto"/>
                                        <w:left w:val="none" w:sz="0" w:space="0" w:color="auto"/>
                                        <w:bottom w:val="none" w:sz="0" w:space="0" w:color="auto"/>
                                        <w:right w:val="none" w:sz="0" w:space="0" w:color="auto"/>
                                      </w:divBdr>
                                      <w:divsChild>
                                        <w:div w:id="439029259">
                                          <w:marLeft w:val="0"/>
                                          <w:marRight w:val="0"/>
                                          <w:marTop w:val="0"/>
                                          <w:marBottom w:val="0"/>
                                          <w:divBdr>
                                            <w:top w:val="none" w:sz="0" w:space="0" w:color="auto"/>
                                            <w:left w:val="none" w:sz="0" w:space="0" w:color="auto"/>
                                            <w:bottom w:val="none" w:sz="0" w:space="0" w:color="auto"/>
                                            <w:right w:val="none" w:sz="0" w:space="0" w:color="auto"/>
                                          </w:divBdr>
                                          <w:divsChild>
                                            <w:div w:id="1146895115">
                                              <w:marLeft w:val="0"/>
                                              <w:marRight w:val="0"/>
                                              <w:marTop w:val="0"/>
                                              <w:marBottom w:val="0"/>
                                              <w:divBdr>
                                                <w:top w:val="none" w:sz="0" w:space="0" w:color="auto"/>
                                                <w:left w:val="none" w:sz="0" w:space="0" w:color="auto"/>
                                                <w:bottom w:val="none" w:sz="0" w:space="0" w:color="auto"/>
                                                <w:right w:val="none" w:sz="0" w:space="0" w:color="auto"/>
                                              </w:divBdr>
                                            </w:div>
                                            <w:div w:id="616452312">
                                              <w:marLeft w:val="0"/>
                                              <w:marRight w:val="0"/>
                                              <w:marTop w:val="0"/>
                                              <w:marBottom w:val="0"/>
                                              <w:divBdr>
                                                <w:top w:val="none" w:sz="0" w:space="0" w:color="auto"/>
                                                <w:left w:val="none" w:sz="0" w:space="0" w:color="auto"/>
                                                <w:bottom w:val="none" w:sz="0" w:space="0" w:color="auto"/>
                                                <w:right w:val="none" w:sz="0" w:space="0" w:color="auto"/>
                                              </w:divBdr>
                                            </w:div>
                                          </w:divsChild>
                                        </w:div>
                                        <w:div w:id="2100059598">
                                          <w:marLeft w:val="0"/>
                                          <w:marRight w:val="0"/>
                                          <w:marTop w:val="0"/>
                                          <w:marBottom w:val="0"/>
                                          <w:divBdr>
                                            <w:top w:val="none" w:sz="0" w:space="0" w:color="auto"/>
                                            <w:left w:val="none" w:sz="0" w:space="0" w:color="auto"/>
                                            <w:bottom w:val="none" w:sz="0" w:space="0" w:color="auto"/>
                                            <w:right w:val="none" w:sz="0" w:space="0" w:color="auto"/>
                                          </w:divBdr>
                                          <w:divsChild>
                                            <w:div w:id="1191213952">
                                              <w:marLeft w:val="0"/>
                                              <w:marRight w:val="0"/>
                                              <w:marTop w:val="0"/>
                                              <w:marBottom w:val="0"/>
                                              <w:divBdr>
                                                <w:top w:val="none" w:sz="0" w:space="0" w:color="auto"/>
                                                <w:left w:val="none" w:sz="0" w:space="0" w:color="auto"/>
                                                <w:bottom w:val="none" w:sz="0" w:space="0" w:color="auto"/>
                                                <w:right w:val="none" w:sz="0" w:space="0" w:color="auto"/>
                                              </w:divBdr>
                                              <w:divsChild>
                                                <w:div w:id="1527479253">
                                                  <w:marLeft w:val="0"/>
                                                  <w:marRight w:val="0"/>
                                                  <w:marTop w:val="0"/>
                                                  <w:marBottom w:val="0"/>
                                                  <w:divBdr>
                                                    <w:top w:val="none" w:sz="0" w:space="0" w:color="auto"/>
                                                    <w:left w:val="none" w:sz="0" w:space="0" w:color="auto"/>
                                                    <w:bottom w:val="none" w:sz="0" w:space="0" w:color="auto"/>
                                                    <w:right w:val="none" w:sz="0" w:space="0" w:color="auto"/>
                                                  </w:divBdr>
                                                </w:div>
                                                <w:div w:id="9444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5625">
                                      <w:marLeft w:val="0"/>
                                      <w:marRight w:val="0"/>
                                      <w:marTop w:val="0"/>
                                      <w:marBottom w:val="0"/>
                                      <w:divBdr>
                                        <w:top w:val="none" w:sz="0" w:space="0" w:color="auto"/>
                                        <w:left w:val="none" w:sz="0" w:space="0" w:color="auto"/>
                                        <w:bottom w:val="none" w:sz="0" w:space="0" w:color="auto"/>
                                        <w:right w:val="none" w:sz="0" w:space="0" w:color="auto"/>
                                      </w:divBdr>
                                      <w:divsChild>
                                        <w:div w:id="1001858013">
                                          <w:marLeft w:val="0"/>
                                          <w:marRight w:val="0"/>
                                          <w:marTop w:val="0"/>
                                          <w:marBottom w:val="0"/>
                                          <w:divBdr>
                                            <w:top w:val="none" w:sz="0" w:space="0" w:color="auto"/>
                                            <w:left w:val="none" w:sz="0" w:space="0" w:color="auto"/>
                                            <w:bottom w:val="none" w:sz="0" w:space="0" w:color="auto"/>
                                            <w:right w:val="none" w:sz="0" w:space="0" w:color="auto"/>
                                          </w:divBdr>
                                          <w:divsChild>
                                            <w:div w:id="1851286603">
                                              <w:marLeft w:val="0"/>
                                              <w:marRight w:val="0"/>
                                              <w:marTop w:val="0"/>
                                              <w:marBottom w:val="0"/>
                                              <w:divBdr>
                                                <w:top w:val="none" w:sz="0" w:space="0" w:color="auto"/>
                                                <w:left w:val="none" w:sz="0" w:space="0" w:color="auto"/>
                                                <w:bottom w:val="none" w:sz="0" w:space="0" w:color="auto"/>
                                                <w:right w:val="none" w:sz="0" w:space="0" w:color="auto"/>
                                              </w:divBdr>
                                              <w:divsChild>
                                                <w:div w:id="812527542">
                                                  <w:marLeft w:val="0"/>
                                                  <w:marRight w:val="0"/>
                                                  <w:marTop w:val="0"/>
                                                  <w:marBottom w:val="0"/>
                                                  <w:divBdr>
                                                    <w:top w:val="none" w:sz="0" w:space="0" w:color="auto"/>
                                                    <w:left w:val="none" w:sz="0" w:space="0" w:color="auto"/>
                                                    <w:bottom w:val="none" w:sz="0" w:space="0" w:color="auto"/>
                                                    <w:right w:val="none" w:sz="0" w:space="0" w:color="auto"/>
                                                  </w:divBdr>
                                                  <w:divsChild>
                                                    <w:div w:id="154958771">
                                                      <w:marLeft w:val="0"/>
                                                      <w:marRight w:val="0"/>
                                                      <w:marTop w:val="0"/>
                                                      <w:marBottom w:val="0"/>
                                                      <w:divBdr>
                                                        <w:top w:val="none" w:sz="0" w:space="0" w:color="auto"/>
                                                        <w:left w:val="none" w:sz="0" w:space="0" w:color="auto"/>
                                                        <w:bottom w:val="none" w:sz="0" w:space="0" w:color="auto"/>
                                                        <w:right w:val="none" w:sz="0" w:space="0" w:color="auto"/>
                                                      </w:divBdr>
                                                    </w:div>
                                                  </w:divsChild>
                                                </w:div>
                                                <w:div w:id="684748337">
                                                  <w:marLeft w:val="0"/>
                                                  <w:marRight w:val="0"/>
                                                  <w:marTop w:val="0"/>
                                                  <w:marBottom w:val="0"/>
                                                  <w:divBdr>
                                                    <w:top w:val="none" w:sz="0" w:space="0" w:color="auto"/>
                                                    <w:left w:val="none" w:sz="0" w:space="0" w:color="auto"/>
                                                    <w:bottom w:val="none" w:sz="0" w:space="0" w:color="auto"/>
                                                    <w:right w:val="none" w:sz="0" w:space="0" w:color="auto"/>
                                                  </w:divBdr>
                                                  <w:divsChild>
                                                    <w:div w:id="17567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6987">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1344240621">
                                                  <w:marLeft w:val="0"/>
                                                  <w:marRight w:val="0"/>
                                                  <w:marTop w:val="0"/>
                                                  <w:marBottom w:val="0"/>
                                                  <w:divBdr>
                                                    <w:top w:val="none" w:sz="0" w:space="0" w:color="auto"/>
                                                    <w:left w:val="none" w:sz="0" w:space="0" w:color="auto"/>
                                                    <w:bottom w:val="none" w:sz="0" w:space="0" w:color="auto"/>
                                                    <w:right w:val="none" w:sz="0" w:space="0" w:color="auto"/>
                                                  </w:divBdr>
                                                  <w:divsChild>
                                                    <w:div w:id="1607809914">
                                                      <w:marLeft w:val="0"/>
                                                      <w:marRight w:val="0"/>
                                                      <w:marTop w:val="0"/>
                                                      <w:marBottom w:val="0"/>
                                                      <w:divBdr>
                                                        <w:top w:val="none" w:sz="0" w:space="0" w:color="auto"/>
                                                        <w:left w:val="none" w:sz="0" w:space="0" w:color="auto"/>
                                                        <w:bottom w:val="none" w:sz="0" w:space="0" w:color="auto"/>
                                                        <w:right w:val="none" w:sz="0" w:space="0" w:color="auto"/>
                                                      </w:divBdr>
                                                    </w:div>
                                                  </w:divsChild>
                                                </w:div>
                                                <w:div w:id="620458191">
                                                  <w:marLeft w:val="0"/>
                                                  <w:marRight w:val="0"/>
                                                  <w:marTop w:val="0"/>
                                                  <w:marBottom w:val="0"/>
                                                  <w:divBdr>
                                                    <w:top w:val="none" w:sz="0" w:space="0" w:color="auto"/>
                                                    <w:left w:val="none" w:sz="0" w:space="0" w:color="auto"/>
                                                    <w:bottom w:val="none" w:sz="0" w:space="0" w:color="auto"/>
                                                    <w:right w:val="none" w:sz="0" w:space="0" w:color="auto"/>
                                                  </w:divBdr>
                                                  <w:divsChild>
                                                    <w:div w:id="1841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stock/MRK" TargetMode="External"/><Relationship Id="rId3" Type="http://schemas.microsoft.com/office/2007/relationships/stylesWithEffects" Target="stylesWithEffects.xml"/><Relationship Id="rId7" Type="http://schemas.openxmlformats.org/officeDocument/2006/relationships/hyperlink" Target="http://www.marketwatch.com/companies/Merck_Co?lc=int_mb_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riffith@marketwatch.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ketwatch.com/investing/index/DJIA?lc=int_mb_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Honanyan</dc:creator>
  <cp:lastModifiedBy>Gene</cp:lastModifiedBy>
  <cp:revision>2</cp:revision>
  <dcterms:created xsi:type="dcterms:W3CDTF">2015-02-13T17:50:00Z</dcterms:created>
  <dcterms:modified xsi:type="dcterms:W3CDTF">2015-02-13T17:50:00Z</dcterms:modified>
</cp:coreProperties>
</file>