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6631"/>
      </w:tblGrid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69332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7032C">
              <w:rPr>
                <w:rFonts w:ascii="Arial" w:eastAsia="Times New Roman" w:hAnsi="Arial" w:cs="Arial"/>
                <w:b/>
                <w:bCs/>
                <w:color w:val="FFFFFF"/>
              </w:rPr>
              <w:t>Strategy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69332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7032C">
              <w:rPr>
                <w:rFonts w:ascii="Arial" w:eastAsia="Times New Roman" w:hAnsi="Arial" w:cs="Arial"/>
                <w:b/>
                <w:bCs/>
                <w:color w:val="FFFFFF"/>
              </w:rPr>
              <w:t>Definition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Forward Integration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Gaining ownership or increased control over distributor or retailers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Backward Integration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Seeking ownership or increased control of a firm’s suppliers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Horizontal Integration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Seeking ownership or increased control over competitors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Market Penetration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Seeking increased market share for present products or services in present markets through greater marketing efforts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Market Development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Introducing present products or services into new geographic area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Product Development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Seeking increased sales by improving present products or services or developing new ones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Related Diversification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Adding new but related products or services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Unrelated Diversification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Adding new, unrelated products or services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Retrenchment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Regrouping through cost and asset reduction to reverse declining sales and profit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Divestiture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Selling a division or part of an organization</w:t>
            </w:r>
          </w:p>
        </w:tc>
      </w:tr>
      <w:tr w:rsidR="0017032C" w:rsidRPr="0017032C" w:rsidTr="0017032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Liquidation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Selling all of a company’s assets, in parts, for their tangible worth</w:t>
            </w:r>
          </w:p>
        </w:tc>
      </w:tr>
      <w:tr w:rsidR="0017032C" w:rsidRPr="0017032C" w:rsidTr="0017032C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032C" w:rsidRPr="0017032C" w:rsidRDefault="0017032C" w:rsidP="0017032C">
            <w:pPr>
              <w:rPr>
                <w:rFonts w:ascii="Arial" w:eastAsia="Times New Roman" w:hAnsi="Arial" w:cs="Arial"/>
                <w:color w:val="333333"/>
              </w:rPr>
            </w:pPr>
            <w:r w:rsidRPr="0017032C">
              <w:rPr>
                <w:rFonts w:ascii="Arial" w:eastAsia="Times New Roman" w:hAnsi="Arial" w:cs="Arial"/>
                <w:color w:val="333333"/>
              </w:rPr>
              <w:t>(David, 2013)</w:t>
            </w:r>
          </w:p>
        </w:tc>
      </w:tr>
    </w:tbl>
    <w:p w:rsidR="0017032C" w:rsidRPr="0017032C" w:rsidRDefault="0017032C" w:rsidP="0017032C">
      <w:pPr>
        <w:rPr>
          <w:rFonts w:ascii="Times" w:eastAsia="Times New Roman" w:hAnsi="Times" w:cs="Times New Roman"/>
          <w:sz w:val="20"/>
          <w:szCs w:val="20"/>
        </w:rPr>
      </w:pPr>
    </w:p>
    <w:p w:rsidR="005F49CF" w:rsidRDefault="005F49CF">
      <w:bookmarkStart w:id="0" w:name="_GoBack"/>
      <w:bookmarkEnd w:id="0"/>
    </w:p>
    <w:sectPr w:rsidR="005F49CF" w:rsidSect="005F49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2C"/>
    <w:rsid w:val="0017032C"/>
    <w:rsid w:val="005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7A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03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0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Chraibi</dc:creator>
  <cp:keywords/>
  <dc:description/>
  <cp:lastModifiedBy>Soumia Chraibi</cp:lastModifiedBy>
  <cp:revision>1</cp:revision>
  <dcterms:created xsi:type="dcterms:W3CDTF">2015-02-22T01:41:00Z</dcterms:created>
  <dcterms:modified xsi:type="dcterms:W3CDTF">2015-02-22T01:42:00Z</dcterms:modified>
</cp:coreProperties>
</file>