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98" w:rsidRDefault="00200098">
      <w:r w:rsidRPr="00200098">
        <w:t>After a general discussion of various influences, choose a particular issue that is of interest to you. Create a paper on an in-depth discussion on preventing the risk factor from developing into an issue that would require treatment or intervention. Discuss the various supports that will be involved and the roles of each system.</w:t>
      </w:r>
    </w:p>
    <w:p w:rsidR="00200098" w:rsidRDefault="00200098"/>
    <w:p w:rsidR="00200098" w:rsidRDefault="00200098" w:rsidP="00200098">
      <w:pPr>
        <w:widowControl w:val="0"/>
        <w:autoSpaceDE w:val="0"/>
        <w:autoSpaceDN w:val="0"/>
        <w:adjustRightInd w:val="0"/>
        <w:spacing w:after="140"/>
        <w:rPr>
          <w:rFonts w:ascii="Verdana" w:hAnsi="Verdana" w:cs="Verdana"/>
          <w:color w:val="262626"/>
          <w:sz w:val="26"/>
          <w:szCs w:val="26"/>
        </w:rPr>
      </w:pPr>
      <w:r>
        <w:rPr>
          <w:rFonts w:ascii="Verdana" w:hAnsi="Verdana" w:cs="Verdana"/>
          <w:color w:val="262626"/>
          <w:sz w:val="26"/>
          <w:szCs w:val="26"/>
        </w:rPr>
        <w:t>This should be a scholarly research paper, 10–15 pages long, and double-spaced. It is to have all the sections of a formal paper, including title page, abstract, introduction, body of the paper, conclusion, and reference sections. It must also adhere to APA writing standards from the most current APA Style Sheet.</w:t>
      </w:r>
    </w:p>
    <w:p w:rsidR="007315AD" w:rsidRDefault="00200098" w:rsidP="00200098">
      <w:r>
        <w:rPr>
          <w:rFonts w:ascii="Verdana" w:hAnsi="Verdana" w:cs="Verdana"/>
          <w:color w:val="262626"/>
          <w:sz w:val="26"/>
          <w:szCs w:val="26"/>
        </w:rPr>
        <w:t>This paper needs to exemplify doctoral level critical thinking and analysis rather than a summary of the readings. The writing is to objectively evaluate and report on the findings of your research materials and the readings from the course. Professional writing is required as this provides practice for both, the comprehensive exams and the dissertation process.</w:t>
      </w:r>
    </w:p>
    <w:sectPr w:rsidR="007315AD" w:rsidSect="00014C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0098"/>
    <w:rsid w:val="00200098"/>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Brennan</dc:creator>
  <cp:keywords/>
  <cp:lastModifiedBy>Monica Brennan</cp:lastModifiedBy>
  <cp:revision>1</cp:revision>
  <dcterms:created xsi:type="dcterms:W3CDTF">2015-01-28T03:43:00Z</dcterms:created>
  <dcterms:modified xsi:type="dcterms:W3CDTF">2015-01-28T03:44:00Z</dcterms:modified>
</cp:coreProperties>
</file>