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AE" w:rsidRPr="009268AE" w:rsidRDefault="009268AE" w:rsidP="009268AE">
      <w:pPr>
        <w:shd w:val="clear" w:color="auto" w:fill="FFFFFF"/>
        <w:spacing w:after="0" w:line="240" w:lineRule="auto"/>
        <w:rPr>
          <w:rFonts w:ascii="Times New Roman" w:eastAsia="Times New Roman" w:hAnsi="Times New Roman" w:cs="Times New Roman"/>
          <w:color w:val="000000"/>
          <w:sz w:val="24"/>
          <w:szCs w:val="24"/>
        </w:rPr>
      </w:pPr>
      <w:r w:rsidRPr="009268AE">
        <w:rPr>
          <w:rFonts w:ascii="Times New Roman" w:eastAsia="Times New Roman" w:hAnsi="Times New Roman" w:cs="Times New Roman"/>
          <w:b/>
          <w:bCs/>
          <w:color w:val="000000"/>
          <w:sz w:val="24"/>
          <w:szCs w:val="24"/>
          <w:bdr w:val="none" w:sz="0" w:space="0" w:color="auto" w:frame="1"/>
        </w:rPr>
        <w:t>Exercises: 6.2 and 6.5</w:t>
      </w:r>
      <w:r>
        <w:rPr>
          <w:rFonts w:ascii="Times New Roman" w:eastAsia="Times New Roman" w:hAnsi="Times New Roman" w:cs="Times New Roman"/>
          <w:b/>
          <w:bCs/>
          <w:color w:val="000000"/>
          <w:sz w:val="24"/>
          <w:szCs w:val="24"/>
          <w:bdr w:val="none" w:sz="0" w:space="0" w:color="auto" w:frame="1"/>
        </w:rPr>
        <w:t xml:space="preserve"> 6235</w:t>
      </w:r>
      <w:r w:rsidR="005926E4">
        <w:rPr>
          <w:rFonts w:ascii="Times New Roman" w:eastAsia="Times New Roman" w:hAnsi="Times New Roman" w:cs="Times New Roman"/>
          <w:b/>
          <w:bCs/>
          <w:color w:val="000000"/>
          <w:sz w:val="24"/>
          <w:szCs w:val="24"/>
          <w:bdr w:val="none" w:sz="0" w:space="0" w:color="auto" w:frame="1"/>
        </w:rPr>
        <w:t xml:space="preserve"> (</w:t>
      </w:r>
      <w:proofErr w:type="spellStart"/>
      <w:r w:rsidR="005926E4">
        <w:rPr>
          <w:rFonts w:ascii="Times New Roman" w:eastAsia="Times New Roman" w:hAnsi="Times New Roman" w:cs="Times New Roman"/>
          <w:b/>
          <w:bCs/>
          <w:color w:val="000000"/>
          <w:sz w:val="24"/>
          <w:szCs w:val="24"/>
          <w:bdr w:val="none" w:sz="0" w:space="0" w:color="auto" w:frame="1"/>
        </w:rPr>
        <w:t>Wk</w:t>
      </w:r>
      <w:proofErr w:type="spellEnd"/>
      <w:r w:rsidR="005926E4">
        <w:rPr>
          <w:rFonts w:ascii="Times New Roman" w:eastAsia="Times New Roman" w:hAnsi="Times New Roman" w:cs="Times New Roman"/>
          <w:b/>
          <w:bCs/>
          <w:color w:val="000000"/>
          <w:sz w:val="24"/>
          <w:szCs w:val="24"/>
          <w:bdr w:val="none" w:sz="0" w:space="0" w:color="auto" w:frame="1"/>
        </w:rPr>
        <w:t xml:space="preserve"> 3)</w:t>
      </w:r>
    </w:p>
    <w:p w:rsidR="009268AE" w:rsidRPr="009268AE" w:rsidRDefault="009268AE" w:rsidP="009268AE">
      <w:pPr>
        <w:shd w:val="clear" w:color="auto" w:fill="FFFFFF"/>
        <w:spacing w:after="0" w:line="240" w:lineRule="auto"/>
        <w:rPr>
          <w:rFonts w:ascii="Times New Roman" w:eastAsia="Times New Roman" w:hAnsi="Times New Roman" w:cs="Times New Roman"/>
          <w:color w:val="000000"/>
          <w:sz w:val="24"/>
          <w:szCs w:val="24"/>
        </w:rPr>
      </w:pPr>
      <w:r w:rsidRPr="009268AE">
        <w:rPr>
          <w:rFonts w:ascii="Times New Roman" w:eastAsia="Times New Roman" w:hAnsi="Times New Roman" w:cs="Times New Roman"/>
          <w:color w:val="000000"/>
          <w:sz w:val="24"/>
          <w:szCs w:val="24"/>
          <w:bdr w:val="none" w:sz="0" w:space="0" w:color="auto" w:frame="1"/>
        </w:rPr>
        <w:t>The following exercises are required and cover topics in this week's required reading</w:t>
      </w:r>
      <w:r w:rsidRPr="009268AE">
        <w:rPr>
          <w:rFonts w:ascii="Times New Roman" w:eastAsia="Times New Roman" w:hAnsi="Times New Roman" w:cs="Times New Roman"/>
          <w:i/>
          <w:iCs/>
          <w:color w:val="000000"/>
          <w:sz w:val="24"/>
          <w:szCs w:val="24"/>
          <w:bdr w:val="none" w:sz="0" w:space="0" w:color="auto" w:frame="1"/>
        </w:rPr>
        <w:t>.</w:t>
      </w:r>
      <w:r w:rsidRPr="009268AE">
        <w:rPr>
          <w:rFonts w:ascii="Times New Roman" w:eastAsia="Times New Roman" w:hAnsi="Times New Roman" w:cs="Times New Roman"/>
          <w:color w:val="000000"/>
          <w:sz w:val="24"/>
          <w:szCs w:val="24"/>
          <w:bdr w:val="none" w:sz="0" w:space="0" w:color="auto" w:frame="1"/>
        </w:rPr>
        <w:t> Review the instructions carefully before completing and submitting the exercises.</w:t>
      </w:r>
      <w:r w:rsidRPr="009268AE">
        <w:rPr>
          <w:rFonts w:ascii="Times New Roman" w:eastAsia="Times New Roman" w:hAnsi="Times New Roman" w:cs="Times New Roman"/>
          <w:color w:val="000000"/>
          <w:sz w:val="24"/>
          <w:szCs w:val="24"/>
        </w:rPr>
        <w:br/>
      </w:r>
      <w:r w:rsidRPr="009268AE">
        <w:rPr>
          <w:rFonts w:ascii="Times New Roman" w:eastAsia="Times New Roman" w:hAnsi="Times New Roman" w:cs="Times New Roman"/>
          <w:color w:val="000000"/>
          <w:sz w:val="24"/>
          <w:szCs w:val="24"/>
          <w:bdr w:val="none" w:sz="0" w:space="0" w:color="auto" w:frame="1"/>
        </w:rPr>
        <w:br/>
        <w:t>Complete Exercises 6.2 and 6.5 on pages 156 and 158 in </w:t>
      </w:r>
      <w:r w:rsidRPr="009268AE">
        <w:rPr>
          <w:rFonts w:ascii="Times New Roman" w:eastAsia="Times New Roman" w:hAnsi="Times New Roman" w:cs="Times New Roman"/>
          <w:i/>
          <w:iCs/>
          <w:color w:val="000000"/>
          <w:sz w:val="24"/>
          <w:szCs w:val="24"/>
          <w:bdr w:val="none" w:sz="0" w:space="0" w:color="auto" w:frame="1"/>
        </w:rPr>
        <w:t>Quantitative Methods in Health Care Management</w:t>
      </w:r>
      <w:r w:rsidRPr="009268AE">
        <w:rPr>
          <w:rFonts w:ascii="Times New Roman" w:eastAsia="Times New Roman" w:hAnsi="Times New Roman" w:cs="Times New Roman"/>
          <w:color w:val="000000"/>
          <w:sz w:val="24"/>
          <w:szCs w:val="24"/>
          <w:bdr w:val="none" w:sz="0" w:space="0" w:color="auto" w:frame="1"/>
        </w:rPr>
        <w:t>. Use the Excel document below to record your answers. Save the template to your desktop before using.</w:t>
      </w:r>
    </w:p>
    <w:p w:rsidR="009268AE" w:rsidRPr="009268AE" w:rsidRDefault="000C7426" w:rsidP="00716840">
      <w:pPr>
        <w:shd w:val="clear" w:color="auto" w:fill="FFFFFF"/>
        <w:spacing w:after="0" w:line="240" w:lineRule="auto"/>
        <w:rPr>
          <w:rFonts w:ascii="Times New Roman" w:eastAsia="Times New Roman" w:hAnsi="Times New Roman" w:cs="Times New Roman"/>
          <w:color w:val="000000"/>
          <w:sz w:val="24"/>
          <w:szCs w:val="24"/>
        </w:rPr>
      </w:pPr>
      <w:hyperlink r:id="rId6" w:tgtFrame="_blank" w:history="1">
        <w:r w:rsidR="009268AE" w:rsidRPr="009268AE">
          <w:rPr>
            <w:rFonts w:ascii="Times New Roman" w:eastAsia="Times New Roman" w:hAnsi="Times New Roman" w:cs="Times New Roman"/>
            <w:color w:val="706B5B"/>
            <w:sz w:val="24"/>
            <w:szCs w:val="24"/>
            <w:u w:val="single"/>
            <w:bdr w:val="none" w:sz="0" w:space="0" w:color="auto" w:frame="1"/>
          </w:rPr>
          <w:t>Excel template for Exercises 6.2 and 6.5</w:t>
        </w:r>
      </w:hyperlink>
    </w:p>
    <w:p w:rsidR="00421173" w:rsidRDefault="000C7426" w:rsidP="009268AE">
      <w:pPr>
        <w:rPr>
          <w:rFonts w:ascii="Times New Roman" w:hAnsi="Times New Roman" w:cs="Times New Roman"/>
          <w:sz w:val="24"/>
          <w:szCs w:val="24"/>
        </w:rPr>
      </w:pPr>
      <w:bookmarkStart w:id="0" w:name="_GoBack"/>
      <w:bookmarkEnd w:id="0"/>
    </w:p>
    <w:p w:rsidR="00F344F8" w:rsidRPr="00531306" w:rsidRDefault="00F344F8" w:rsidP="009268AE">
      <w:pPr>
        <w:rPr>
          <w:rFonts w:ascii="Times New Roman" w:hAnsi="Times New Roman" w:cs="Times New Roman"/>
          <w:b/>
          <w:sz w:val="24"/>
          <w:szCs w:val="24"/>
        </w:rPr>
      </w:pPr>
      <w:r w:rsidRPr="00531306">
        <w:rPr>
          <w:rFonts w:ascii="Times New Roman" w:hAnsi="Times New Roman" w:cs="Times New Roman"/>
          <w:b/>
          <w:sz w:val="24"/>
          <w:szCs w:val="24"/>
        </w:rPr>
        <w:t>Page 156</w:t>
      </w:r>
      <w:r w:rsidR="00531306" w:rsidRPr="00531306">
        <w:rPr>
          <w:rFonts w:ascii="Times New Roman" w:hAnsi="Times New Roman" w:cs="Times New Roman"/>
          <w:b/>
          <w:sz w:val="24"/>
          <w:szCs w:val="24"/>
        </w:rPr>
        <w:t>- Exercise 6.2</w:t>
      </w:r>
    </w:p>
    <w:p w:rsidR="00531306" w:rsidRDefault="00531306" w:rsidP="009268AE">
      <w:pPr>
        <w:rPr>
          <w:rFonts w:ascii="Times New Roman" w:hAnsi="Times New Roman" w:cs="Times New Roman"/>
          <w:sz w:val="24"/>
          <w:szCs w:val="24"/>
        </w:rPr>
      </w:pPr>
      <w:r>
        <w:rPr>
          <w:rFonts w:ascii="Times New Roman" w:hAnsi="Times New Roman" w:cs="Times New Roman"/>
          <w:sz w:val="24"/>
          <w:szCs w:val="24"/>
        </w:rPr>
        <w:t>Pre- and post-examination processing of patients in an outpatient clinic involves various tasks performed by clerks and nurses. A time study conducted by the decision support department is shown in Table ex 6.2.</w:t>
      </w:r>
    </w:p>
    <w:p w:rsidR="00531306" w:rsidRDefault="00531306" w:rsidP="005313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Determine the observed time for the pre-post exam process.</w:t>
      </w:r>
    </w:p>
    <w:p w:rsidR="00531306" w:rsidRDefault="00531306" w:rsidP="005313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Determine the normal time for the pre-post exam process.</w:t>
      </w:r>
    </w:p>
    <w:p w:rsidR="00531306" w:rsidRDefault="00531306" w:rsidP="005313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Determine the standard time for the pre-post exam process, using the basic-moderate allowance for the job.</w:t>
      </w:r>
    </w:p>
    <w:p w:rsidR="00531306" w:rsidRDefault="00531306" w:rsidP="0053130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Calculate the standard time for the exam process. Do you think the time spent in the outpatient clinic, without including the exam time, is reasonable? If not, what improvements would you recommend?</w:t>
      </w:r>
    </w:p>
    <w:p w:rsidR="00531306" w:rsidRPr="00531306" w:rsidRDefault="00531306" w:rsidP="00531306">
      <w:pPr>
        <w:rPr>
          <w:rFonts w:ascii="Times New Roman" w:hAnsi="Times New Roman" w:cs="Times New Roman"/>
          <w:b/>
          <w:sz w:val="24"/>
          <w:szCs w:val="24"/>
        </w:rPr>
      </w:pPr>
      <w:r w:rsidRPr="00531306">
        <w:rPr>
          <w:rFonts w:ascii="Times New Roman" w:hAnsi="Times New Roman" w:cs="Times New Roman"/>
          <w:b/>
          <w:sz w:val="24"/>
          <w:szCs w:val="24"/>
        </w:rPr>
        <w:t>Page 158-Exercise 6.5</w:t>
      </w:r>
    </w:p>
    <w:p w:rsidR="00531306" w:rsidRDefault="00531306" w:rsidP="00531306">
      <w:pPr>
        <w:rPr>
          <w:rFonts w:ascii="Times New Roman" w:hAnsi="Times New Roman" w:cs="Times New Roman"/>
          <w:sz w:val="24"/>
          <w:szCs w:val="24"/>
        </w:rPr>
      </w:pPr>
      <w:r>
        <w:rPr>
          <w:rFonts w:ascii="Times New Roman" w:hAnsi="Times New Roman" w:cs="Times New Roman"/>
          <w:sz w:val="24"/>
          <w:szCs w:val="24"/>
        </w:rPr>
        <w:t>An initial work sampling survey to estimate the percentage of time that MRI equipment is idle between 8:00 am and 8:00pm, found that the MRI was idle in 9 of the 120 observations.</w:t>
      </w:r>
    </w:p>
    <w:p w:rsidR="00531306" w:rsidRDefault="00531306" w:rsidP="005313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Determine the percentage of idle time.</w:t>
      </w:r>
    </w:p>
    <w:p w:rsidR="00531306" w:rsidRPr="00531306" w:rsidRDefault="00531306" w:rsidP="0053130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From the initial results, approximately how many observations would it require to estimate the actual percentage of idle time to within 4 percent, with confidence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95 percent?</w:t>
      </w:r>
    </w:p>
    <w:p w:rsidR="005926E4" w:rsidRDefault="005926E4"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p w:rsidR="004F585F" w:rsidRDefault="004F585F" w:rsidP="005926E4">
      <w:pPr>
        <w:pStyle w:val="NormalWeb"/>
        <w:shd w:val="clear" w:color="auto" w:fill="FFFFFF"/>
        <w:spacing w:before="0" w:beforeAutospacing="0" w:after="0" w:afterAutospacing="0"/>
        <w:rPr>
          <w:b/>
          <w:bCs/>
          <w:color w:val="000000"/>
          <w:bdr w:val="none" w:sz="0" w:space="0" w:color="auto" w:frame="1"/>
        </w:rPr>
      </w:pPr>
    </w:p>
    <w:sectPr w:rsidR="004F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D7"/>
    <w:multiLevelType w:val="hybridMultilevel"/>
    <w:tmpl w:val="5650C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43A1"/>
    <w:multiLevelType w:val="hybridMultilevel"/>
    <w:tmpl w:val="6E74C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7043B"/>
    <w:multiLevelType w:val="multilevel"/>
    <w:tmpl w:val="FEF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BE55AD"/>
    <w:multiLevelType w:val="multilevel"/>
    <w:tmpl w:val="27007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BB5964"/>
    <w:multiLevelType w:val="hybridMultilevel"/>
    <w:tmpl w:val="0C462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67A6D"/>
    <w:multiLevelType w:val="multilevel"/>
    <w:tmpl w:val="D5F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8975F2"/>
    <w:multiLevelType w:val="hybridMultilevel"/>
    <w:tmpl w:val="6CF8E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63DCB"/>
    <w:multiLevelType w:val="multilevel"/>
    <w:tmpl w:val="D06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F463B3"/>
    <w:multiLevelType w:val="multilevel"/>
    <w:tmpl w:val="110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1836F5"/>
    <w:multiLevelType w:val="multilevel"/>
    <w:tmpl w:val="304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847491"/>
    <w:multiLevelType w:val="multilevel"/>
    <w:tmpl w:val="531CB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617EDF"/>
    <w:multiLevelType w:val="hybridMultilevel"/>
    <w:tmpl w:val="D6E82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E71F1"/>
    <w:multiLevelType w:val="multilevel"/>
    <w:tmpl w:val="1A6E3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4B5F77"/>
    <w:multiLevelType w:val="hybridMultilevel"/>
    <w:tmpl w:val="72FCB4BE"/>
    <w:lvl w:ilvl="0" w:tplc="18D05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3"/>
  </w:num>
  <w:num w:numId="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2"/>
  </w:num>
  <w:num w:numId="6">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9"/>
  </w:num>
  <w:num w:numId="8">
    <w:abstractNumId w:val="11"/>
  </w:num>
  <w:num w:numId="9">
    <w:abstractNumId w:val="13"/>
  </w:num>
  <w:num w:numId="10">
    <w:abstractNumId w:val="0"/>
  </w:num>
  <w:num w:numId="11">
    <w:abstractNumId w:val="2"/>
  </w:num>
  <w:num w:numId="12">
    <w:abstractNumId w:val="7"/>
  </w:num>
  <w:num w:numId="13">
    <w:abstractNumId w:val="8"/>
  </w:num>
  <w:num w:numId="14">
    <w:abstractNumId w:val="5"/>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0D"/>
    <w:rsid w:val="001552A6"/>
    <w:rsid w:val="00235253"/>
    <w:rsid w:val="002475CF"/>
    <w:rsid w:val="004C269E"/>
    <w:rsid w:val="004F585F"/>
    <w:rsid w:val="00531306"/>
    <w:rsid w:val="00543E9D"/>
    <w:rsid w:val="005926E4"/>
    <w:rsid w:val="00645C0D"/>
    <w:rsid w:val="00716840"/>
    <w:rsid w:val="007924A2"/>
    <w:rsid w:val="008C330F"/>
    <w:rsid w:val="009268AE"/>
    <w:rsid w:val="00B143E3"/>
    <w:rsid w:val="00B4439D"/>
    <w:rsid w:val="00F31B6F"/>
    <w:rsid w:val="00F344F8"/>
    <w:rsid w:val="00F9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06"/>
    <w:pPr>
      <w:ind w:left="720"/>
      <w:contextualSpacing/>
    </w:pPr>
  </w:style>
  <w:style w:type="paragraph" w:styleId="NormalWeb">
    <w:name w:val="Normal (Web)"/>
    <w:basedOn w:val="Normal"/>
    <w:uiPriority w:val="99"/>
    <w:semiHidden/>
    <w:unhideWhenUsed/>
    <w:rsid w:val="00592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06"/>
    <w:pPr>
      <w:ind w:left="720"/>
      <w:contextualSpacing/>
    </w:pPr>
  </w:style>
  <w:style w:type="paragraph" w:styleId="NormalWeb">
    <w:name w:val="Normal (Web)"/>
    <w:basedOn w:val="Normal"/>
    <w:uiPriority w:val="99"/>
    <w:semiHidden/>
    <w:unhideWhenUsed/>
    <w:rsid w:val="00592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3471">
      <w:bodyDiv w:val="1"/>
      <w:marLeft w:val="0"/>
      <w:marRight w:val="0"/>
      <w:marTop w:val="0"/>
      <w:marBottom w:val="0"/>
      <w:divBdr>
        <w:top w:val="none" w:sz="0" w:space="0" w:color="auto"/>
        <w:left w:val="none" w:sz="0" w:space="0" w:color="auto"/>
        <w:bottom w:val="none" w:sz="0" w:space="0" w:color="auto"/>
        <w:right w:val="none" w:sz="0" w:space="0" w:color="auto"/>
      </w:divBdr>
    </w:div>
    <w:div w:id="675615217">
      <w:bodyDiv w:val="1"/>
      <w:marLeft w:val="0"/>
      <w:marRight w:val="0"/>
      <w:marTop w:val="0"/>
      <w:marBottom w:val="0"/>
      <w:divBdr>
        <w:top w:val="none" w:sz="0" w:space="0" w:color="auto"/>
        <w:left w:val="none" w:sz="0" w:space="0" w:color="auto"/>
        <w:bottom w:val="none" w:sz="0" w:space="0" w:color="auto"/>
        <w:right w:val="none" w:sz="0" w:space="0" w:color="auto"/>
      </w:divBdr>
    </w:div>
    <w:div w:id="1096294741">
      <w:bodyDiv w:val="1"/>
      <w:marLeft w:val="0"/>
      <w:marRight w:val="0"/>
      <w:marTop w:val="0"/>
      <w:marBottom w:val="0"/>
      <w:divBdr>
        <w:top w:val="none" w:sz="0" w:space="0" w:color="auto"/>
        <w:left w:val="none" w:sz="0" w:space="0" w:color="auto"/>
        <w:bottom w:val="none" w:sz="0" w:space="0" w:color="auto"/>
        <w:right w:val="none" w:sz="0" w:space="0" w:color="auto"/>
      </w:divBdr>
    </w:div>
    <w:div w:id="1657953755">
      <w:bodyDiv w:val="1"/>
      <w:marLeft w:val="0"/>
      <w:marRight w:val="0"/>
      <w:marTop w:val="0"/>
      <w:marBottom w:val="0"/>
      <w:divBdr>
        <w:top w:val="none" w:sz="0" w:space="0" w:color="auto"/>
        <w:left w:val="none" w:sz="0" w:space="0" w:color="auto"/>
        <w:bottom w:val="none" w:sz="0" w:space="0" w:color="auto"/>
        <w:right w:val="none" w:sz="0" w:space="0" w:color="auto"/>
      </w:divBdr>
    </w:div>
    <w:div w:id="1789854994">
      <w:bodyDiv w:val="1"/>
      <w:marLeft w:val="0"/>
      <w:marRight w:val="0"/>
      <w:marTop w:val="0"/>
      <w:marBottom w:val="0"/>
      <w:divBdr>
        <w:top w:val="none" w:sz="0" w:space="0" w:color="auto"/>
        <w:left w:val="none" w:sz="0" w:space="0" w:color="auto"/>
        <w:bottom w:val="none" w:sz="0" w:space="0" w:color="auto"/>
        <w:right w:val="none" w:sz="0" w:space="0" w:color="auto"/>
      </w:divBdr>
    </w:div>
    <w:div w:id="19674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waldenu.edu/bbcswebdav/institution/USW1/201540_02/MS_MMHA/MMHA_6235/Week%203/Exercises/Week%203%20Exercises/embedded/Ex._6.2_6.5_templates.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11</cp:revision>
  <dcterms:created xsi:type="dcterms:W3CDTF">2015-01-19T13:54:00Z</dcterms:created>
  <dcterms:modified xsi:type="dcterms:W3CDTF">2015-01-21T20:04:00Z</dcterms:modified>
</cp:coreProperties>
</file>