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F6" w:rsidRDefault="00443CE5" w:rsidP="00443CE5">
      <w:pPr>
        <w:jc w:val="center"/>
        <w:rPr>
          <w:rFonts w:ascii="Arial" w:hAnsi="Arial" w:cs="Arial"/>
          <w:b/>
          <w:sz w:val="24"/>
          <w:szCs w:val="24"/>
          <w:u w:val="single"/>
        </w:rPr>
      </w:pPr>
      <w:r>
        <w:rPr>
          <w:rFonts w:ascii="Arial" w:hAnsi="Arial" w:cs="Arial"/>
          <w:b/>
          <w:sz w:val="24"/>
          <w:szCs w:val="24"/>
          <w:u w:val="single"/>
        </w:rPr>
        <w:t>Product Liability &amp; Safety</w:t>
      </w:r>
    </w:p>
    <w:p w:rsidR="0026126C" w:rsidRPr="0026126C" w:rsidRDefault="00443CE5" w:rsidP="00036E6C">
      <w:pPr>
        <w:pStyle w:val="ListParagraph"/>
        <w:numPr>
          <w:ilvl w:val="0"/>
          <w:numId w:val="16"/>
        </w:numPr>
        <w:rPr>
          <w:rFonts w:ascii="Arial" w:hAnsi="Arial" w:cs="Arial"/>
          <w:sz w:val="24"/>
          <w:szCs w:val="24"/>
        </w:rPr>
      </w:pPr>
      <w:r>
        <w:rPr>
          <w:rFonts w:ascii="Arial" w:hAnsi="Arial" w:cs="Arial"/>
          <w:sz w:val="24"/>
          <w:szCs w:val="24"/>
        </w:rPr>
        <w:t>How should the law compensate people for injuries caused by products?</w:t>
      </w:r>
    </w:p>
    <w:p w:rsidR="00443CE5" w:rsidRDefault="00443CE5" w:rsidP="00036E6C">
      <w:pPr>
        <w:pStyle w:val="ListParagraph"/>
        <w:numPr>
          <w:ilvl w:val="0"/>
          <w:numId w:val="16"/>
        </w:numPr>
        <w:rPr>
          <w:rFonts w:ascii="Arial" w:hAnsi="Arial" w:cs="Arial"/>
          <w:sz w:val="24"/>
          <w:szCs w:val="24"/>
        </w:rPr>
      </w:pPr>
      <w:r>
        <w:rPr>
          <w:rFonts w:ascii="Arial" w:hAnsi="Arial" w:cs="Arial"/>
          <w:sz w:val="24"/>
          <w:szCs w:val="24"/>
        </w:rPr>
        <w:t>Individual states have primary jurisdiction over liability law.</w:t>
      </w:r>
    </w:p>
    <w:p w:rsidR="0026126C" w:rsidRPr="0026126C" w:rsidRDefault="00443CE5" w:rsidP="00036E6C">
      <w:pPr>
        <w:pStyle w:val="ListParagraph"/>
        <w:numPr>
          <w:ilvl w:val="0"/>
          <w:numId w:val="16"/>
        </w:numPr>
        <w:rPr>
          <w:rFonts w:ascii="Arial" w:hAnsi="Arial" w:cs="Arial"/>
          <w:sz w:val="24"/>
          <w:szCs w:val="24"/>
        </w:rPr>
      </w:pPr>
      <w:r>
        <w:rPr>
          <w:rFonts w:ascii="Arial" w:hAnsi="Arial" w:cs="Arial"/>
          <w:sz w:val="24"/>
          <w:szCs w:val="24"/>
        </w:rPr>
        <w:t xml:space="preserve">The earliest approach: </w:t>
      </w:r>
      <w:r w:rsidRPr="00443CE5">
        <w:rPr>
          <w:rFonts w:ascii="Arial" w:hAnsi="Arial" w:cs="Arial"/>
          <w:i/>
          <w:sz w:val="24"/>
          <w:szCs w:val="24"/>
        </w:rPr>
        <w:t>caveat emptor</w:t>
      </w:r>
      <w:r>
        <w:rPr>
          <w:rFonts w:ascii="Arial" w:hAnsi="Arial" w:cs="Arial"/>
          <w:sz w:val="24"/>
          <w:szCs w:val="24"/>
        </w:rPr>
        <w:t xml:space="preserve"> – “buyer beware”.</w:t>
      </w:r>
    </w:p>
    <w:p w:rsidR="0026126C" w:rsidRPr="0026126C" w:rsidRDefault="006F0146" w:rsidP="00036E6C">
      <w:pPr>
        <w:pStyle w:val="ListParagraph"/>
        <w:numPr>
          <w:ilvl w:val="0"/>
          <w:numId w:val="16"/>
        </w:numPr>
        <w:rPr>
          <w:rFonts w:ascii="Arial" w:hAnsi="Arial" w:cs="Arial"/>
          <w:sz w:val="24"/>
          <w:szCs w:val="24"/>
        </w:rPr>
      </w:pPr>
      <w:r>
        <w:rPr>
          <w:rFonts w:ascii="Arial" w:hAnsi="Arial" w:cs="Arial"/>
          <w:sz w:val="24"/>
          <w:szCs w:val="24"/>
        </w:rPr>
        <w:t>A consumer injured by a defective product was unable to sue the manufacturer &amp; recover damages.</w:t>
      </w:r>
    </w:p>
    <w:p w:rsidR="0026126C" w:rsidRPr="00F535D1" w:rsidRDefault="006F0146" w:rsidP="00036E6C">
      <w:pPr>
        <w:pStyle w:val="ListParagraph"/>
        <w:numPr>
          <w:ilvl w:val="0"/>
          <w:numId w:val="16"/>
        </w:numPr>
        <w:rPr>
          <w:rFonts w:ascii="Arial" w:hAnsi="Arial" w:cs="Arial"/>
          <w:sz w:val="24"/>
          <w:szCs w:val="24"/>
          <w:u w:val="single"/>
        </w:rPr>
      </w:pPr>
      <w:r w:rsidRPr="00F535D1">
        <w:rPr>
          <w:rFonts w:ascii="Arial" w:hAnsi="Arial" w:cs="Arial"/>
          <w:sz w:val="24"/>
          <w:szCs w:val="24"/>
          <w:u w:val="single"/>
        </w:rPr>
        <w:t>By the turn of the 20</w:t>
      </w:r>
      <w:r w:rsidRPr="00F535D1">
        <w:rPr>
          <w:rFonts w:ascii="Arial" w:hAnsi="Arial" w:cs="Arial"/>
          <w:sz w:val="24"/>
          <w:szCs w:val="24"/>
          <w:u w:val="single"/>
          <w:vertAlign w:val="superscript"/>
        </w:rPr>
        <w:t>th</w:t>
      </w:r>
      <w:r w:rsidRPr="00F535D1">
        <w:rPr>
          <w:rFonts w:ascii="Arial" w:hAnsi="Arial" w:cs="Arial"/>
          <w:sz w:val="24"/>
          <w:szCs w:val="24"/>
          <w:u w:val="single"/>
        </w:rPr>
        <w:t xml:space="preserve"> century, state law had become a conjunction of 2 doctrines:</w:t>
      </w:r>
    </w:p>
    <w:p w:rsidR="006F0146" w:rsidRDefault="006F0146" w:rsidP="006F0146">
      <w:pPr>
        <w:pStyle w:val="ListParagraph"/>
        <w:numPr>
          <w:ilvl w:val="0"/>
          <w:numId w:val="4"/>
        </w:numPr>
        <w:rPr>
          <w:rFonts w:ascii="Arial" w:hAnsi="Arial" w:cs="Arial"/>
          <w:sz w:val="24"/>
          <w:szCs w:val="24"/>
        </w:rPr>
      </w:pPr>
      <w:r w:rsidRPr="00031CF2">
        <w:rPr>
          <w:rFonts w:ascii="Arial" w:hAnsi="Arial" w:cs="Arial"/>
          <w:b/>
          <w:sz w:val="24"/>
          <w:szCs w:val="24"/>
          <w:u w:val="single"/>
        </w:rPr>
        <w:t xml:space="preserve">Privity </w:t>
      </w:r>
      <w:r w:rsidR="008E7047" w:rsidRPr="00031CF2">
        <w:rPr>
          <w:rFonts w:ascii="Arial" w:hAnsi="Arial" w:cs="Arial"/>
          <w:b/>
          <w:sz w:val="24"/>
          <w:szCs w:val="24"/>
          <w:u w:val="single"/>
        </w:rPr>
        <w:t>of Contract</w:t>
      </w:r>
      <w:r w:rsidR="008E7047">
        <w:rPr>
          <w:rFonts w:ascii="Arial" w:hAnsi="Arial" w:cs="Arial"/>
          <w:sz w:val="24"/>
          <w:szCs w:val="24"/>
        </w:rPr>
        <w:t xml:space="preserve"> </w:t>
      </w:r>
      <w:r>
        <w:rPr>
          <w:rFonts w:ascii="Arial" w:hAnsi="Arial" w:cs="Arial"/>
          <w:sz w:val="24"/>
          <w:szCs w:val="24"/>
        </w:rPr>
        <w:t>allowed suits over product-related injuries only when the parties to the suit had a contractual relationship between them.</w:t>
      </w:r>
    </w:p>
    <w:p w:rsidR="008E7047" w:rsidRDefault="008E7047" w:rsidP="008E7047">
      <w:pPr>
        <w:pStyle w:val="ListParagraph"/>
        <w:numPr>
          <w:ilvl w:val="0"/>
          <w:numId w:val="5"/>
        </w:numPr>
        <w:rPr>
          <w:rFonts w:ascii="Arial" w:hAnsi="Arial" w:cs="Arial"/>
          <w:sz w:val="24"/>
          <w:szCs w:val="24"/>
        </w:rPr>
      </w:pPr>
      <w:r>
        <w:rPr>
          <w:rFonts w:ascii="Arial" w:hAnsi="Arial" w:cs="Arial"/>
          <w:sz w:val="24"/>
          <w:szCs w:val="24"/>
        </w:rPr>
        <w:t>Consumers unable to sue manufacturers.</w:t>
      </w:r>
    </w:p>
    <w:p w:rsidR="008E7047" w:rsidRPr="00844660" w:rsidRDefault="008E7047" w:rsidP="008E7047">
      <w:pPr>
        <w:pStyle w:val="ListParagraph"/>
        <w:numPr>
          <w:ilvl w:val="0"/>
          <w:numId w:val="4"/>
        </w:numPr>
        <w:rPr>
          <w:rFonts w:ascii="Arial" w:hAnsi="Arial" w:cs="Arial"/>
          <w:sz w:val="24"/>
          <w:szCs w:val="24"/>
          <w:u w:val="single"/>
        </w:rPr>
      </w:pPr>
      <w:r w:rsidRPr="00031CF2">
        <w:rPr>
          <w:rFonts w:ascii="Arial" w:hAnsi="Arial" w:cs="Arial"/>
          <w:b/>
          <w:sz w:val="24"/>
          <w:szCs w:val="24"/>
          <w:u w:val="single"/>
        </w:rPr>
        <w:t>The Negligence Standard</w:t>
      </w:r>
      <w:r w:rsidRPr="00031CF2">
        <w:rPr>
          <w:rFonts w:ascii="Arial" w:hAnsi="Arial" w:cs="Arial"/>
          <w:b/>
          <w:sz w:val="24"/>
          <w:szCs w:val="24"/>
        </w:rPr>
        <w:t xml:space="preserve"> </w:t>
      </w:r>
      <w:r>
        <w:rPr>
          <w:rFonts w:ascii="Arial" w:hAnsi="Arial" w:cs="Arial"/>
          <w:sz w:val="24"/>
          <w:szCs w:val="24"/>
        </w:rPr>
        <w:t xml:space="preserve">is understood as a failure to exercise </w:t>
      </w:r>
      <w:r w:rsidRPr="00031CF2">
        <w:rPr>
          <w:rFonts w:ascii="Arial" w:hAnsi="Arial" w:cs="Arial"/>
          <w:b/>
          <w:sz w:val="24"/>
          <w:szCs w:val="24"/>
        </w:rPr>
        <w:t>due care</w:t>
      </w:r>
    </w:p>
    <w:p w:rsidR="00844660" w:rsidRPr="00032915" w:rsidRDefault="00844660" w:rsidP="00844660">
      <w:pPr>
        <w:pStyle w:val="ListParagraph"/>
        <w:numPr>
          <w:ilvl w:val="0"/>
          <w:numId w:val="5"/>
        </w:numPr>
        <w:rPr>
          <w:rFonts w:ascii="Arial" w:hAnsi="Arial" w:cs="Arial"/>
          <w:sz w:val="24"/>
          <w:szCs w:val="24"/>
          <w:u w:val="single"/>
        </w:rPr>
      </w:pPr>
      <w:r>
        <w:rPr>
          <w:rFonts w:ascii="Arial" w:hAnsi="Arial" w:cs="Arial"/>
          <w:sz w:val="24"/>
          <w:szCs w:val="24"/>
        </w:rPr>
        <w:t xml:space="preserve">In order to sue retailers, a consumer had to establish negligence </w:t>
      </w:r>
      <w:r w:rsidRPr="00844660">
        <w:rPr>
          <w:rFonts w:ascii="Arial" w:hAnsi="Arial" w:cs="Arial"/>
          <w:i/>
          <w:sz w:val="24"/>
          <w:szCs w:val="24"/>
        </w:rPr>
        <w:t>against</w:t>
      </w:r>
      <w:r w:rsidR="00032915">
        <w:rPr>
          <w:rFonts w:ascii="Arial" w:hAnsi="Arial" w:cs="Arial"/>
          <w:i/>
          <w:sz w:val="24"/>
          <w:szCs w:val="24"/>
        </w:rPr>
        <w:t xml:space="preserve"> the retailer.</w:t>
      </w:r>
    </w:p>
    <w:p w:rsidR="00032915" w:rsidRPr="00032915" w:rsidRDefault="00032915" w:rsidP="00844660">
      <w:pPr>
        <w:pStyle w:val="ListParagraph"/>
        <w:numPr>
          <w:ilvl w:val="0"/>
          <w:numId w:val="5"/>
        </w:numPr>
        <w:rPr>
          <w:rFonts w:ascii="Arial" w:hAnsi="Arial" w:cs="Arial"/>
          <w:sz w:val="24"/>
          <w:szCs w:val="24"/>
          <w:u w:val="single"/>
        </w:rPr>
      </w:pPr>
      <w:r>
        <w:rPr>
          <w:rFonts w:ascii="Arial" w:hAnsi="Arial" w:cs="Arial"/>
          <w:i/>
          <w:sz w:val="24"/>
          <w:szCs w:val="24"/>
        </w:rPr>
        <w:t>MacPherson v. Buick Motors in 1916</w:t>
      </w:r>
      <w:r>
        <w:rPr>
          <w:rFonts w:ascii="Arial" w:hAnsi="Arial" w:cs="Arial"/>
          <w:sz w:val="24"/>
          <w:szCs w:val="24"/>
        </w:rPr>
        <w:t xml:space="preserve"> altered the negligence standard by (1) removing the </w:t>
      </w:r>
      <w:proofErr w:type="spellStart"/>
      <w:r>
        <w:rPr>
          <w:rFonts w:ascii="Arial" w:hAnsi="Arial" w:cs="Arial"/>
          <w:sz w:val="24"/>
          <w:szCs w:val="24"/>
        </w:rPr>
        <w:t>privity</w:t>
      </w:r>
      <w:proofErr w:type="spellEnd"/>
      <w:r>
        <w:rPr>
          <w:rFonts w:ascii="Arial" w:hAnsi="Arial" w:cs="Arial"/>
          <w:sz w:val="24"/>
          <w:szCs w:val="24"/>
        </w:rPr>
        <w:t xml:space="preserve"> of contract requirement &amp; (2) proving the manufacturer was negligent in letting the product onto market.</w:t>
      </w:r>
    </w:p>
    <w:p w:rsidR="00032915" w:rsidRPr="0026126C" w:rsidRDefault="0026126C" w:rsidP="00036E6C">
      <w:pPr>
        <w:pStyle w:val="ListParagraph"/>
        <w:numPr>
          <w:ilvl w:val="0"/>
          <w:numId w:val="15"/>
        </w:numPr>
        <w:rPr>
          <w:rFonts w:ascii="Arial" w:hAnsi="Arial" w:cs="Arial"/>
          <w:b/>
          <w:sz w:val="24"/>
          <w:szCs w:val="24"/>
          <w:u w:val="single"/>
        </w:rPr>
      </w:pPr>
      <w:r w:rsidRPr="0026126C">
        <w:rPr>
          <w:rFonts w:ascii="Arial" w:hAnsi="Arial" w:cs="Arial"/>
          <w:b/>
          <w:sz w:val="24"/>
          <w:szCs w:val="24"/>
          <w:u w:val="single"/>
        </w:rPr>
        <w:t>The Implied Warranty</w:t>
      </w:r>
      <w:r>
        <w:rPr>
          <w:rFonts w:ascii="Arial" w:hAnsi="Arial" w:cs="Arial"/>
          <w:sz w:val="24"/>
          <w:szCs w:val="24"/>
        </w:rPr>
        <w:t xml:space="preserve"> establishes that manufacturers implicitly warrant their products to be fit for intended use by the very fact of offering them sale.</w:t>
      </w:r>
    </w:p>
    <w:p w:rsidR="0026126C" w:rsidRPr="00FA3C0B" w:rsidRDefault="00FA3C0B" w:rsidP="00036E6C">
      <w:pPr>
        <w:pStyle w:val="ListParagraph"/>
        <w:numPr>
          <w:ilvl w:val="0"/>
          <w:numId w:val="15"/>
        </w:numPr>
        <w:rPr>
          <w:rFonts w:ascii="Arial" w:hAnsi="Arial" w:cs="Arial"/>
          <w:b/>
          <w:sz w:val="24"/>
          <w:szCs w:val="24"/>
          <w:u w:val="single"/>
        </w:rPr>
      </w:pPr>
      <w:r>
        <w:rPr>
          <w:rFonts w:ascii="Arial" w:hAnsi="Arial" w:cs="Arial"/>
          <w:i/>
          <w:sz w:val="24"/>
          <w:szCs w:val="24"/>
        </w:rPr>
        <w:t>Henningsen v. Bloomfield Motors in 1960</w:t>
      </w:r>
    </w:p>
    <w:p w:rsidR="00FA3C0B" w:rsidRPr="00FA3C0B" w:rsidRDefault="00FA3C0B" w:rsidP="0026126C">
      <w:pPr>
        <w:pStyle w:val="ListParagraph"/>
        <w:numPr>
          <w:ilvl w:val="0"/>
          <w:numId w:val="9"/>
        </w:numPr>
        <w:rPr>
          <w:rFonts w:ascii="Arial" w:hAnsi="Arial" w:cs="Arial"/>
          <w:b/>
          <w:sz w:val="24"/>
          <w:szCs w:val="24"/>
          <w:u w:val="single"/>
        </w:rPr>
      </w:pPr>
      <w:r>
        <w:rPr>
          <w:rFonts w:ascii="Arial" w:hAnsi="Arial" w:cs="Arial"/>
          <w:sz w:val="24"/>
          <w:szCs w:val="24"/>
        </w:rPr>
        <w:t>Consumers under this doctrine would no long have to establish negligence.</w:t>
      </w:r>
    </w:p>
    <w:p w:rsidR="00FA3C0B" w:rsidRPr="00311806" w:rsidRDefault="00FA3C0B" w:rsidP="0026126C">
      <w:pPr>
        <w:pStyle w:val="ListParagraph"/>
        <w:numPr>
          <w:ilvl w:val="0"/>
          <w:numId w:val="9"/>
        </w:numPr>
        <w:rPr>
          <w:rFonts w:ascii="Arial" w:hAnsi="Arial" w:cs="Arial"/>
          <w:b/>
          <w:sz w:val="24"/>
          <w:szCs w:val="24"/>
          <w:u w:val="single"/>
        </w:rPr>
      </w:pPr>
      <w:r>
        <w:rPr>
          <w:rFonts w:ascii="Arial" w:hAnsi="Arial" w:cs="Arial"/>
          <w:sz w:val="24"/>
          <w:szCs w:val="24"/>
        </w:rPr>
        <w:t xml:space="preserve">Ushered in the doctrine of </w:t>
      </w:r>
      <w:r w:rsidRPr="00311806">
        <w:rPr>
          <w:rFonts w:ascii="Arial" w:hAnsi="Arial" w:cs="Arial"/>
          <w:b/>
          <w:sz w:val="24"/>
          <w:szCs w:val="24"/>
        </w:rPr>
        <w:t>strict liability</w:t>
      </w:r>
      <w:r>
        <w:rPr>
          <w:rFonts w:ascii="Arial" w:hAnsi="Arial" w:cs="Arial"/>
          <w:sz w:val="24"/>
          <w:szCs w:val="24"/>
        </w:rPr>
        <w:t>: if the product is defective (unreasonably dangerous) the manufacturer can be required to pay damages regardless of whether it was at fault.</w:t>
      </w:r>
    </w:p>
    <w:p w:rsidR="00B972BD" w:rsidRPr="006B120C" w:rsidRDefault="00311806" w:rsidP="00B972BD">
      <w:pPr>
        <w:pStyle w:val="ListParagraph"/>
        <w:numPr>
          <w:ilvl w:val="0"/>
          <w:numId w:val="9"/>
        </w:numPr>
        <w:rPr>
          <w:rFonts w:ascii="Arial" w:hAnsi="Arial" w:cs="Arial"/>
          <w:b/>
          <w:sz w:val="24"/>
          <w:szCs w:val="24"/>
          <w:u w:val="single"/>
        </w:rPr>
      </w:pPr>
      <w:r w:rsidRPr="006B120C">
        <w:rPr>
          <w:rFonts w:ascii="Arial" w:hAnsi="Arial" w:cs="Arial"/>
          <w:sz w:val="24"/>
          <w:szCs w:val="24"/>
          <w:u w:val="single"/>
        </w:rPr>
        <w:t>The shift from a fault-based (negligence) to a compensatory (strict liability) standard:</w:t>
      </w:r>
    </w:p>
    <w:p w:rsidR="00311806" w:rsidRPr="00311806" w:rsidRDefault="00311806" w:rsidP="00B972BD">
      <w:pPr>
        <w:pStyle w:val="ListParagraph"/>
        <w:numPr>
          <w:ilvl w:val="0"/>
          <w:numId w:val="10"/>
        </w:numPr>
        <w:rPr>
          <w:rFonts w:ascii="Arial" w:hAnsi="Arial" w:cs="Arial"/>
          <w:b/>
          <w:sz w:val="24"/>
          <w:szCs w:val="24"/>
          <w:u w:val="single"/>
        </w:rPr>
      </w:pPr>
      <w:r>
        <w:rPr>
          <w:rFonts w:ascii="Arial" w:hAnsi="Arial" w:cs="Arial"/>
          <w:sz w:val="24"/>
          <w:szCs w:val="24"/>
        </w:rPr>
        <w:t xml:space="preserve">Spreads the cost of </w:t>
      </w:r>
      <w:r w:rsidRPr="00311806">
        <w:rPr>
          <w:rFonts w:ascii="Arial" w:hAnsi="Arial" w:cs="Arial"/>
          <w:i/>
          <w:sz w:val="24"/>
          <w:szCs w:val="24"/>
        </w:rPr>
        <w:t>accidental</w:t>
      </w:r>
      <w:r>
        <w:rPr>
          <w:rFonts w:ascii="Arial" w:hAnsi="Arial" w:cs="Arial"/>
          <w:sz w:val="24"/>
          <w:szCs w:val="24"/>
        </w:rPr>
        <w:t xml:space="preserve"> product defects.</w:t>
      </w:r>
    </w:p>
    <w:p w:rsidR="00311806" w:rsidRPr="00311806" w:rsidRDefault="00311806" w:rsidP="00B972BD">
      <w:pPr>
        <w:pStyle w:val="ListParagraph"/>
        <w:numPr>
          <w:ilvl w:val="0"/>
          <w:numId w:val="10"/>
        </w:numPr>
        <w:rPr>
          <w:rFonts w:ascii="Arial" w:hAnsi="Arial" w:cs="Arial"/>
          <w:b/>
          <w:sz w:val="24"/>
          <w:szCs w:val="24"/>
          <w:u w:val="single"/>
        </w:rPr>
      </w:pPr>
      <w:r>
        <w:rPr>
          <w:rFonts w:ascii="Arial" w:hAnsi="Arial" w:cs="Arial"/>
          <w:sz w:val="24"/>
          <w:szCs w:val="24"/>
        </w:rPr>
        <w:t>Provides incentive for manufacturers to make their products safer.</w:t>
      </w:r>
    </w:p>
    <w:p w:rsidR="00311806" w:rsidRPr="00B972BD" w:rsidRDefault="00311806" w:rsidP="00B972BD">
      <w:pPr>
        <w:pStyle w:val="ListParagraph"/>
        <w:numPr>
          <w:ilvl w:val="0"/>
          <w:numId w:val="10"/>
        </w:numPr>
        <w:rPr>
          <w:rFonts w:ascii="Arial" w:hAnsi="Arial" w:cs="Arial"/>
          <w:b/>
          <w:sz w:val="24"/>
          <w:szCs w:val="24"/>
          <w:u w:val="single"/>
        </w:rPr>
      </w:pPr>
      <w:r>
        <w:rPr>
          <w:rFonts w:ascii="Arial" w:hAnsi="Arial" w:cs="Arial"/>
          <w:sz w:val="24"/>
          <w:szCs w:val="24"/>
        </w:rPr>
        <w:t>Shifted away from protection of producers towards protection of consumers.</w:t>
      </w:r>
    </w:p>
    <w:p w:rsidR="00B972BD" w:rsidRPr="006B120C" w:rsidRDefault="00B972BD" w:rsidP="00B972BD">
      <w:pPr>
        <w:pStyle w:val="ListParagraph"/>
        <w:numPr>
          <w:ilvl w:val="0"/>
          <w:numId w:val="11"/>
        </w:numPr>
        <w:rPr>
          <w:rFonts w:ascii="Arial" w:hAnsi="Arial" w:cs="Arial"/>
          <w:sz w:val="24"/>
          <w:szCs w:val="24"/>
          <w:u w:val="single"/>
        </w:rPr>
      </w:pPr>
      <w:r w:rsidRPr="006B120C">
        <w:rPr>
          <w:rFonts w:ascii="Arial" w:hAnsi="Arial" w:cs="Arial"/>
          <w:sz w:val="24"/>
          <w:szCs w:val="24"/>
          <w:u w:val="single"/>
        </w:rPr>
        <w:t>Opponents of strict liability say:</w:t>
      </w:r>
    </w:p>
    <w:p w:rsidR="00B972BD" w:rsidRDefault="00B972BD" w:rsidP="00B972BD">
      <w:pPr>
        <w:pStyle w:val="ListParagraph"/>
        <w:numPr>
          <w:ilvl w:val="0"/>
          <w:numId w:val="12"/>
        </w:numPr>
        <w:rPr>
          <w:rFonts w:ascii="Arial" w:hAnsi="Arial" w:cs="Arial"/>
          <w:sz w:val="24"/>
          <w:szCs w:val="24"/>
        </w:rPr>
      </w:pPr>
      <w:r>
        <w:rPr>
          <w:rFonts w:ascii="Arial" w:hAnsi="Arial" w:cs="Arial"/>
          <w:sz w:val="24"/>
          <w:szCs w:val="24"/>
        </w:rPr>
        <w:t>Too expensive (insurance premiums &amp; quality control).</w:t>
      </w:r>
    </w:p>
    <w:p w:rsidR="00B972BD" w:rsidRDefault="00B972BD" w:rsidP="00B972BD">
      <w:pPr>
        <w:pStyle w:val="ListParagraph"/>
        <w:numPr>
          <w:ilvl w:val="0"/>
          <w:numId w:val="12"/>
        </w:numPr>
        <w:rPr>
          <w:rFonts w:ascii="Arial" w:hAnsi="Arial" w:cs="Arial"/>
          <w:sz w:val="24"/>
          <w:szCs w:val="24"/>
        </w:rPr>
      </w:pPr>
      <w:r>
        <w:rPr>
          <w:rFonts w:ascii="Arial" w:hAnsi="Arial" w:cs="Arial"/>
          <w:sz w:val="24"/>
          <w:szCs w:val="24"/>
        </w:rPr>
        <w:t>Harms competition.</w:t>
      </w:r>
    </w:p>
    <w:p w:rsidR="00B972BD" w:rsidRDefault="00B972BD" w:rsidP="00B972BD">
      <w:pPr>
        <w:pStyle w:val="ListParagraph"/>
        <w:numPr>
          <w:ilvl w:val="0"/>
          <w:numId w:val="12"/>
        </w:numPr>
        <w:rPr>
          <w:rFonts w:ascii="Arial" w:hAnsi="Arial" w:cs="Arial"/>
          <w:sz w:val="24"/>
          <w:szCs w:val="24"/>
        </w:rPr>
      </w:pPr>
      <w:r>
        <w:rPr>
          <w:rFonts w:ascii="Arial" w:hAnsi="Arial" w:cs="Arial"/>
          <w:sz w:val="24"/>
          <w:szCs w:val="24"/>
        </w:rPr>
        <w:t>The loss of jobs.</w:t>
      </w:r>
    </w:p>
    <w:p w:rsidR="00B972BD" w:rsidRDefault="00B972BD" w:rsidP="00B972BD">
      <w:pPr>
        <w:pStyle w:val="ListParagraph"/>
        <w:numPr>
          <w:ilvl w:val="0"/>
          <w:numId w:val="12"/>
        </w:numPr>
        <w:rPr>
          <w:rFonts w:ascii="Arial" w:hAnsi="Arial" w:cs="Arial"/>
          <w:sz w:val="24"/>
          <w:szCs w:val="24"/>
        </w:rPr>
      </w:pPr>
      <w:r>
        <w:rPr>
          <w:rFonts w:ascii="Arial" w:hAnsi="Arial" w:cs="Arial"/>
          <w:sz w:val="24"/>
          <w:szCs w:val="24"/>
        </w:rPr>
        <w:t>Denies individual responsibility.</w:t>
      </w:r>
    </w:p>
    <w:p w:rsidR="00B972BD" w:rsidRDefault="00B972BD" w:rsidP="00B972BD">
      <w:pPr>
        <w:pStyle w:val="ListParagraph"/>
        <w:numPr>
          <w:ilvl w:val="0"/>
          <w:numId w:val="12"/>
        </w:numPr>
        <w:rPr>
          <w:rFonts w:ascii="Arial" w:hAnsi="Arial" w:cs="Arial"/>
          <w:sz w:val="24"/>
          <w:szCs w:val="24"/>
        </w:rPr>
      </w:pPr>
      <w:r>
        <w:rPr>
          <w:rFonts w:ascii="Arial" w:hAnsi="Arial" w:cs="Arial"/>
          <w:sz w:val="24"/>
          <w:szCs w:val="24"/>
        </w:rPr>
        <w:t>Encourages fraudulent or frivolous law suits.</w:t>
      </w:r>
    </w:p>
    <w:p w:rsidR="00174DFD" w:rsidRDefault="00174DFD" w:rsidP="00B972BD">
      <w:pPr>
        <w:pStyle w:val="ListParagraph"/>
        <w:numPr>
          <w:ilvl w:val="0"/>
          <w:numId w:val="12"/>
        </w:numPr>
        <w:rPr>
          <w:rFonts w:ascii="Arial" w:hAnsi="Arial" w:cs="Arial"/>
          <w:sz w:val="24"/>
          <w:szCs w:val="24"/>
        </w:rPr>
      </w:pPr>
      <w:r>
        <w:rPr>
          <w:rFonts w:ascii="Arial" w:hAnsi="Arial" w:cs="Arial"/>
          <w:sz w:val="24"/>
          <w:szCs w:val="24"/>
        </w:rPr>
        <w:t xml:space="preserve">Businesses ought </w:t>
      </w:r>
      <w:r w:rsidR="00727C1C">
        <w:rPr>
          <w:rFonts w:ascii="Arial" w:hAnsi="Arial" w:cs="Arial"/>
          <w:sz w:val="24"/>
          <w:szCs w:val="24"/>
        </w:rPr>
        <w:t>not to</w:t>
      </w:r>
      <w:r>
        <w:rPr>
          <w:rFonts w:ascii="Arial" w:hAnsi="Arial" w:cs="Arial"/>
          <w:sz w:val="24"/>
          <w:szCs w:val="24"/>
        </w:rPr>
        <w:t xml:space="preserve"> be held responsible for accidents that are beyond its control (businesses are not morally responsible).</w:t>
      </w:r>
    </w:p>
    <w:p w:rsidR="00727C1C" w:rsidRPr="00727C1C" w:rsidRDefault="00174DFD" w:rsidP="00727C1C">
      <w:pPr>
        <w:pStyle w:val="ListParagraph"/>
        <w:numPr>
          <w:ilvl w:val="0"/>
          <w:numId w:val="11"/>
        </w:numPr>
        <w:rPr>
          <w:rFonts w:ascii="Arial" w:hAnsi="Arial" w:cs="Arial"/>
          <w:sz w:val="24"/>
          <w:szCs w:val="24"/>
        </w:rPr>
      </w:pPr>
      <w:r>
        <w:rPr>
          <w:rFonts w:ascii="Arial" w:hAnsi="Arial" w:cs="Arial"/>
          <w:sz w:val="24"/>
          <w:szCs w:val="24"/>
        </w:rPr>
        <w:t>Is strict liability compatible with fairness?</w:t>
      </w:r>
    </w:p>
    <w:p w:rsidR="00727C1C" w:rsidRDefault="00727C1C" w:rsidP="00727C1C">
      <w:pPr>
        <w:pStyle w:val="ListParagraph"/>
        <w:numPr>
          <w:ilvl w:val="0"/>
          <w:numId w:val="11"/>
        </w:numPr>
        <w:rPr>
          <w:rFonts w:ascii="Arial" w:hAnsi="Arial" w:cs="Arial"/>
          <w:sz w:val="24"/>
          <w:szCs w:val="24"/>
        </w:rPr>
      </w:pPr>
      <w:r>
        <w:rPr>
          <w:rFonts w:ascii="Arial" w:hAnsi="Arial" w:cs="Arial"/>
          <w:sz w:val="24"/>
          <w:szCs w:val="24"/>
        </w:rPr>
        <w:t>McCall says yes: when traditional justifications of safety &amp; cost sharing are joined with an adequate understanding of fairness, they offer sufficient justifications for adopting strict liability as public policy.</w:t>
      </w:r>
    </w:p>
    <w:p w:rsidR="002F2BDD" w:rsidRPr="0015413C" w:rsidRDefault="002F2BDD" w:rsidP="00727C1C">
      <w:pPr>
        <w:pStyle w:val="ListParagraph"/>
        <w:numPr>
          <w:ilvl w:val="0"/>
          <w:numId w:val="11"/>
        </w:numPr>
        <w:rPr>
          <w:rFonts w:ascii="Arial" w:hAnsi="Arial" w:cs="Arial"/>
          <w:i/>
          <w:sz w:val="24"/>
          <w:szCs w:val="24"/>
        </w:rPr>
      </w:pPr>
      <w:r w:rsidRPr="0015413C">
        <w:rPr>
          <w:rFonts w:ascii="Arial" w:hAnsi="Arial" w:cs="Arial"/>
          <w:i/>
          <w:sz w:val="24"/>
          <w:szCs w:val="24"/>
        </w:rPr>
        <w:t>“Social Products Liability” – Brenkert</w:t>
      </w:r>
    </w:p>
    <w:p w:rsidR="002F2BDD" w:rsidRDefault="002F2BDD" w:rsidP="00727C1C">
      <w:pPr>
        <w:pStyle w:val="ListParagraph"/>
        <w:numPr>
          <w:ilvl w:val="0"/>
          <w:numId w:val="11"/>
        </w:numPr>
        <w:rPr>
          <w:rFonts w:ascii="Arial" w:hAnsi="Arial" w:cs="Arial"/>
          <w:sz w:val="24"/>
          <w:szCs w:val="24"/>
        </w:rPr>
      </w:pPr>
      <w:r>
        <w:rPr>
          <w:rFonts w:ascii="Arial" w:hAnsi="Arial" w:cs="Arial"/>
          <w:sz w:val="24"/>
          <w:szCs w:val="24"/>
        </w:rPr>
        <w:t>A moral responsibility which lies behind the legal claim that gun makers are partially liable for the harm caused by those who have illegally used the guns those manufacturers have produced.</w:t>
      </w:r>
    </w:p>
    <w:p w:rsidR="00BB7B36" w:rsidRDefault="00BB7B36" w:rsidP="00727C1C">
      <w:pPr>
        <w:pStyle w:val="ListParagraph"/>
        <w:numPr>
          <w:ilvl w:val="0"/>
          <w:numId w:val="11"/>
        </w:numPr>
        <w:rPr>
          <w:rFonts w:ascii="Arial" w:hAnsi="Arial" w:cs="Arial"/>
          <w:sz w:val="24"/>
          <w:szCs w:val="24"/>
        </w:rPr>
      </w:pPr>
      <w:r>
        <w:rPr>
          <w:rFonts w:ascii="Arial" w:hAnsi="Arial" w:cs="Arial"/>
          <w:sz w:val="24"/>
          <w:szCs w:val="24"/>
        </w:rPr>
        <w:lastRenderedPageBreak/>
        <w:t>Even though the maker had no direct influence or control of the activity.</w:t>
      </w:r>
    </w:p>
    <w:p w:rsidR="00BB7B36" w:rsidRDefault="00BB7B36" w:rsidP="00727C1C">
      <w:pPr>
        <w:pStyle w:val="ListParagraph"/>
        <w:numPr>
          <w:ilvl w:val="0"/>
          <w:numId w:val="11"/>
        </w:numPr>
        <w:rPr>
          <w:rFonts w:ascii="Arial" w:hAnsi="Arial" w:cs="Arial"/>
          <w:sz w:val="24"/>
          <w:szCs w:val="24"/>
        </w:rPr>
      </w:pPr>
      <w:r>
        <w:rPr>
          <w:rFonts w:ascii="Arial" w:hAnsi="Arial" w:cs="Arial"/>
          <w:sz w:val="24"/>
          <w:szCs w:val="24"/>
        </w:rPr>
        <w:t>Even though the product was not defective &amp; worked as intended.</w:t>
      </w:r>
    </w:p>
    <w:p w:rsidR="00BB7B36" w:rsidRDefault="00BB7B36" w:rsidP="00727C1C">
      <w:pPr>
        <w:pStyle w:val="ListParagraph"/>
        <w:numPr>
          <w:ilvl w:val="0"/>
          <w:numId w:val="11"/>
        </w:numPr>
        <w:rPr>
          <w:rFonts w:ascii="Arial" w:hAnsi="Arial" w:cs="Arial"/>
          <w:sz w:val="24"/>
          <w:szCs w:val="24"/>
        </w:rPr>
      </w:pPr>
      <w:r>
        <w:rPr>
          <w:rFonts w:ascii="Arial" w:hAnsi="Arial" w:cs="Arial"/>
          <w:sz w:val="24"/>
          <w:szCs w:val="24"/>
        </w:rPr>
        <w:t>The product does what it is designed to do, but because of the social circumstances under which it is used, imposes significant harms through the actions of those using it in ways it was not supposed to be used.</w:t>
      </w:r>
    </w:p>
    <w:p w:rsidR="00723E75" w:rsidRDefault="00723E75" w:rsidP="00727C1C">
      <w:pPr>
        <w:pStyle w:val="ListParagraph"/>
        <w:numPr>
          <w:ilvl w:val="0"/>
          <w:numId w:val="11"/>
        </w:numPr>
        <w:rPr>
          <w:rFonts w:ascii="Arial" w:hAnsi="Arial" w:cs="Arial"/>
          <w:sz w:val="24"/>
          <w:szCs w:val="24"/>
        </w:rPr>
      </w:pPr>
      <w:r>
        <w:rPr>
          <w:rFonts w:ascii="Arial" w:hAnsi="Arial" w:cs="Arial"/>
          <w:sz w:val="24"/>
          <w:szCs w:val="24"/>
        </w:rPr>
        <w:t>Gun makers are partially responsible because of the way they market the product.</w:t>
      </w:r>
    </w:p>
    <w:p w:rsidR="00A22BAB" w:rsidRDefault="00DC0E8E" w:rsidP="00727C1C">
      <w:pPr>
        <w:pStyle w:val="ListParagraph"/>
        <w:numPr>
          <w:ilvl w:val="0"/>
          <w:numId w:val="11"/>
        </w:numPr>
        <w:rPr>
          <w:rFonts w:ascii="Arial" w:hAnsi="Arial" w:cs="Arial"/>
          <w:sz w:val="24"/>
          <w:szCs w:val="24"/>
          <w:u w:val="single"/>
        </w:rPr>
      </w:pPr>
      <w:r>
        <w:rPr>
          <w:rFonts w:ascii="Arial" w:hAnsi="Arial" w:cs="Arial"/>
          <w:sz w:val="24"/>
          <w:szCs w:val="24"/>
          <w:u w:val="single"/>
        </w:rPr>
        <w:t>4</w:t>
      </w:r>
      <w:r w:rsidR="00A22BAB" w:rsidRPr="00A22BAB">
        <w:rPr>
          <w:rFonts w:ascii="Arial" w:hAnsi="Arial" w:cs="Arial"/>
          <w:sz w:val="24"/>
          <w:szCs w:val="24"/>
          <w:u w:val="single"/>
        </w:rPr>
        <w:t xml:space="preserve"> conditions are necessary before gun makers can be held partially responsible:</w:t>
      </w:r>
    </w:p>
    <w:p w:rsidR="00A22BAB" w:rsidRPr="00792A1D" w:rsidRDefault="00C23924" w:rsidP="00A22BAB">
      <w:pPr>
        <w:pStyle w:val="ListParagraph"/>
        <w:numPr>
          <w:ilvl w:val="0"/>
          <w:numId w:val="13"/>
        </w:numPr>
        <w:rPr>
          <w:rFonts w:ascii="Arial" w:hAnsi="Arial" w:cs="Arial"/>
          <w:sz w:val="24"/>
          <w:szCs w:val="24"/>
        </w:rPr>
      </w:pPr>
      <w:r w:rsidRPr="00C25C5A">
        <w:rPr>
          <w:rFonts w:ascii="Arial" w:hAnsi="Arial" w:cs="Arial"/>
          <w:i/>
          <w:sz w:val="24"/>
          <w:szCs w:val="24"/>
        </w:rPr>
        <w:t xml:space="preserve">Harms </w:t>
      </w:r>
      <w:r w:rsidR="00792A1D" w:rsidRPr="00C25C5A">
        <w:rPr>
          <w:rFonts w:ascii="Arial" w:hAnsi="Arial" w:cs="Arial"/>
          <w:i/>
          <w:sz w:val="24"/>
          <w:szCs w:val="24"/>
        </w:rPr>
        <w:t>&amp; Costs</w:t>
      </w:r>
      <w:r w:rsidR="00792A1D" w:rsidRPr="00792A1D">
        <w:rPr>
          <w:rFonts w:ascii="Arial" w:hAnsi="Arial" w:cs="Arial"/>
          <w:sz w:val="24"/>
          <w:szCs w:val="24"/>
        </w:rPr>
        <w:t xml:space="preserve"> </w:t>
      </w:r>
      <w:r w:rsidRPr="00792A1D">
        <w:rPr>
          <w:rFonts w:ascii="Arial" w:hAnsi="Arial" w:cs="Arial"/>
          <w:sz w:val="24"/>
          <w:szCs w:val="24"/>
        </w:rPr>
        <w:t xml:space="preserve">– </w:t>
      </w:r>
      <w:r w:rsidR="00792A1D">
        <w:rPr>
          <w:rFonts w:ascii="Arial" w:hAnsi="Arial" w:cs="Arial"/>
          <w:sz w:val="24"/>
          <w:szCs w:val="24"/>
        </w:rPr>
        <w:t>H</w:t>
      </w:r>
      <w:r w:rsidRPr="00792A1D">
        <w:rPr>
          <w:rFonts w:ascii="Arial" w:hAnsi="Arial" w:cs="Arial"/>
          <w:sz w:val="24"/>
          <w:szCs w:val="24"/>
        </w:rPr>
        <w:t>arms to others, costs to society.</w:t>
      </w:r>
    </w:p>
    <w:p w:rsidR="00C23924" w:rsidRPr="00792A1D" w:rsidRDefault="00C23924" w:rsidP="00A22BAB">
      <w:pPr>
        <w:pStyle w:val="ListParagraph"/>
        <w:numPr>
          <w:ilvl w:val="0"/>
          <w:numId w:val="13"/>
        </w:numPr>
        <w:rPr>
          <w:rFonts w:ascii="Arial" w:hAnsi="Arial" w:cs="Arial"/>
          <w:sz w:val="24"/>
          <w:szCs w:val="24"/>
        </w:rPr>
      </w:pPr>
      <w:r w:rsidRPr="00C25C5A">
        <w:rPr>
          <w:rFonts w:ascii="Arial" w:hAnsi="Arial" w:cs="Arial"/>
          <w:i/>
          <w:sz w:val="24"/>
          <w:szCs w:val="24"/>
        </w:rPr>
        <w:t>Contribution</w:t>
      </w:r>
      <w:r w:rsidRPr="00792A1D">
        <w:rPr>
          <w:rFonts w:ascii="Arial" w:hAnsi="Arial" w:cs="Arial"/>
          <w:sz w:val="24"/>
          <w:szCs w:val="24"/>
        </w:rPr>
        <w:t xml:space="preserve"> – </w:t>
      </w:r>
      <w:r w:rsidR="00792A1D">
        <w:rPr>
          <w:rFonts w:ascii="Arial" w:hAnsi="Arial" w:cs="Arial"/>
          <w:sz w:val="24"/>
          <w:szCs w:val="24"/>
        </w:rPr>
        <w:t>B</w:t>
      </w:r>
      <w:r w:rsidRPr="00792A1D">
        <w:rPr>
          <w:rFonts w:ascii="Arial" w:hAnsi="Arial" w:cs="Arial"/>
          <w:sz w:val="24"/>
          <w:szCs w:val="24"/>
        </w:rPr>
        <w:t>eyond simply producing the weapon, gun makers encourage the process that leads to harms &amp; costs through design &amp; marketing decisions.</w:t>
      </w:r>
    </w:p>
    <w:p w:rsidR="00E46089" w:rsidRPr="00792A1D" w:rsidRDefault="00E46089" w:rsidP="00A22BAB">
      <w:pPr>
        <w:pStyle w:val="ListParagraph"/>
        <w:numPr>
          <w:ilvl w:val="0"/>
          <w:numId w:val="13"/>
        </w:numPr>
        <w:rPr>
          <w:rFonts w:ascii="Arial" w:hAnsi="Arial" w:cs="Arial"/>
          <w:sz w:val="24"/>
          <w:szCs w:val="24"/>
        </w:rPr>
      </w:pPr>
      <w:r w:rsidRPr="00C25C5A">
        <w:rPr>
          <w:rFonts w:ascii="Arial" w:hAnsi="Arial" w:cs="Arial"/>
          <w:i/>
          <w:sz w:val="24"/>
          <w:szCs w:val="24"/>
        </w:rPr>
        <w:t>Foreseeability</w:t>
      </w:r>
      <w:r w:rsidRPr="00792A1D">
        <w:rPr>
          <w:rFonts w:ascii="Arial" w:hAnsi="Arial" w:cs="Arial"/>
          <w:sz w:val="24"/>
          <w:szCs w:val="24"/>
        </w:rPr>
        <w:t xml:space="preserve"> – </w:t>
      </w:r>
      <w:r w:rsidR="00792A1D">
        <w:rPr>
          <w:rFonts w:ascii="Arial" w:hAnsi="Arial" w:cs="Arial"/>
          <w:sz w:val="24"/>
          <w:szCs w:val="24"/>
        </w:rPr>
        <w:t>G</w:t>
      </w:r>
      <w:r w:rsidRPr="00792A1D">
        <w:rPr>
          <w:rFonts w:ascii="Arial" w:hAnsi="Arial" w:cs="Arial"/>
          <w:sz w:val="24"/>
          <w:szCs w:val="24"/>
        </w:rPr>
        <w:t>un makers could foresee the occurrence of the harm that their products caused &amp; the way this harm is fostered by their own marketing, &amp; do not take measures to protect people from harm caused by their products.</w:t>
      </w:r>
    </w:p>
    <w:p w:rsidR="00E46089" w:rsidRPr="00792A1D" w:rsidRDefault="00E46089" w:rsidP="00A22BAB">
      <w:pPr>
        <w:pStyle w:val="ListParagraph"/>
        <w:numPr>
          <w:ilvl w:val="0"/>
          <w:numId w:val="13"/>
        </w:numPr>
        <w:rPr>
          <w:rFonts w:ascii="Arial" w:hAnsi="Arial" w:cs="Arial"/>
          <w:sz w:val="24"/>
          <w:szCs w:val="24"/>
          <w:u w:val="single"/>
        </w:rPr>
      </w:pPr>
      <w:r w:rsidRPr="00C25C5A">
        <w:rPr>
          <w:rFonts w:ascii="Arial" w:hAnsi="Arial" w:cs="Arial"/>
          <w:i/>
          <w:sz w:val="24"/>
          <w:szCs w:val="24"/>
        </w:rPr>
        <w:t>Effective Alternatives</w:t>
      </w:r>
      <w:r>
        <w:rPr>
          <w:rFonts w:ascii="Arial" w:hAnsi="Arial" w:cs="Arial"/>
          <w:sz w:val="24"/>
          <w:szCs w:val="24"/>
        </w:rPr>
        <w:t xml:space="preserve"> –</w:t>
      </w:r>
      <w:r w:rsidR="00792A1D">
        <w:rPr>
          <w:rFonts w:ascii="Arial" w:hAnsi="Arial" w:cs="Arial"/>
          <w:sz w:val="24"/>
          <w:szCs w:val="24"/>
        </w:rPr>
        <w:t xml:space="preserve"> Gun</w:t>
      </w:r>
      <w:r>
        <w:rPr>
          <w:rFonts w:ascii="Arial" w:hAnsi="Arial" w:cs="Arial"/>
          <w:sz w:val="24"/>
          <w:szCs w:val="24"/>
        </w:rPr>
        <w:t xml:space="preserve"> makers are able to find alternatives that will make a difference with regard to the occurrence of harms &amp; costs: alter the product or service, change the way they market it, or stop production of particular products.</w:t>
      </w:r>
    </w:p>
    <w:p w:rsidR="00792A1D" w:rsidRPr="00792A1D" w:rsidRDefault="00792A1D" w:rsidP="00792A1D">
      <w:pPr>
        <w:rPr>
          <w:rFonts w:ascii="Arial" w:hAnsi="Arial" w:cs="Arial"/>
          <w:b/>
          <w:sz w:val="24"/>
          <w:szCs w:val="24"/>
          <w:u w:val="single"/>
        </w:rPr>
      </w:pPr>
      <w:r w:rsidRPr="00792A1D">
        <w:rPr>
          <w:rFonts w:ascii="Arial" w:hAnsi="Arial" w:cs="Arial"/>
          <w:b/>
          <w:sz w:val="24"/>
          <w:szCs w:val="24"/>
          <w:u w:val="single"/>
        </w:rPr>
        <w:t>Product Safety</w:t>
      </w:r>
    </w:p>
    <w:p w:rsidR="00443CE5" w:rsidRDefault="00CC3B1A" w:rsidP="00CC3B1A">
      <w:pPr>
        <w:pStyle w:val="ListParagraph"/>
        <w:numPr>
          <w:ilvl w:val="0"/>
          <w:numId w:val="14"/>
        </w:numPr>
        <w:rPr>
          <w:rFonts w:ascii="Arial" w:hAnsi="Arial" w:cs="Arial"/>
          <w:sz w:val="24"/>
          <w:szCs w:val="24"/>
        </w:rPr>
      </w:pPr>
      <w:r>
        <w:rPr>
          <w:rFonts w:ascii="Arial" w:hAnsi="Arial" w:cs="Arial"/>
          <w:sz w:val="24"/>
          <w:szCs w:val="24"/>
        </w:rPr>
        <w:t>Product safety regulation is about the prevention of accidents.</w:t>
      </w:r>
    </w:p>
    <w:p w:rsidR="00CC3B1A" w:rsidRDefault="00CC3B1A" w:rsidP="00CC3B1A">
      <w:pPr>
        <w:pStyle w:val="ListParagraph"/>
        <w:numPr>
          <w:ilvl w:val="0"/>
          <w:numId w:val="14"/>
        </w:numPr>
        <w:rPr>
          <w:rFonts w:ascii="Arial" w:hAnsi="Arial" w:cs="Arial"/>
          <w:sz w:val="24"/>
          <w:szCs w:val="24"/>
        </w:rPr>
      </w:pPr>
      <w:r>
        <w:rPr>
          <w:rFonts w:ascii="Arial" w:hAnsi="Arial" w:cs="Arial"/>
          <w:sz w:val="24"/>
          <w:szCs w:val="24"/>
        </w:rPr>
        <w:t>The legal approach to product safety regulation is the standards enforcement approach, which mandates that produc</w:t>
      </w:r>
      <w:r w:rsidR="00C14668">
        <w:rPr>
          <w:rFonts w:ascii="Arial" w:hAnsi="Arial" w:cs="Arial"/>
          <w:sz w:val="24"/>
          <w:szCs w:val="24"/>
        </w:rPr>
        <w:t>ts meet certain safety standards. Agencies can ban products from the market, order recall</w:t>
      </w:r>
      <w:r w:rsidR="00A87885">
        <w:rPr>
          <w:rFonts w:ascii="Arial" w:hAnsi="Arial" w:cs="Arial"/>
          <w:sz w:val="24"/>
          <w:szCs w:val="24"/>
        </w:rPr>
        <w:t>s, &amp; impose fines for violations.</w:t>
      </w:r>
    </w:p>
    <w:p w:rsidR="00A87885" w:rsidRDefault="00A87885" w:rsidP="00CC3B1A">
      <w:pPr>
        <w:pStyle w:val="ListParagraph"/>
        <w:numPr>
          <w:ilvl w:val="0"/>
          <w:numId w:val="14"/>
        </w:numPr>
        <w:rPr>
          <w:rFonts w:ascii="Arial" w:hAnsi="Arial" w:cs="Arial"/>
          <w:sz w:val="24"/>
          <w:szCs w:val="24"/>
        </w:rPr>
      </w:pPr>
      <w:r>
        <w:rPr>
          <w:rFonts w:ascii="Arial" w:hAnsi="Arial" w:cs="Arial"/>
          <w:sz w:val="24"/>
          <w:szCs w:val="24"/>
        </w:rPr>
        <w:t>The Consumer Product Safety Commission.</w:t>
      </w:r>
    </w:p>
    <w:p w:rsidR="00A87885" w:rsidRDefault="00A87885" w:rsidP="00CC3B1A">
      <w:pPr>
        <w:pStyle w:val="ListParagraph"/>
        <w:numPr>
          <w:ilvl w:val="0"/>
          <w:numId w:val="14"/>
        </w:numPr>
        <w:rPr>
          <w:rFonts w:ascii="Arial" w:hAnsi="Arial" w:cs="Arial"/>
          <w:sz w:val="24"/>
          <w:szCs w:val="24"/>
        </w:rPr>
      </w:pPr>
      <w:r>
        <w:rPr>
          <w:rFonts w:ascii="Arial" w:hAnsi="Arial" w:cs="Arial"/>
          <w:sz w:val="24"/>
          <w:szCs w:val="24"/>
        </w:rPr>
        <w:t>The Food &amp; Drug Administration.</w:t>
      </w:r>
    </w:p>
    <w:p w:rsidR="00781695" w:rsidRDefault="00781695" w:rsidP="00CC3B1A">
      <w:pPr>
        <w:pStyle w:val="ListParagraph"/>
        <w:numPr>
          <w:ilvl w:val="0"/>
          <w:numId w:val="14"/>
        </w:numPr>
        <w:rPr>
          <w:rFonts w:ascii="Arial" w:hAnsi="Arial" w:cs="Arial"/>
          <w:sz w:val="24"/>
          <w:szCs w:val="24"/>
        </w:rPr>
      </w:pPr>
      <w:r>
        <w:rPr>
          <w:rFonts w:ascii="Arial" w:hAnsi="Arial" w:cs="Arial"/>
          <w:sz w:val="24"/>
          <w:szCs w:val="24"/>
        </w:rPr>
        <w:t>Critics charge that gov’t regulation is (1) costly &amp; inefficient (2) paternalistic.</w:t>
      </w:r>
    </w:p>
    <w:p w:rsidR="00781695" w:rsidRDefault="00781695" w:rsidP="00CC3B1A">
      <w:pPr>
        <w:pStyle w:val="ListParagraph"/>
        <w:numPr>
          <w:ilvl w:val="0"/>
          <w:numId w:val="14"/>
        </w:numPr>
        <w:rPr>
          <w:rFonts w:ascii="Arial" w:hAnsi="Arial" w:cs="Arial"/>
          <w:sz w:val="24"/>
          <w:szCs w:val="24"/>
        </w:rPr>
      </w:pPr>
      <w:r w:rsidRPr="00781695">
        <w:rPr>
          <w:rFonts w:ascii="Arial" w:hAnsi="Arial" w:cs="Arial"/>
          <w:i/>
          <w:sz w:val="24"/>
          <w:szCs w:val="24"/>
        </w:rPr>
        <w:t>Costly</w:t>
      </w:r>
      <w:r>
        <w:rPr>
          <w:rFonts w:ascii="Arial" w:hAnsi="Arial" w:cs="Arial"/>
          <w:sz w:val="24"/>
          <w:szCs w:val="24"/>
        </w:rPr>
        <w:t xml:space="preserve"> – Business become inefficient, products more expensive, &amp; jobs scarcer.</w:t>
      </w:r>
    </w:p>
    <w:p w:rsidR="00781695" w:rsidRDefault="00781695" w:rsidP="00CC3B1A">
      <w:pPr>
        <w:pStyle w:val="ListParagraph"/>
        <w:numPr>
          <w:ilvl w:val="0"/>
          <w:numId w:val="14"/>
        </w:numPr>
        <w:rPr>
          <w:rFonts w:ascii="Arial" w:hAnsi="Arial" w:cs="Arial"/>
          <w:sz w:val="24"/>
          <w:szCs w:val="24"/>
        </w:rPr>
      </w:pPr>
      <w:r>
        <w:rPr>
          <w:rFonts w:ascii="Arial" w:hAnsi="Arial" w:cs="Arial"/>
          <w:i/>
          <w:sz w:val="24"/>
          <w:szCs w:val="24"/>
        </w:rPr>
        <w:t xml:space="preserve">Paternalistic </w:t>
      </w:r>
      <w:r>
        <w:rPr>
          <w:rFonts w:ascii="Arial" w:hAnsi="Arial" w:cs="Arial"/>
          <w:sz w:val="24"/>
          <w:szCs w:val="24"/>
        </w:rPr>
        <w:t>– Goes against our autonomy &amp; right to choose.</w:t>
      </w:r>
    </w:p>
    <w:p w:rsidR="00781695" w:rsidRDefault="00781695" w:rsidP="00CC3B1A">
      <w:pPr>
        <w:pStyle w:val="ListParagraph"/>
        <w:numPr>
          <w:ilvl w:val="0"/>
          <w:numId w:val="14"/>
        </w:numPr>
        <w:rPr>
          <w:rFonts w:ascii="Arial" w:hAnsi="Arial" w:cs="Arial"/>
          <w:sz w:val="24"/>
          <w:szCs w:val="24"/>
        </w:rPr>
      </w:pPr>
      <w:r w:rsidRPr="007B3FFB">
        <w:rPr>
          <w:rFonts w:ascii="Arial" w:hAnsi="Arial" w:cs="Arial"/>
          <w:sz w:val="24"/>
          <w:szCs w:val="24"/>
        </w:rPr>
        <w:t>Response</w:t>
      </w:r>
      <w:r>
        <w:rPr>
          <w:rFonts w:ascii="Arial" w:hAnsi="Arial" w:cs="Arial"/>
          <w:i/>
          <w:sz w:val="24"/>
          <w:szCs w:val="24"/>
        </w:rPr>
        <w:t xml:space="preserve"> </w:t>
      </w:r>
      <w:r>
        <w:rPr>
          <w:rFonts w:ascii="Arial" w:hAnsi="Arial" w:cs="Arial"/>
          <w:sz w:val="24"/>
          <w:szCs w:val="24"/>
        </w:rPr>
        <w:t xml:space="preserve">– (a) </w:t>
      </w:r>
      <w:r w:rsidR="00347A31">
        <w:rPr>
          <w:rFonts w:ascii="Arial" w:hAnsi="Arial" w:cs="Arial"/>
          <w:sz w:val="24"/>
          <w:szCs w:val="24"/>
        </w:rPr>
        <w:t>P</w:t>
      </w:r>
      <w:r>
        <w:rPr>
          <w:rFonts w:ascii="Arial" w:hAnsi="Arial" w:cs="Arial"/>
          <w:sz w:val="24"/>
          <w:szCs w:val="24"/>
        </w:rPr>
        <w:t xml:space="preserve">aternalism is justified because some are incapable of making intelligent choices or social benefits outweigh the harm (b) </w:t>
      </w:r>
      <w:r w:rsidR="00347A31">
        <w:rPr>
          <w:rFonts w:ascii="Arial" w:hAnsi="Arial" w:cs="Arial"/>
          <w:sz w:val="24"/>
          <w:szCs w:val="24"/>
        </w:rPr>
        <w:t>P</w:t>
      </w:r>
      <w:r>
        <w:rPr>
          <w:rFonts w:ascii="Arial" w:hAnsi="Arial" w:cs="Arial"/>
          <w:sz w:val="24"/>
          <w:szCs w:val="24"/>
        </w:rPr>
        <w:t>aternalism is justified because consumer choice is not really free (i.e., consumers are at a disadvantage when dealing with the marker &amp; regulation offers protections (c)</w:t>
      </w:r>
    </w:p>
    <w:p w:rsidR="00847E04" w:rsidRDefault="00847E04" w:rsidP="00847E04">
      <w:pPr>
        <w:jc w:val="center"/>
        <w:rPr>
          <w:rFonts w:ascii="Arial" w:hAnsi="Arial" w:cs="Arial"/>
          <w:b/>
          <w:sz w:val="24"/>
          <w:szCs w:val="24"/>
          <w:u w:val="single"/>
        </w:rPr>
      </w:pPr>
      <w:r>
        <w:rPr>
          <w:rFonts w:ascii="Arial" w:hAnsi="Arial" w:cs="Arial"/>
          <w:b/>
          <w:sz w:val="24"/>
          <w:szCs w:val="24"/>
          <w:u w:val="single"/>
        </w:rPr>
        <w:t>Marketing Ethics: Advertising, Sales &amp; Consumerism</w:t>
      </w:r>
    </w:p>
    <w:p w:rsidR="00F4041E" w:rsidRPr="000E7389" w:rsidRDefault="00F4041E" w:rsidP="00F4041E">
      <w:pPr>
        <w:rPr>
          <w:rFonts w:ascii="Arial" w:hAnsi="Arial" w:cs="Arial"/>
          <w:sz w:val="24"/>
          <w:szCs w:val="24"/>
          <w:u w:val="single"/>
        </w:rPr>
      </w:pPr>
      <w:r w:rsidRPr="000E7389">
        <w:rPr>
          <w:rFonts w:ascii="Arial" w:hAnsi="Arial" w:cs="Arial"/>
          <w:sz w:val="24"/>
          <w:szCs w:val="24"/>
          <w:u w:val="single"/>
        </w:rPr>
        <w:t>Deceptive Advertising &amp; Sales</w:t>
      </w:r>
    </w:p>
    <w:p w:rsidR="00F4041E" w:rsidRDefault="00F4041E" w:rsidP="00F4041E">
      <w:pPr>
        <w:pStyle w:val="ListParagraph"/>
        <w:numPr>
          <w:ilvl w:val="0"/>
          <w:numId w:val="17"/>
        </w:numPr>
        <w:rPr>
          <w:rFonts w:ascii="Arial" w:hAnsi="Arial" w:cs="Arial"/>
          <w:sz w:val="24"/>
          <w:szCs w:val="24"/>
        </w:rPr>
      </w:pPr>
      <w:r>
        <w:rPr>
          <w:rFonts w:ascii="Arial" w:hAnsi="Arial" w:cs="Arial"/>
          <w:sz w:val="24"/>
          <w:szCs w:val="24"/>
        </w:rPr>
        <w:t xml:space="preserve">All of us have had the experience of catching ourselves being seduced </w:t>
      </w:r>
      <w:r w:rsidR="00867D68">
        <w:rPr>
          <w:rFonts w:ascii="Arial" w:hAnsi="Arial" w:cs="Arial"/>
          <w:sz w:val="24"/>
          <w:szCs w:val="24"/>
        </w:rPr>
        <w:t xml:space="preserve">by a </w:t>
      </w:r>
      <w:r>
        <w:rPr>
          <w:rFonts w:ascii="Arial" w:hAnsi="Arial" w:cs="Arial"/>
          <w:sz w:val="24"/>
          <w:szCs w:val="24"/>
        </w:rPr>
        <w:t>particularly effective ad presentation.</w:t>
      </w:r>
    </w:p>
    <w:p w:rsidR="00F4041E" w:rsidRDefault="00F4041E" w:rsidP="00F4041E">
      <w:pPr>
        <w:pStyle w:val="ListParagraph"/>
        <w:numPr>
          <w:ilvl w:val="0"/>
          <w:numId w:val="17"/>
        </w:numPr>
        <w:rPr>
          <w:rFonts w:ascii="Arial" w:hAnsi="Arial" w:cs="Arial"/>
          <w:sz w:val="24"/>
          <w:szCs w:val="24"/>
        </w:rPr>
      </w:pPr>
      <w:r>
        <w:rPr>
          <w:rFonts w:ascii="Arial" w:hAnsi="Arial" w:cs="Arial"/>
          <w:sz w:val="24"/>
          <w:szCs w:val="24"/>
        </w:rPr>
        <w:t>Examples?</w:t>
      </w:r>
    </w:p>
    <w:p w:rsidR="00F4041E" w:rsidRDefault="00F4041E" w:rsidP="00F4041E">
      <w:pPr>
        <w:pStyle w:val="ListParagraph"/>
        <w:numPr>
          <w:ilvl w:val="0"/>
          <w:numId w:val="17"/>
        </w:numPr>
        <w:rPr>
          <w:rFonts w:ascii="Arial" w:hAnsi="Arial" w:cs="Arial"/>
          <w:sz w:val="24"/>
          <w:szCs w:val="24"/>
        </w:rPr>
      </w:pPr>
      <w:r>
        <w:rPr>
          <w:rFonts w:ascii="Arial" w:hAnsi="Arial" w:cs="Arial"/>
          <w:sz w:val="24"/>
          <w:szCs w:val="24"/>
        </w:rPr>
        <w:t>Between rational persuasion (morally acceptable) &amp; coercion (morally</w:t>
      </w:r>
      <w:r w:rsidR="00867D68">
        <w:rPr>
          <w:rFonts w:ascii="Arial" w:hAnsi="Arial" w:cs="Arial"/>
          <w:sz w:val="24"/>
          <w:szCs w:val="24"/>
        </w:rPr>
        <w:t xml:space="preserve"> unacceptable), there is manipulation, deception &amp; dishonesty (lying).</w:t>
      </w:r>
    </w:p>
    <w:p w:rsidR="007814AB" w:rsidRDefault="007814AB" w:rsidP="00F4041E">
      <w:pPr>
        <w:pStyle w:val="ListParagraph"/>
        <w:numPr>
          <w:ilvl w:val="0"/>
          <w:numId w:val="17"/>
        </w:numPr>
        <w:rPr>
          <w:rFonts w:ascii="Arial" w:hAnsi="Arial" w:cs="Arial"/>
          <w:sz w:val="24"/>
          <w:szCs w:val="24"/>
        </w:rPr>
      </w:pPr>
      <w:r>
        <w:rPr>
          <w:rFonts w:ascii="Arial" w:hAnsi="Arial" w:cs="Arial"/>
          <w:sz w:val="24"/>
          <w:szCs w:val="24"/>
        </w:rPr>
        <w:lastRenderedPageBreak/>
        <w:t>All (except rational persuasion) attempt to interfere with a person’s autonomy by preventing one from making a fully informed &amp; voluntary choice &amp; acting instead on misleading or false beliefs (there are utilitarian concerns as well).</w:t>
      </w:r>
    </w:p>
    <w:p w:rsidR="0087165D" w:rsidRPr="000E7389" w:rsidRDefault="0087165D" w:rsidP="0087165D">
      <w:pPr>
        <w:rPr>
          <w:rFonts w:ascii="Arial" w:hAnsi="Arial" w:cs="Arial"/>
          <w:sz w:val="24"/>
          <w:szCs w:val="24"/>
          <w:u w:val="single"/>
        </w:rPr>
      </w:pPr>
      <w:r w:rsidRPr="000E7389">
        <w:rPr>
          <w:rFonts w:ascii="Arial" w:hAnsi="Arial" w:cs="Arial"/>
          <w:sz w:val="24"/>
          <w:szCs w:val="24"/>
          <w:u w:val="single"/>
        </w:rPr>
        <w:t xml:space="preserve">Non-Deceptive Marketing, Autonomy, &amp; Consumer </w:t>
      </w:r>
      <w:r w:rsidR="006E3AAB" w:rsidRPr="000E7389">
        <w:rPr>
          <w:rFonts w:ascii="Arial" w:hAnsi="Arial" w:cs="Arial"/>
          <w:sz w:val="24"/>
          <w:szCs w:val="24"/>
          <w:u w:val="single"/>
        </w:rPr>
        <w:t>Vulnerability</w:t>
      </w:r>
    </w:p>
    <w:p w:rsidR="0087165D" w:rsidRDefault="0087165D" w:rsidP="0087165D">
      <w:pPr>
        <w:pStyle w:val="ListParagraph"/>
        <w:numPr>
          <w:ilvl w:val="0"/>
          <w:numId w:val="18"/>
        </w:numPr>
        <w:rPr>
          <w:rFonts w:ascii="Arial" w:hAnsi="Arial" w:cs="Arial"/>
          <w:sz w:val="24"/>
          <w:szCs w:val="24"/>
        </w:rPr>
      </w:pPr>
      <w:r>
        <w:rPr>
          <w:rFonts w:ascii="Arial" w:hAnsi="Arial" w:cs="Arial"/>
          <w:sz w:val="24"/>
          <w:szCs w:val="24"/>
        </w:rPr>
        <w:t>John Galbraith, The Affluent Society 1958</w:t>
      </w:r>
    </w:p>
    <w:p w:rsidR="0087165D" w:rsidRDefault="0087165D" w:rsidP="0087165D">
      <w:pPr>
        <w:pStyle w:val="ListParagraph"/>
        <w:numPr>
          <w:ilvl w:val="0"/>
          <w:numId w:val="18"/>
        </w:numPr>
        <w:rPr>
          <w:rFonts w:ascii="Arial" w:hAnsi="Arial" w:cs="Arial"/>
          <w:sz w:val="24"/>
          <w:szCs w:val="24"/>
        </w:rPr>
      </w:pPr>
      <w:r>
        <w:rPr>
          <w:rFonts w:ascii="Arial" w:hAnsi="Arial" w:cs="Arial"/>
          <w:sz w:val="24"/>
          <w:szCs w:val="24"/>
        </w:rPr>
        <w:t>This shaping of consumer demand by marketers is a violation of the consumer’s autonomy.</w:t>
      </w:r>
    </w:p>
    <w:p w:rsidR="0087165D" w:rsidRDefault="0087165D" w:rsidP="0087165D">
      <w:pPr>
        <w:pStyle w:val="ListParagraph"/>
        <w:numPr>
          <w:ilvl w:val="0"/>
          <w:numId w:val="18"/>
        </w:numPr>
        <w:rPr>
          <w:rFonts w:ascii="Arial" w:hAnsi="Arial" w:cs="Arial"/>
          <w:sz w:val="24"/>
          <w:szCs w:val="24"/>
        </w:rPr>
      </w:pPr>
      <w:r>
        <w:rPr>
          <w:rFonts w:ascii="Arial" w:hAnsi="Arial" w:cs="Arial"/>
          <w:sz w:val="24"/>
          <w:szCs w:val="24"/>
        </w:rPr>
        <w:t>Want-creation encourages the consumers to demand, &amp; the economy to produce less important goods instead of goods</w:t>
      </w:r>
      <w:r w:rsidR="00845580">
        <w:rPr>
          <w:rFonts w:ascii="Arial" w:hAnsi="Arial" w:cs="Arial"/>
          <w:sz w:val="24"/>
          <w:szCs w:val="24"/>
        </w:rPr>
        <w:t xml:space="preserve"> necessary for satisfying important needs.</w:t>
      </w:r>
    </w:p>
    <w:p w:rsidR="00845580" w:rsidRDefault="00845580" w:rsidP="0087165D">
      <w:pPr>
        <w:pStyle w:val="ListParagraph"/>
        <w:numPr>
          <w:ilvl w:val="0"/>
          <w:numId w:val="18"/>
        </w:numPr>
        <w:rPr>
          <w:rFonts w:ascii="Arial" w:hAnsi="Arial" w:cs="Arial"/>
          <w:sz w:val="24"/>
          <w:szCs w:val="24"/>
        </w:rPr>
      </w:pPr>
      <w:r>
        <w:rPr>
          <w:rFonts w:ascii="Arial" w:hAnsi="Arial" w:cs="Arial"/>
          <w:sz w:val="24"/>
          <w:szCs w:val="24"/>
        </w:rPr>
        <w:t xml:space="preserve">Advertisers do not have control over consumer </w:t>
      </w:r>
      <w:r w:rsidRPr="00845580">
        <w:rPr>
          <w:rFonts w:ascii="Arial" w:hAnsi="Arial" w:cs="Arial"/>
          <w:i/>
          <w:sz w:val="24"/>
          <w:szCs w:val="24"/>
        </w:rPr>
        <w:t>behavior</w:t>
      </w:r>
      <w:r>
        <w:rPr>
          <w:rFonts w:ascii="Arial" w:hAnsi="Arial" w:cs="Arial"/>
          <w:sz w:val="24"/>
          <w:szCs w:val="24"/>
        </w:rPr>
        <w:t xml:space="preserve"> but rather they have unacceptable influence on consumer</w:t>
      </w:r>
      <w:r w:rsidRPr="00845580">
        <w:rPr>
          <w:rFonts w:ascii="Arial" w:hAnsi="Arial" w:cs="Arial"/>
          <w:i/>
          <w:sz w:val="24"/>
          <w:szCs w:val="24"/>
        </w:rPr>
        <w:t xml:space="preserve"> desire</w:t>
      </w:r>
      <w:r>
        <w:rPr>
          <w:rFonts w:ascii="Arial" w:hAnsi="Arial" w:cs="Arial"/>
          <w:sz w:val="24"/>
          <w:szCs w:val="24"/>
        </w:rPr>
        <w:t>.</w:t>
      </w:r>
    </w:p>
    <w:p w:rsidR="001E4480" w:rsidRDefault="001E4480" w:rsidP="0087165D">
      <w:pPr>
        <w:pStyle w:val="ListParagraph"/>
        <w:numPr>
          <w:ilvl w:val="0"/>
          <w:numId w:val="18"/>
        </w:numPr>
        <w:rPr>
          <w:rFonts w:ascii="Arial" w:hAnsi="Arial" w:cs="Arial"/>
          <w:sz w:val="24"/>
          <w:szCs w:val="24"/>
        </w:rPr>
      </w:pPr>
      <w:r>
        <w:rPr>
          <w:rFonts w:ascii="Arial" w:hAnsi="Arial" w:cs="Arial"/>
          <w:sz w:val="24"/>
          <w:szCs w:val="24"/>
        </w:rPr>
        <w:t>Advertisers must appeal to some pre-existing desire &amp; then convince the customer that their products are the best means to satisfy that desire (is this approach consistent with autonomy?)</w:t>
      </w:r>
    </w:p>
    <w:p w:rsidR="00170D96" w:rsidRDefault="00170D96" w:rsidP="0087165D">
      <w:pPr>
        <w:pStyle w:val="ListParagraph"/>
        <w:numPr>
          <w:ilvl w:val="0"/>
          <w:numId w:val="18"/>
        </w:numPr>
        <w:rPr>
          <w:rFonts w:ascii="Arial" w:hAnsi="Arial" w:cs="Arial"/>
          <w:sz w:val="24"/>
          <w:szCs w:val="24"/>
        </w:rPr>
      </w:pPr>
      <w:r>
        <w:rPr>
          <w:rFonts w:ascii="Arial" w:hAnsi="Arial" w:cs="Arial"/>
          <w:sz w:val="24"/>
          <w:szCs w:val="24"/>
        </w:rPr>
        <w:t xml:space="preserve">Gerald </w:t>
      </w:r>
      <w:proofErr w:type="spellStart"/>
      <w:r>
        <w:rPr>
          <w:rFonts w:ascii="Arial" w:hAnsi="Arial" w:cs="Arial"/>
          <w:sz w:val="24"/>
          <w:szCs w:val="24"/>
        </w:rPr>
        <w:t>Dworkin</w:t>
      </w:r>
      <w:proofErr w:type="spellEnd"/>
      <w:r>
        <w:rPr>
          <w:rFonts w:ascii="Arial" w:hAnsi="Arial" w:cs="Arial"/>
          <w:sz w:val="24"/>
          <w:szCs w:val="24"/>
        </w:rPr>
        <w:t xml:space="preserve"> on </w:t>
      </w:r>
      <w:r w:rsidR="004D486C">
        <w:rPr>
          <w:rFonts w:ascii="Arial" w:hAnsi="Arial" w:cs="Arial"/>
          <w:i/>
          <w:sz w:val="24"/>
          <w:szCs w:val="24"/>
        </w:rPr>
        <w:t>autonomous desire</w:t>
      </w:r>
      <w:r w:rsidR="004D486C">
        <w:rPr>
          <w:rFonts w:ascii="Arial" w:hAnsi="Arial" w:cs="Arial"/>
          <w:sz w:val="24"/>
          <w:szCs w:val="24"/>
        </w:rPr>
        <w:t>.</w:t>
      </w:r>
    </w:p>
    <w:p w:rsidR="00170D96" w:rsidRDefault="00170D96" w:rsidP="0087165D">
      <w:pPr>
        <w:pStyle w:val="ListParagraph"/>
        <w:numPr>
          <w:ilvl w:val="0"/>
          <w:numId w:val="18"/>
        </w:numPr>
        <w:rPr>
          <w:rFonts w:ascii="Arial" w:hAnsi="Arial" w:cs="Arial"/>
          <w:sz w:val="24"/>
          <w:szCs w:val="24"/>
        </w:rPr>
      </w:pPr>
      <w:r>
        <w:rPr>
          <w:rFonts w:ascii="Arial" w:hAnsi="Arial" w:cs="Arial"/>
          <w:sz w:val="24"/>
          <w:szCs w:val="24"/>
        </w:rPr>
        <w:t xml:space="preserve">The </w:t>
      </w:r>
      <w:r w:rsidRPr="006E3326">
        <w:rPr>
          <w:rFonts w:ascii="Arial" w:hAnsi="Arial" w:cs="Arial"/>
          <w:i/>
          <w:sz w:val="24"/>
          <w:szCs w:val="24"/>
        </w:rPr>
        <w:t>authenticity condition</w:t>
      </w:r>
      <w:r>
        <w:rPr>
          <w:rFonts w:ascii="Arial" w:hAnsi="Arial" w:cs="Arial"/>
          <w:sz w:val="24"/>
          <w:szCs w:val="24"/>
        </w:rPr>
        <w:t>: It must be such that we do not try to renounce the desire.</w:t>
      </w:r>
    </w:p>
    <w:p w:rsidR="00170D96" w:rsidRDefault="00170D96" w:rsidP="0087165D">
      <w:pPr>
        <w:pStyle w:val="ListParagraph"/>
        <w:numPr>
          <w:ilvl w:val="0"/>
          <w:numId w:val="18"/>
        </w:numPr>
        <w:rPr>
          <w:rFonts w:ascii="Arial" w:hAnsi="Arial" w:cs="Arial"/>
          <w:sz w:val="24"/>
          <w:szCs w:val="24"/>
        </w:rPr>
      </w:pPr>
      <w:r>
        <w:rPr>
          <w:rFonts w:ascii="Arial" w:hAnsi="Arial" w:cs="Arial"/>
          <w:sz w:val="24"/>
          <w:szCs w:val="24"/>
        </w:rPr>
        <w:t xml:space="preserve">The </w:t>
      </w:r>
      <w:r w:rsidRPr="006E3326">
        <w:rPr>
          <w:rFonts w:ascii="Arial" w:hAnsi="Arial" w:cs="Arial"/>
          <w:i/>
          <w:sz w:val="24"/>
          <w:szCs w:val="24"/>
        </w:rPr>
        <w:t>independence condition</w:t>
      </w:r>
      <w:r>
        <w:rPr>
          <w:rFonts w:ascii="Arial" w:hAnsi="Arial" w:cs="Arial"/>
          <w:sz w:val="24"/>
          <w:szCs w:val="24"/>
        </w:rPr>
        <w:t>: It must be such that we are able to effectively step back &amp; critically evaluate the desire.</w:t>
      </w:r>
    </w:p>
    <w:p w:rsidR="00E66596" w:rsidRDefault="00E66596" w:rsidP="0087165D">
      <w:pPr>
        <w:pStyle w:val="ListParagraph"/>
        <w:numPr>
          <w:ilvl w:val="0"/>
          <w:numId w:val="18"/>
        </w:numPr>
        <w:rPr>
          <w:rFonts w:ascii="Arial" w:hAnsi="Arial" w:cs="Arial"/>
          <w:sz w:val="24"/>
          <w:szCs w:val="24"/>
        </w:rPr>
      </w:pPr>
      <w:proofErr w:type="spellStart"/>
      <w:r>
        <w:rPr>
          <w:rFonts w:ascii="Arial" w:hAnsi="Arial" w:cs="Arial"/>
          <w:sz w:val="24"/>
          <w:szCs w:val="24"/>
        </w:rPr>
        <w:t>Dworkin</w:t>
      </w:r>
      <w:proofErr w:type="spellEnd"/>
      <w:r>
        <w:rPr>
          <w:rFonts w:ascii="Arial" w:hAnsi="Arial" w:cs="Arial"/>
          <w:sz w:val="24"/>
          <w:szCs w:val="24"/>
        </w:rPr>
        <w:t xml:space="preserve"> finds desires that are acquired based on deception are not autonomous.</w:t>
      </w:r>
    </w:p>
    <w:p w:rsidR="00E66596" w:rsidRDefault="00E66596" w:rsidP="00E66596">
      <w:pPr>
        <w:rPr>
          <w:rFonts w:ascii="Arial" w:hAnsi="Arial" w:cs="Arial"/>
          <w:sz w:val="24"/>
          <w:szCs w:val="24"/>
          <w:u w:val="single"/>
        </w:rPr>
      </w:pPr>
      <w:r w:rsidRPr="00E66596">
        <w:rPr>
          <w:rFonts w:ascii="Arial" w:hAnsi="Arial" w:cs="Arial"/>
          <w:sz w:val="24"/>
          <w:szCs w:val="24"/>
          <w:u w:val="single"/>
        </w:rPr>
        <w:t>Ethical Questions &amp; Concerns</w:t>
      </w:r>
    </w:p>
    <w:p w:rsidR="00E66596" w:rsidRPr="00E66596" w:rsidRDefault="00E66596" w:rsidP="00E66596">
      <w:pPr>
        <w:pStyle w:val="ListParagraph"/>
        <w:numPr>
          <w:ilvl w:val="0"/>
          <w:numId w:val="19"/>
        </w:numPr>
        <w:rPr>
          <w:rFonts w:ascii="Arial" w:hAnsi="Arial" w:cs="Arial"/>
          <w:sz w:val="24"/>
          <w:szCs w:val="24"/>
          <w:u w:val="single"/>
        </w:rPr>
      </w:pPr>
      <w:r>
        <w:rPr>
          <w:rFonts w:ascii="Arial" w:hAnsi="Arial" w:cs="Arial"/>
          <w:sz w:val="24"/>
          <w:szCs w:val="24"/>
        </w:rPr>
        <w:t>Can there be acceptable manipulation in advertising?</w:t>
      </w:r>
    </w:p>
    <w:p w:rsidR="00E66596" w:rsidRPr="00E66596" w:rsidRDefault="00E66596" w:rsidP="00E66596">
      <w:pPr>
        <w:pStyle w:val="ListParagraph"/>
        <w:numPr>
          <w:ilvl w:val="0"/>
          <w:numId w:val="19"/>
        </w:numPr>
        <w:rPr>
          <w:rFonts w:ascii="Arial" w:hAnsi="Arial" w:cs="Arial"/>
          <w:sz w:val="24"/>
          <w:szCs w:val="24"/>
          <w:u w:val="single"/>
        </w:rPr>
      </w:pPr>
      <w:r>
        <w:rPr>
          <w:rFonts w:ascii="Arial" w:hAnsi="Arial" w:cs="Arial"/>
          <w:sz w:val="24"/>
          <w:szCs w:val="24"/>
        </w:rPr>
        <w:t>Can advertisers as groups be responsible for harms when their ads are not individually harm-causing?</w:t>
      </w:r>
    </w:p>
    <w:p w:rsidR="00E66596" w:rsidRPr="00E66596" w:rsidRDefault="00E66596" w:rsidP="00E66596">
      <w:pPr>
        <w:pStyle w:val="ListParagraph"/>
        <w:numPr>
          <w:ilvl w:val="0"/>
          <w:numId w:val="19"/>
        </w:numPr>
        <w:rPr>
          <w:rFonts w:ascii="Arial" w:hAnsi="Arial" w:cs="Arial"/>
          <w:sz w:val="24"/>
          <w:szCs w:val="24"/>
          <w:u w:val="single"/>
        </w:rPr>
      </w:pPr>
      <w:r>
        <w:rPr>
          <w:rFonts w:ascii="Arial" w:hAnsi="Arial" w:cs="Arial"/>
          <w:sz w:val="24"/>
          <w:szCs w:val="24"/>
        </w:rPr>
        <w:t>Can some persons or demographics be more vulnerable to advertising campaigns?</w:t>
      </w:r>
    </w:p>
    <w:p w:rsidR="00E66596" w:rsidRPr="00014F55" w:rsidRDefault="00E66596" w:rsidP="00E66596">
      <w:pPr>
        <w:pStyle w:val="ListParagraph"/>
        <w:numPr>
          <w:ilvl w:val="0"/>
          <w:numId w:val="19"/>
        </w:numPr>
        <w:rPr>
          <w:rFonts w:ascii="Arial" w:hAnsi="Arial" w:cs="Arial"/>
          <w:sz w:val="24"/>
          <w:szCs w:val="24"/>
          <w:u w:val="single"/>
        </w:rPr>
      </w:pPr>
      <w:r>
        <w:rPr>
          <w:rFonts w:ascii="Arial" w:hAnsi="Arial" w:cs="Arial"/>
          <w:sz w:val="24"/>
          <w:szCs w:val="24"/>
        </w:rPr>
        <w:t>Is there a sense in which a specific population, or the society as a whole, is less able to resist consumption of particular products or consumption in general, because of the cumulative exposure to advertising?</w:t>
      </w:r>
    </w:p>
    <w:p w:rsidR="00014F55" w:rsidRDefault="00014F55" w:rsidP="00014F55">
      <w:pPr>
        <w:rPr>
          <w:rFonts w:ascii="Arial" w:hAnsi="Arial" w:cs="Arial"/>
          <w:b/>
          <w:sz w:val="24"/>
          <w:szCs w:val="24"/>
          <w:u w:val="single"/>
        </w:rPr>
      </w:pPr>
      <w:r w:rsidRPr="00014F55">
        <w:rPr>
          <w:rFonts w:ascii="Arial" w:hAnsi="Arial" w:cs="Arial"/>
          <w:b/>
          <w:sz w:val="24"/>
          <w:szCs w:val="24"/>
          <w:u w:val="single"/>
        </w:rPr>
        <w:t>Marketing &amp; Consumerism</w:t>
      </w:r>
    </w:p>
    <w:p w:rsidR="00594493" w:rsidRDefault="00594493" w:rsidP="00594493">
      <w:pPr>
        <w:pStyle w:val="ListParagraph"/>
        <w:numPr>
          <w:ilvl w:val="0"/>
          <w:numId w:val="20"/>
        </w:numPr>
        <w:rPr>
          <w:rFonts w:ascii="Arial" w:hAnsi="Arial" w:cs="Arial"/>
          <w:sz w:val="24"/>
          <w:szCs w:val="24"/>
        </w:rPr>
      </w:pPr>
      <w:r>
        <w:rPr>
          <w:rFonts w:ascii="Arial" w:hAnsi="Arial" w:cs="Arial"/>
          <w:sz w:val="24"/>
          <w:szCs w:val="24"/>
        </w:rPr>
        <w:t>Why do we consume as much as we do?</w:t>
      </w:r>
    </w:p>
    <w:p w:rsidR="00594493" w:rsidRDefault="00594493" w:rsidP="00594493">
      <w:pPr>
        <w:pStyle w:val="ListParagraph"/>
        <w:numPr>
          <w:ilvl w:val="0"/>
          <w:numId w:val="20"/>
        </w:numPr>
        <w:rPr>
          <w:rFonts w:ascii="Arial" w:hAnsi="Arial" w:cs="Arial"/>
          <w:sz w:val="24"/>
          <w:szCs w:val="24"/>
        </w:rPr>
      </w:pPr>
      <w:r>
        <w:rPr>
          <w:rFonts w:ascii="Arial" w:hAnsi="Arial" w:cs="Arial"/>
          <w:sz w:val="24"/>
          <w:szCs w:val="24"/>
        </w:rPr>
        <w:t>People work in order to earn money to buy what they need.</w:t>
      </w:r>
    </w:p>
    <w:p w:rsidR="00594493" w:rsidRDefault="00594493" w:rsidP="00594493">
      <w:pPr>
        <w:pStyle w:val="ListParagraph"/>
        <w:numPr>
          <w:ilvl w:val="0"/>
          <w:numId w:val="20"/>
        </w:numPr>
        <w:rPr>
          <w:rFonts w:ascii="Arial" w:hAnsi="Arial" w:cs="Arial"/>
          <w:sz w:val="24"/>
          <w:szCs w:val="24"/>
        </w:rPr>
      </w:pPr>
      <w:r>
        <w:rPr>
          <w:rFonts w:ascii="Arial" w:hAnsi="Arial" w:cs="Arial"/>
          <w:sz w:val="24"/>
          <w:szCs w:val="24"/>
        </w:rPr>
        <w:t>However, as industrial economies grew &amp; became more productive, satisfying needs became less of a challenge.</w:t>
      </w:r>
    </w:p>
    <w:p w:rsidR="00594493" w:rsidRDefault="00594493" w:rsidP="00594493">
      <w:pPr>
        <w:pStyle w:val="ListParagraph"/>
        <w:numPr>
          <w:ilvl w:val="0"/>
          <w:numId w:val="20"/>
        </w:numPr>
        <w:rPr>
          <w:rFonts w:ascii="Arial" w:hAnsi="Arial" w:cs="Arial"/>
          <w:sz w:val="24"/>
          <w:szCs w:val="24"/>
        </w:rPr>
      </w:pPr>
      <w:r>
        <w:rPr>
          <w:rFonts w:ascii="Arial" w:hAnsi="Arial" w:cs="Arial"/>
          <w:sz w:val="24"/>
          <w:szCs w:val="24"/>
        </w:rPr>
        <w:t>Thus logic might assume that as people came to satisfy their needs, they would work less in order to enjoy leisure activities.</w:t>
      </w:r>
    </w:p>
    <w:p w:rsidR="00594493" w:rsidRDefault="00594493" w:rsidP="00594493">
      <w:pPr>
        <w:pStyle w:val="ListParagraph"/>
        <w:numPr>
          <w:ilvl w:val="0"/>
          <w:numId w:val="20"/>
        </w:numPr>
        <w:rPr>
          <w:rFonts w:ascii="Arial" w:hAnsi="Arial" w:cs="Arial"/>
          <w:sz w:val="24"/>
          <w:szCs w:val="24"/>
        </w:rPr>
      </w:pPr>
      <w:r>
        <w:rPr>
          <w:rFonts w:ascii="Arial" w:hAnsi="Arial" w:cs="Arial"/>
          <w:sz w:val="24"/>
          <w:szCs w:val="24"/>
        </w:rPr>
        <w:t>In theory, then, economic growth &amp; production contained within it the seeds of its own destruction.</w:t>
      </w:r>
    </w:p>
    <w:p w:rsidR="00F079ED" w:rsidRDefault="00F079ED" w:rsidP="00594493">
      <w:pPr>
        <w:pStyle w:val="ListParagraph"/>
        <w:numPr>
          <w:ilvl w:val="0"/>
          <w:numId w:val="20"/>
        </w:numPr>
        <w:rPr>
          <w:rFonts w:ascii="Arial" w:hAnsi="Arial" w:cs="Arial"/>
          <w:sz w:val="24"/>
          <w:szCs w:val="24"/>
        </w:rPr>
      </w:pPr>
      <w:r>
        <w:rPr>
          <w:rFonts w:ascii="Arial" w:hAnsi="Arial" w:cs="Arial"/>
          <w:sz w:val="24"/>
          <w:szCs w:val="24"/>
        </w:rPr>
        <w:t>But this is not what happened</w:t>
      </w:r>
      <w:r w:rsidR="00F00810">
        <w:rPr>
          <w:rFonts w:ascii="Arial" w:hAnsi="Arial" w:cs="Arial"/>
          <w:sz w:val="24"/>
          <w:szCs w:val="24"/>
        </w:rPr>
        <w:t>:</w:t>
      </w:r>
    </w:p>
    <w:p w:rsidR="00F079ED" w:rsidRDefault="00F079ED" w:rsidP="00594493">
      <w:pPr>
        <w:pStyle w:val="ListParagraph"/>
        <w:numPr>
          <w:ilvl w:val="0"/>
          <w:numId w:val="20"/>
        </w:numPr>
        <w:rPr>
          <w:rFonts w:ascii="Arial" w:hAnsi="Arial" w:cs="Arial"/>
          <w:sz w:val="24"/>
          <w:szCs w:val="24"/>
        </w:rPr>
      </w:pPr>
      <w:r>
        <w:rPr>
          <w:rFonts w:ascii="Arial" w:hAnsi="Arial" w:cs="Arial"/>
          <w:sz w:val="24"/>
          <w:szCs w:val="24"/>
        </w:rPr>
        <w:lastRenderedPageBreak/>
        <w:t>As economies grew, the amount of time spent working actually increased because the desire for luxury goods keeps workers in industrialized countries working longer hours.</w:t>
      </w:r>
    </w:p>
    <w:p w:rsidR="00F079ED" w:rsidRDefault="00F079ED" w:rsidP="00594493">
      <w:pPr>
        <w:pStyle w:val="ListParagraph"/>
        <w:numPr>
          <w:ilvl w:val="0"/>
          <w:numId w:val="20"/>
        </w:numPr>
        <w:rPr>
          <w:rFonts w:ascii="Arial" w:hAnsi="Arial" w:cs="Arial"/>
          <w:sz w:val="24"/>
          <w:szCs w:val="24"/>
        </w:rPr>
      </w:pPr>
      <w:r>
        <w:rPr>
          <w:rFonts w:ascii="Arial" w:hAnsi="Arial" w:cs="Arial"/>
          <w:sz w:val="24"/>
          <w:szCs w:val="24"/>
        </w:rPr>
        <w:t>Fueled by marketing &amp; advertising, this consumerist culture causes significant social harms including:</w:t>
      </w:r>
    </w:p>
    <w:p w:rsidR="00F079ED" w:rsidRDefault="00F079ED" w:rsidP="00F079ED">
      <w:pPr>
        <w:pStyle w:val="ListParagraph"/>
        <w:numPr>
          <w:ilvl w:val="0"/>
          <w:numId w:val="21"/>
        </w:numPr>
        <w:rPr>
          <w:rFonts w:ascii="Arial" w:hAnsi="Arial" w:cs="Arial"/>
          <w:sz w:val="24"/>
          <w:szCs w:val="24"/>
        </w:rPr>
      </w:pPr>
      <w:r>
        <w:rPr>
          <w:rFonts w:ascii="Arial" w:hAnsi="Arial" w:cs="Arial"/>
          <w:sz w:val="24"/>
          <w:szCs w:val="24"/>
        </w:rPr>
        <w:t>A “work to spend” cycle which decreases autonomy</w:t>
      </w:r>
      <w:r w:rsidR="005648AE">
        <w:rPr>
          <w:rFonts w:ascii="Arial" w:hAnsi="Arial" w:cs="Arial"/>
          <w:sz w:val="24"/>
          <w:szCs w:val="24"/>
        </w:rPr>
        <w:t>.</w:t>
      </w:r>
    </w:p>
    <w:p w:rsidR="005648AE" w:rsidRPr="00F079ED" w:rsidRDefault="005648AE" w:rsidP="00F079ED">
      <w:pPr>
        <w:pStyle w:val="ListParagraph"/>
        <w:numPr>
          <w:ilvl w:val="0"/>
          <w:numId w:val="21"/>
        </w:numPr>
        <w:rPr>
          <w:rFonts w:ascii="Arial" w:hAnsi="Arial" w:cs="Arial"/>
          <w:sz w:val="24"/>
          <w:szCs w:val="24"/>
        </w:rPr>
      </w:pPr>
      <w:r>
        <w:rPr>
          <w:rFonts w:ascii="Arial" w:hAnsi="Arial" w:cs="Arial"/>
          <w:sz w:val="24"/>
          <w:szCs w:val="24"/>
        </w:rPr>
        <w:t>An ecological bias in which ecological resources are treated as externalities.</w:t>
      </w:r>
      <w:bookmarkStart w:id="0" w:name="_GoBack"/>
      <w:bookmarkEnd w:id="0"/>
    </w:p>
    <w:sectPr w:rsidR="005648AE" w:rsidRPr="00F0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F1E"/>
    <w:multiLevelType w:val="multilevel"/>
    <w:tmpl w:val="7D98B8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741051"/>
    <w:multiLevelType w:val="multilevel"/>
    <w:tmpl w:val="56E063FC"/>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CD78B8"/>
    <w:multiLevelType w:val="hybridMultilevel"/>
    <w:tmpl w:val="8BBE5868"/>
    <w:lvl w:ilvl="0" w:tplc="1346E67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42412"/>
    <w:multiLevelType w:val="hybridMultilevel"/>
    <w:tmpl w:val="F67EE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46B64"/>
    <w:multiLevelType w:val="hybridMultilevel"/>
    <w:tmpl w:val="102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35380"/>
    <w:multiLevelType w:val="hybridMultilevel"/>
    <w:tmpl w:val="10223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61A22"/>
    <w:multiLevelType w:val="hybridMultilevel"/>
    <w:tmpl w:val="78200A1E"/>
    <w:lvl w:ilvl="0" w:tplc="1346E6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96B90"/>
    <w:multiLevelType w:val="hybridMultilevel"/>
    <w:tmpl w:val="77D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D3E6A"/>
    <w:multiLevelType w:val="hybridMultilevel"/>
    <w:tmpl w:val="40E2B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417D86"/>
    <w:multiLevelType w:val="hybridMultilevel"/>
    <w:tmpl w:val="B51C9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F7C4C"/>
    <w:multiLevelType w:val="hybridMultilevel"/>
    <w:tmpl w:val="3020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D83320"/>
    <w:multiLevelType w:val="hybridMultilevel"/>
    <w:tmpl w:val="0E42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45C1B"/>
    <w:multiLevelType w:val="hybridMultilevel"/>
    <w:tmpl w:val="8DAE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450037"/>
    <w:multiLevelType w:val="hybridMultilevel"/>
    <w:tmpl w:val="E60AB9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A34B0E"/>
    <w:multiLevelType w:val="hybridMultilevel"/>
    <w:tmpl w:val="2640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D665F"/>
    <w:multiLevelType w:val="multilevel"/>
    <w:tmpl w:val="230AA944"/>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354608"/>
    <w:multiLevelType w:val="multilevel"/>
    <w:tmpl w:val="7D98B80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B7E3E35"/>
    <w:multiLevelType w:val="hybridMultilevel"/>
    <w:tmpl w:val="87962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88763A"/>
    <w:multiLevelType w:val="hybridMultilevel"/>
    <w:tmpl w:val="9FE0E934"/>
    <w:lvl w:ilvl="0" w:tplc="1346E6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301F6"/>
    <w:multiLevelType w:val="hybridMultilevel"/>
    <w:tmpl w:val="CD4E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343DB9"/>
    <w:multiLevelType w:val="hybridMultilevel"/>
    <w:tmpl w:val="232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4"/>
  </w:num>
  <w:num w:numId="5">
    <w:abstractNumId w:val="16"/>
  </w:num>
  <w:num w:numId="6">
    <w:abstractNumId w:val="1"/>
  </w:num>
  <w:num w:numId="7">
    <w:abstractNumId w:val="15"/>
  </w:num>
  <w:num w:numId="8">
    <w:abstractNumId w:val="13"/>
  </w:num>
  <w:num w:numId="9">
    <w:abstractNumId w:val="12"/>
  </w:num>
  <w:num w:numId="10">
    <w:abstractNumId w:val="2"/>
  </w:num>
  <w:num w:numId="11">
    <w:abstractNumId w:val="10"/>
  </w:num>
  <w:num w:numId="12">
    <w:abstractNumId w:val="6"/>
  </w:num>
  <w:num w:numId="13">
    <w:abstractNumId w:val="18"/>
  </w:num>
  <w:num w:numId="14">
    <w:abstractNumId w:val="9"/>
  </w:num>
  <w:num w:numId="15">
    <w:abstractNumId w:val="8"/>
  </w:num>
  <w:num w:numId="16">
    <w:abstractNumId w:val="19"/>
  </w:num>
  <w:num w:numId="17">
    <w:abstractNumId w:val="3"/>
  </w:num>
  <w:num w:numId="18">
    <w:abstractNumId w:val="11"/>
  </w:num>
  <w:num w:numId="19">
    <w:abstractNumId w:val="5"/>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19"/>
    <w:rsid w:val="00014F55"/>
    <w:rsid w:val="00031CF2"/>
    <w:rsid w:val="00032915"/>
    <w:rsid w:val="00036E6C"/>
    <w:rsid w:val="000E7389"/>
    <w:rsid w:val="0015413C"/>
    <w:rsid w:val="00170D96"/>
    <w:rsid w:val="00174DFD"/>
    <w:rsid w:val="001E4480"/>
    <w:rsid w:val="0026126C"/>
    <w:rsid w:val="002F2BDD"/>
    <w:rsid w:val="00311806"/>
    <w:rsid w:val="00347A31"/>
    <w:rsid w:val="00443CE5"/>
    <w:rsid w:val="004D486C"/>
    <w:rsid w:val="005648AE"/>
    <w:rsid w:val="00594493"/>
    <w:rsid w:val="005E52F6"/>
    <w:rsid w:val="006B120C"/>
    <w:rsid w:val="006E3326"/>
    <w:rsid w:val="006E3AAB"/>
    <w:rsid w:val="006F0146"/>
    <w:rsid w:val="00723E75"/>
    <w:rsid w:val="00727C1C"/>
    <w:rsid w:val="007814AB"/>
    <w:rsid w:val="00781695"/>
    <w:rsid w:val="00792A1D"/>
    <w:rsid w:val="007B3FFB"/>
    <w:rsid w:val="007C2EEE"/>
    <w:rsid w:val="00844660"/>
    <w:rsid w:val="00845580"/>
    <w:rsid w:val="00847E04"/>
    <w:rsid w:val="00867D68"/>
    <w:rsid w:val="0087165D"/>
    <w:rsid w:val="008E7047"/>
    <w:rsid w:val="00A22BAB"/>
    <w:rsid w:val="00A87885"/>
    <w:rsid w:val="00B972BD"/>
    <w:rsid w:val="00BB7B36"/>
    <w:rsid w:val="00C14668"/>
    <w:rsid w:val="00C23924"/>
    <w:rsid w:val="00C25C5A"/>
    <w:rsid w:val="00CC3B1A"/>
    <w:rsid w:val="00DC0E8E"/>
    <w:rsid w:val="00E03127"/>
    <w:rsid w:val="00E46089"/>
    <w:rsid w:val="00E51519"/>
    <w:rsid w:val="00E66596"/>
    <w:rsid w:val="00F00810"/>
    <w:rsid w:val="00F079ED"/>
    <w:rsid w:val="00F4041E"/>
    <w:rsid w:val="00F535D1"/>
    <w:rsid w:val="00FA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D9C46-5317-425C-9E39-F4FDB5C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Li</dc:creator>
  <cp:keywords/>
  <dc:description/>
  <cp:lastModifiedBy>Wanda Li</cp:lastModifiedBy>
  <cp:revision>49</cp:revision>
  <dcterms:created xsi:type="dcterms:W3CDTF">2014-11-14T01:05:00Z</dcterms:created>
  <dcterms:modified xsi:type="dcterms:W3CDTF">2014-11-19T14:01:00Z</dcterms:modified>
</cp:coreProperties>
</file>