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4E" w:rsidRPr="006C35C2" w:rsidRDefault="00BB064E" w:rsidP="00BB064E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B064E" w:rsidRPr="006C35C2" w:rsidRDefault="00BB064E" w:rsidP="00BB064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C35C2">
        <w:rPr>
          <w:rFonts w:asciiTheme="majorBidi" w:hAnsiTheme="majorBidi" w:cstheme="majorBidi"/>
          <w:sz w:val="24"/>
          <w:szCs w:val="24"/>
        </w:rPr>
        <w:t xml:space="preserve">a. What is Weighted Average Cost of Capital (WACC)? Identify </w:t>
      </w:r>
      <w:r w:rsidRPr="006C35C2">
        <w:rPr>
          <w:rFonts w:asciiTheme="majorBidi" w:hAnsiTheme="majorBidi" w:cstheme="majorBidi"/>
          <w:b/>
          <w:bCs/>
          <w:sz w:val="24"/>
          <w:szCs w:val="24"/>
        </w:rPr>
        <w:t xml:space="preserve">TWO (2) </w:t>
      </w:r>
      <w:r w:rsidRPr="006C35C2">
        <w:rPr>
          <w:rFonts w:asciiTheme="majorBidi" w:hAnsiTheme="majorBidi" w:cstheme="majorBidi"/>
          <w:sz w:val="24"/>
          <w:szCs w:val="24"/>
        </w:rPr>
        <w:t>factors that affect</w:t>
      </w:r>
    </w:p>
    <w:p w:rsidR="00BB064E" w:rsidRDefault="00BB064E" w:rsidP="00BB064E">
      <w:pPr>
        <w:bidi w:val="0"/>
        <w:rPr>
          <w:rFonts w:asciiTheme="majorBidi" w:hAnsiTheme="majorBidi" w:cstheme="majorBidi"/>
          <w:sz w:val="24"/>
          <w:szCs w:val="24"/>
        </w:rPr>
      </w:pPr>
      <w:r w:rsidRPr="006C35C2">
        <w:rPr>
          <w:rFonts w:asciiTheme="majorBidi" w:hAnsiTheme="majorBidi" w:cstheme="majorBidi"/>
          <w:sz w:val="24"/>
          <w:szCs w:val="24"/>
        </w:rPr>
        <w:t>the WACC of a company.</w:t>
      </w:r>
    </w:p>
    <w:p w:rsidR="00000000" w:rsidRDefault="002750BE" w:rsidP="00BB06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E84358" w:rsidRDefault="00E84358" w:rsidP="00E84358">
      <w:pPr>
        <w:bidi w:val="0"/>
        <w:rPr>
          <w:rFonts w:asciiTheme="majorBidi" w:hAnsiTheme="majorBidi" w:cstheme="majorBidi"/>
          <w:sz w:val="24"/>
          <w:szCs w:val="24"/>
        </w:rPr>
      </w:pPr>
      <w:r w:rsidRPr="00E84358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6645910" cy="596766"/>
            <wp:effectExtent l="19050" t="0" r="2540" b="0"/>
            <wp:docPr id="19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358" w:rsidRDefault="00E84358" w:rsidP="00E84358">
      <w:pPr>
        <w:bidi w:val="0"/>
        <w:rPr>
          <w:rFonts w:asciiTheme="majorBidi" w:hAnsiTheme="majorBidi" w:cstheme="majorBidi"/>
          <w:sz w:val="24"/>
          <w:szCs w:val="24"/>
        </w:rPr>
      </w:pPr>
    </w:p>
    <w:p w:rsidR="00EF2BE3" w:rsidRPr="00B34AE7" w:rsidRDefault="00EF2BE3" w:rsidP="00EF2BE3">
      <w:pPr>
        <w:pStyle w:val="a4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34AE7">
        <w:rPr>
          <w:rFonts w:ascii="Times New Roman" w:hAnsi="Times New Roman" w:cs="Times New Roman"/>
          <w:sz w:val="24"/>
          <w:szCs w:val="24"/>
        </w:rPr>
        <w:t>Using debt can help reduce the agency problem that may arise between the</w:t>
      </w:r>
    </w:p>
    <w:p w:rsidR="00EF2BE3" w:rsidRPr="00B34AE7" w:rsidRDefault="00EF2BE3" w:rsidP="00EF2BE3">
      <w:pPr>
        <w:pStyle w:val="a4"/>
        <w:bidi w:val="0"/>
        <w:rPr>
          <w:rFonts w:ascii="Times New Roman" w:hAnsi="Times New Roman" w:cs="Times New Roman"/>
          <w:sz w:val="24"/>
          <w:szCs w:val="24"/>
        </w:rPr>
      </w:pPr>
      <w:r w:rsidRPr="00B34AE7">
        <w:rPr>
          <w:rFonts w:ascii="Times New Roman" w:hAnsi="Times New Roman" w:cs="Times New Roman"/>
          <w:sz w:val="24"/>
          <w:szCs w:val="24"/>
        </w:rPr>
        <w:t>management of a company and its shareholders. Explain.</w:t>
      </w:r>
    </w:p>
    <w:p w:rsidR="00BB064E" w:rsidRDefault="00BB064E" w:rsidP="00BB06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BB064E" w:rsidRDefault="00BB064E" w:rsidP="00BB06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C03A67" w:rsidRPr="00711350" w:rsidRDefault="00C03A67" w:rsidP="00C03A67">
      <w:pPr>
        <w:pStyle w:val="a4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11350">
        <w:rPr>
          <w:rFonts w:asciiTheme="majorBidi" w:hAnsiTheme="majorBidi" w:cstheme="majorBidi"/>
          <w:sz w:val="24"/>
          <w:szCs w:val="24"/>
        </w:rPr>
        <w:t>Explain the effects of the following on the company’s weighted average cost of capital:</w:t>
      </w:r>
    </w:p>
    <w:p w:rsidR="00C03A67" w:rsidRPr="00711350" w:rsidRDefault="00C03A67" w:rsidP="00C03A67">
      <w:pPr>
        <w:pStyle w:val="a4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11350">
        <w:rPr>
          <w:rFonts w:asciiTheme="majorBidi" w:hAnsiTheme="majorBidi" w:cstheme="majorBidi"/>
          <w:sz w:val="24"/>
          <w:szCs w:val="24"/>
        </w:rPr>
        <w:t>Floatation cost</w:t>
      </w:r>
    </w:p>
    <w:p w:rsidR="00C03A67" w:rsidRDefault="00C03A67" w:rsidP="00C03A67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11350">
        <w:rPr>
          <w:rFonts w:asciiTheme="majorBidi" w:hAnsiTheme="majorBidi" w:cstheme="majorBidi"/>
          <w:sz w:val="24"/>
          <w:szCs w:val="24"/>
        </w:rPr>
        <w:t>Reduction in corporate tax</w:t>
      </w:r>
    </w:p>
    <w:p w:rsidR="00C03A67" w:rsidRPr="00711350" w:rsidRDefault="00C03A67" w:rsidP="00C03A67">
      <w:pPr>
        <w:pStyle w:val="a4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B064E" w:rsidRDefault="00BB064E" w:rsidP="00BB06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BB064E" w:rsidRDefault="00BB064E" w:rsidP="00BB06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BB064E" w:rsidRDefault="00BB064E" w:rsidP="00BB06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BB064E" w:rsidRDefault="00BB064E" w:rsidP="00BB06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BB064E" w:rsidRDefault="00BB064E" w:rsidP="00BB06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BB064E" w:rsidRDefault="00BB064E" w:rsidP="00BB06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BB064E" w:rsidRDefault="00BB064E" w:rsidP="00BB06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BB064E" w:rsidRDefault="00BB064E" w:rsidP="00BB06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BB064E" w:rsidRDefault="00BB064E" w:rsidP="00BB06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BB064E" w:rsidRDefault="00BB064E" w:rsidP="00BB06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BB064E" w:rsidRDefault="00BB064E" w:rsidP="00BB064E">
      <w:pPr>
        <w:bidi w:val="0"/>
        <w:rPr>
          <w:rFonts w:asciiTheme="majorBidi" w:hAnsiTheme="majorBidi" w:cstheme="majorBidi"/>
          <w:sz w:val="24"/>
          <w:szCs w:val="24"/>
        </w:rPr>
      </w:pPr>
    </w:p>
    <w:p w:rsidR="00BB064E" w:rsidRPr="00BB064E" w:rsidRDefault="00BB064E" w:rsidP="00BB064E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BB064E" w:rsidRPr="00BB064E" w:rsidSect="00BB064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2D6"/>
    <w:multiLevelType w:val="hybridMultilevel"/>
    <w:tmpl w:val="A6A818FC"/>
    <w:lvl w:ilvl="0" w:tplc="262A6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B1FD2"/>
    <w:multiLevelType w:val="hybridMultilevel"/>
    <w:tmpl w:val="D27C8EEA"/>
    <w:lvl w:ilvl="0" w:tplc="68EE0D3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064E"/>
    <w:rsid w:val="002750BE"/>
    <w:rsid w:val="00BB064E"/>
    <w:rsid w:val="00C03A67"/>
    <w:rsid w:val="00E84358"/>
    <w:rsid w:val="00E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843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F2BE3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galalsaif99999</dc:creator>
  <cp:keywords/>
  <dc:description/>
  <cp:lastModifiedBy>galalsaif99999</cp:lastModifiedBy>
  <cp:revision>3</cp:revision>
  <dcterms:created xsi:type="dcterms:W3CDTF">2014-08-15T19:22:00Z</dcterms:created>
  <dcterms:modified xsi:type="dcterms:W3CDTF">2014-08-15T20:29:00Z</dcterms:modified>
</cp:coreProperties>
</file>