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b/>
          <w:sz w:val="24"/>
          <w:szCs w:val="24"/>
        </w:rPr>
        <w:t>Virtual client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b/>
          <w:sz w:val="24"/>
          <w:szCs w:val="24"/>
        </w:rPr>
        <w:t>Sean Brody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939C3">
        <w:rPr>
          <w:rFonts w:ascii="Times New Roman" w:eastAsia="Times New Roman" w:hAnsi="Times New Roman" w:cs="Times New Roman"/>
          <w:sz w:val="24"/>
          <w:szCs w:val="24"/>
        </w:rPr>
        <w:t>ge – 8</w:t>
      </w:r>
      <w:bookmarkStart w:id="0" w:name="_GoBack"/>
      <w:bookmarkEnd w:id="0"/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>Race – White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>Gender – Male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>Ethnicity – Jewish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 xml:space="preserve">Veteran Status </w:t>
      </w:r>
      <w:proofErr w:type="gramStart"/>
      <w:r w:rsidRPr="000939C3">
        <w:rPr>
          <w:rFonts w:ascii="Times New Roman" w:eastAsia="Times New Roman" w:hAnsi="Times New Roman" w:cs="Times New Roman"/>
          <w:sz w:val="24"/>
          <w:szCs w:val="24"/>
        </w:rPr>
        <w:t>-  None</w:t>
      </w:r>
      <w:proofErr w:type="gramEnd"/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>Immigrant Status – American citizen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 xml:space="preserve">Language – English, American Sign Language 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>Sensory Impairment – Hearing Impaired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>Motor Impairment – None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>Medical Conditions – High lead levels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>Presenting Problem – Behavioral and academic problems in school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Poor peer relationships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Aggression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>Affective Symptoms – Irritability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>Behavioral Symptoms – School failure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Suspensions and expulsions due to aggression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Isolation from peers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>Cognitive Symptoms – Poor concentration and attention in school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>Family and Support Systems – Only child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Split custody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 xml:space="preserve">Results Intelligence Testing – Weakness in </w:t>
      </w:r>
      <w:proofErr w:type="spellStart"/>
      <w:r w:rsidRPr="000939C3">
        <w:rPr>
          <w:rFonts w:ascii="Times New Roman" w:eastAsia="Times New Roman" w:hAnsi="Times New Roman" w:cs="Times New Roman"/>
          <w:sz w:val="24"/>
          <w:szCs w:val="24"/>
        </w:rPr>
        <w:t>Gs</w:t>
      </w:r>
      <w:proofErr w:type="spellEnd"/>
      <w:r w:rsidRPr="000939C3">
        <w:rPr>
          <w:rFonts w:ascii="Times New Roman" w:eastAsia="Times New Roman" w:hAnsi="Times New Roman" w:cs="Times New Roman"/>
          <w:sz w:val="24"/>
          <w:szCs w:val="24"/>
        </w:rPr>
        <w:t xml:space="preserve"> and Gr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Strength in </w:t>
      </w:r>
      <w:proofErr w:type="spellStart"/>
      <w:r w:rsidRPr="000939C3">
        <w:rPr>
          <w:rFonts w:ascii="Times New Roman" w:eastAsia="Times New Roman" w:hAnsi="Times New Roman" w:cs="Times New Roman"/>
          <w:sz w:val="24"/>
          <w:szCs w:val="24"/>
        </w:rPr>
        <w:t>Gf</w:t>
      </w:r>
      <w:proofErr w:type="spellEnd"/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>Results of NEO PI-R – High, open to experience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Low, conscientiousness 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39C3" w:rsidRPr="000939C3" w:rsidRDefault="000939C3" w:rsidP="0009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9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5AFC" w:rsidRDefault="0037197E"/>
    <w:sectPr w:rsidR="00535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C3"/>
    <w:rsid w:val="000939C3"/>
    <w:rsid w:val="0037197E"/>
    <w:rsid w:val="00985B6B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E703E-05D0-41EE-938E-BAB660BF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0939C3"/>
  </w:style>
  <w:style w:type="character" w:customStyle="1" w:styleId="spelle">
    <w:name w:val="spelle"/>
    <w:basedOn w:val="DefaultParagraphFont"/>
    <w:rsid w:val="000939C3"/>
  </w:style>
  <w:style w:type="character" w:styleId="Emphasis">
    <w:name w:val="Emphasis"/>
    <w:basedOn w:val="DefaultParagraphFont"/>
    <w:uiPriority w:val="20"/>
    <w:qFormat/>
    <w:rsid w:val="000939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93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Adefolake Giwa</dc:creator>
  <cp:keywords/>
  <dc:description/>
  <cp:lastModifiedBy>Adefolake Giwa</cp:lastModifiedBy>
  <cp:revision>2</cp:revision>
  <dcterms:created xsi:type="dcterms:W3CDTF">2014-08-14T18:46:00Z</dcterms:created>
  <dcterms:modified xsi:type="dcterms:W3CDTF">2014-08-14T18:53:00Z</dcterms:modified>
</cp:coreProperties>
</file>