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AF" w:rsidRPr="006D70FC" w:rsidRDefault="005B061C" w:rsidP="006D70FC">
      <w:pPr>
        <w:pStyle w:val="ListParagraph"/>
        <w:numPr>
          <w:ilvl w:val="0"/>
          <w:numId w:val="4"/>
        </w:numPr>
        <w:spacing w:after="240" w:line="240" w:lineRule="auto"/>
        <w:rPr>
          <w:rFonts w:eastAsia="Times New Roman" w:cs="Times New Roman"/>
          <w:color w:val="000000"/>
          <w:szCs w:val="24"/>
        </w:rPr>
      </w:pPr>
      <w:r w:rsidRPr="006D70FC">
        <w:rPr>
          <w:rFonts w:eastAsia="Times New Roman" w:cs="Times New Roman"/>
          <w:color w:val="000000"/>
          <w:szCs w:val="24"/>
        </w:rPr>
        <w:t>Given the following data where city MPG is the response variable and weight is the explanatory variable, explain why a regression line would be appropriate to analyze the relat</w:t>
      </w:r>
      <w:r w:rsidR="00FE79AF" w:rsidRPr="006D70FC">
        <w:rPr>
          <w:rFonts w:eastAsia="Times New Roman" w:cs="Times New Roman"/>
          <w:color w:val="000000"/>
          <w:szCs w:val="24"/>
        </w:rPr>
        <w:t>ionsh</w:t>
      </w:r>
      <w:bookmarkStart w:id="0" w:name="_GoBack"/>
      <w:bookmarkEnd w:id="0"/>
      <w:r w:rsidR="00FE79AF" w:rsidRPr="006D70FC">
        <w:rPr>
          <w:rFonts w:eastAsia="Times New Roman" w:cs="Times New Roman"/>
          <w:color w:val="000000"/>
          <w:szCs w:val="24"/>
        </w:rPr>
        <w:t>ip between these variables:</w:t>
      </w:r>
    </w:p>
    <w:p w:rsidR="00FE79AF" w:rsidRPr="0062409C" w:rsidRDefault="0062409C" w:rsidP="006D70FC">
      <w:pPr>
        <w:spacing w:after="240" w:line="240" w:lineRule="auto"/>
        <w:ind w:left="720"/>
        <w:rPr>
          <w:rFonts w:eastAsia="Times New Roman" w:cs="Times New Roman"/>
          <w:color w:val="548DD4" w:themeColor="text2" w:themeTint="99"/>
          <w:szCs w:val="24"/>
        </w:rPr>
      </w:pPr>
      <w:r w:rsidRPr="0062409C">
        <w:rPr>
          <w:rFonts w:eastAsia="Times New Roman" w:cs="Times New Roman"/>
          <w:color w:val="548DD4" w:themeColor="text2" w:themeTint="99"/>
          <w:szCs w:val="24"/>
        </w:rPr>
        <w:t>T</w:t>
      </w:r>
      <w:r w:rsidR="00FE79AF" w:rsidRPr="0062409C">
        <w:rPr>
          <w:rFonts w:eastAsia="Times New Roman" w:cs="Times New Roman"/>
          <w:color w:val="548DD4" w:themeColor="text2" w:themeTint="99"/>
          <w:szCs w:val="24"/>
        </w:rPr>
        <w:t>he linear regression line</w:t>
      </w:r>
      <w:r w:rsidRPr="0062409C">
        <w:rPr>
          <w:rFonts w:eastAsia="Times New Roman" w:cs="Times New Roman"/>
          <w:color w:val="548DD4" w:themeColor="text2" w:themeTint="99"/>
          <w:szCs w:val="24"/>
        </w:rPr>
        <w:t xml:space="preserve"> will show the relationship between the MPG and weight. It will also show the value of dependency weight has on the MPG</w:t>
      </w:r>
      <w:r>
        <w:rPr>
          <w:rFonts w:eastAsia="Times New Roman" w:cs="Times New Roman"/>
          <w:color w:val="548DD4" w:themeColor="text2" w:themeTint="99"/>
          <w:szCs w:val="24"/>
        </w:rPr>
        <w:t xml:space="preserve">. </w:t>
      </w:r>
      <w:r w:rsidRPr="0062409C">
        <w:rPr>
          <w:rFonts w:eastAsia="Times New Roman" w:cs="Times New Roman"/>
          <w:color w:val="548DD4" w:themeColor="text2" w:themeTint="99"/>
          <w:szCs w:val="24"/>
        </w:rPr>
        <w:t xml:space="preserve">MPG is dependent on the weight in this particular study. </w:t>
      </w:r>
    </w:p>
    <w:tbl>
      <w:tblPr>
        <w:tblW w:w="0" w:type="auto"/>
        <w:jc w:val="center"/>
        <w:tblInd w:w="-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1485"/>
        <w:gridCol w:w="2145"/>
      </w:tblGrid>
      <w:tr w:rsidR="005B061C" w:rsidRPr="005B061C" w:rsidTr="006D70FC">
        <w:trPr>
          <w:jc w:val="center"/>
        </w:trPr>
        <w:tc>
          <w:tcPr>
            <w:tcW w:w="3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City MPG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5B061C" w:rsidRPr="005B061C" w:rsidTr="006D70FC">
        <w:trPr>
          <w:jc w:val="center"/>
        </w:trPr>
        <w:tc>
          <w:tcPr>
            <w:tcW w:w="3097" w:type="dxa"/>
            <w:tcBorders>
              <w:left w:val="single" w:sz="12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Mazda MX-5 Miata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2365</w:t>
            </w:r>
          </w:p>
        </w:tc>
      </w:tr>
      <w:tr w:rsidR="005B061C" w:rsidRPr="005B061C" w:rsidTr="006D70FC">
        <w:trPr>
          <w:jc w:val="center"/>
        </w:trPr>
        <w:tc>
          <w:tcPr>
            <w:tcW w:w="3097" w:type="dxa"/>
            <w:tcBorders>
              <w:left w:val="single" w:sz="12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Mercedes/Benz SLK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3020</w:t>
            </w:r>
          </w:p>
        </w:tc>
      </w:tr>
      <w:tr w:rsidR="005B061C" w:rsidRPr="005B061C" w:rsidTr="006D70FC">
        <w:trPr>
          <w:jc w:val="center"/>
        </w:trPr>
        <w:tc>
          <w:tcPr>
            <w:tcW w:w="3097" w:type="dxa"/>
            <w:tcBorders>
              <w:left w:val="single" w:sz="12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Mitsubishi Eclipse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3235</w:t>
            </w:r>
          </w:p>
        </w:tc>
      </w:tr>
      <w:tr w:rsidR="005B061C" w:rsidRPr="005B061C" w:rsidTr="006D70FC">
        <w:trPr>
          <w:jc w:val="center"/>
        </w:trPr>
        <w:tc>
          <w:tcPr>
            <w:tcW w:w="3097" w:type="dxa"/>
            <w:tcBorders>
              <w:left w:val="single" w:sz="12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Pontiac Firebird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3545</w:t>
            </w:r>
          </w:p>
        </w:tc>
      </w:tr>
      <w:tr w:rsidR="005B061C" w:rsidRPr="005B061C" w:rsidTr="006D70FC">
        <w:trPr>
          <w:jc w:val="center"/>
        </w:trPr>
        <w:tc>
          <w:tcPr>
            <w:tcW w:w="3097" w:type="dxa"/>
            <w:tcBorders>
              <w:left w:val="single" w:sz="12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Porsche </w:t>
            </w:r>
            <w:proofErr w:type="spellStart"/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Boxster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2905</w:t>
            </w:r>
          </w:p>
        </w:tc>
      </w:tr>
      <w:tr w:rsidR="005B061C" w:rsidRPr="005B061C" w:rsidTr="006D70FC">
        <w:trPr>
          <w:jc w:val="center"/>
        </w:trPr>
        <w:tc>
          <w:tcPr>
            <w:tcW w:w="3097" w:type="dxa"/>
            <w:tcBorders>
              <w:left w:val="single" w:sz="12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Saturn SC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B061C" w:rsidRPr="005B061C" w:rsidRDefault="005B061C" w:rsidP="005B061C">
            <w:pPr>
              <w:spacing w:before="100" w:beforeAutospacing="1" w:after="24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B061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2420</w:t>
            </w:r>
          </w:p>
        </w:tc>
      </w:tr>
    </w:tbl>
    <w:p w:rsidR="005B061C" w:rsidRDefault="005B061C" w:rsidP="005B061C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5B061C" w:rsidRPr="006D70FC" w:rsidRDefault="005B061C" w:rsidP="006D70F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D70FC">
        <w:rPr>
          <w:rFonts w:eastAsia="Times New Roman" w:cs="Times New Roman"/>
          <w:color w:val="000000"/>
          <w:szCs w:val="24"/>
        </w:rPr>
        <w:t>Construct the regression line for this data.</w:t>
      </w:r>
    </w:p>
    <w:p w:rsidR="005B061C" w:rsidRDefault="005B061C" w:rsidP="005B061C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5B061C" w:rsidRDefault="005B061C" w:rsidP="005B061C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4DB166C" wp14:editId="33F7E309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9C" w:rsidRDefault="0062409C" w:rsidP="005B061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409C" w:rsidRDefault="0062409C" w:rsidP="005B061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B061C" w:rsidRPr="006D70FC" w:rsidRDefault="005B061C" w:rsidP="006D70F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D70FC">
        <w:rPr>
          <w:rFonts w:eastAsia="Times New Roman" w:cs="Times New Roman"/>
          <w:color w:val="000000"/>
          <w:sz w:val="24"/>
          <w:szCs w:val="24"/>
        </w:rPr>
        <w:t>Interpret the meaning of the y-intercept and the slope within this scenario.</w:t>
      </w:r>
    </w:p>
    <w:p w:rsidR="005B061C" w:rsidRPr="0062409C" w:rsidRDefault="005B061C" w:rsidP="005B061C">
      <w:pPr>
        <w:spacing w:after="0" w:line="240" w:lineRule="auto"/>
        <w:rPr>
          <w:rFonts w:eastAsia="Times New Roman" w:cs="Times New Roman"/>
          <w:color w:val="4F81BD" w:themeColor="accent1"/>
          <w:sz w:val="24"/>
          <w:szCs w:val="24"/>
        </w:rPr>
      </w:pPr>
      <w:r w:rsidRPr="0062409C">
        <w:rPr>
          <w:rFonts w:eastAsia="Times New Roman" w:cs="Times New Roman"/>
          <w:color w:val="4F81BD" w:themeColor="accent1"/>
          <w:sz w:val="24"/>
          <w:szCs w:val="24"/>
        </w:rPr>
        <w:t>The y-intercept is out of the range of the MPG data and, as a result, has no interpretation. The determination coefficient R square is 0.63.  This means the least square regression line explains 63% of the variability in MPG.</w:t>
      </w:r>
    </w:p>
    <w:p w:rsidR="005B061C" w:rsidRDefault="005B061C" w:rsidP="005B061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D70FC" w:rsidRPr="0062409C" w:rsidRDefault="006D70FC" w:rsidP="005B061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B061C" w:rsidRPr="0062409C" w:rsidRDefault="005B061C" w:rsidP="005B061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B061C" w:rsidRPr="006D70FC" w:rsidRDefault="005B061C" w:rsidP="006D70F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6D70FC">
        <w:rPr>
          <w:rFonts w:eastAsia="Times New Roman" w:cs="Times New Roman"/>
          <w:color w:val="000000"/>
          <w:sz w:val="24"/>
          <w:szCs w:val="24"/>
        </w:rPr>
        <w:lastRenderedPageBreak/>
        <w:t>What would you predict the city MPG to be for a car that weighs 3000 pounds?</w:t>
      </w:r>
      <w:proofErr w:type="gramEnd"/>
    </w:p>
    <w:p w:rsidR="0062409C" w:rsidRDefault="0062409C" w:rsidP="0062409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409C" w:rsidRDefault="0062409C" w:rsidP="0062409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409C" w:rsidRPr="0062409C" w:rsidRDefault="0062409C" w:rsidP="0062409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B061C" w:rsidRPr="006D70FC" w:rsidRDefault="005B061C" w:rsidP="006D70F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D70FC">
        <w:rPr>
          <w:rFonts w:eastAsia="Times New Roman" w:cs="Times New Roman"/>
          <w:color w:val="000000"/>
          <w:sz w:val="24"/>
          <w:szCs w:val="24"/>
        </w:rPr>
        <w:t>If a car that weighs 3000 pounds actually gets 32 MPG, would this be unusual? Calculate the residual and talk about what that value represents.</w:t>
      </w:r>
    </w:p>
    <w:p w:rsidR="003F2B7B" w:rsidRDefault="003F2B7B"/>
    <w:p w:rsidR="006D70FC" w:rsidRPr="006D70FC" w:rsidRDefault="006D70FC">
      <w:pPr>
        <w:rPr>
          <w:b/>
          <w:sz w:val="24"/>
          <w:szCs w:val="24"/>
        </w:rPr>
      </w:pPr>
      <w:r w:rsidRPr="006D70FC">
        <w:rPr>
          <w:b/>
          <w:sz w:val="24"/>
          <w:szCs w:val="24"/>
        </w:rPr>
        <w:t>Review the data in the following table.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0"/>
        <w:gridCol w:w="2340"/>
        <w:gridCol w:w="2670"/>
        <w:gridCol w:w="1920"/>
      </w:tblGrid>
      <w:tr w:rsidR="006D70FC" w:rsidRPr="006D70FC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3B1E5A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College Graduate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Not a College Graduate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6D70FC" w:rsidRPr="006D70FC" w:rsidTr="006D70FC">
        <w:trPr>
          <w:trHeight w:val="414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7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D70FC" w:rsidRPr="006D70FC"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7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6D70FC" w:rsidRPr="006D70FC"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7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0FC" w:rsidRPr="006D70FC" w:rsidRDefault="006D70FC" w:rsidP="006D70FC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D70FC">
              <w:rPr>
                <w:rFonts w:eastAsia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</w:tbl>
    <w:p w:rsidR="006D70FC" w:rsidRPr="006D70FC" w:rsidRDefault="006D70FC">
      <w:pPr>
        <w:rPr>
          <w:sz w:val="24"/>
          <w:szCs w:val="24"/>
        </w:rPr>
      </w:pPr>
    </w:p>
    <w:p w:rsidR="00C95862" w:rsidRDefault="006D70FC" w:rsidP="003B1E5A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proofErr w:type="gramStart"/>
      <w:r w:rsidRPr="003B1E5A">
        <w:rPr>
          <w:sz w:val="24"/>
          <w:szCs w:val="24"/>
        </w:rPr>
        <w:t>Have the assumptions for this</w:t>
      </w:r>
      <w:r w:rsidRPr="003B1E5A">
        <w:rPr>
          <w:sz w:val="24"/>
          <w:szCs w:val="24"/>
        </w:rPr>
        <w:t xml:space="preserve"> test been met</w:t>
      </w:r>
      <w:proofErr w:type="gramEnd"/>
      <w:r w:rsidRPr="003B1E5A">
        <w:rPr>
          <w:sz w:val="24"/>
          <w:szCs w:val="24"/>
        </w:rPr>
        <w:t xml:space="preserve">? </w:t>
      </w:r>
      <w:r w:rsidR="00C95862">
        <w:rPr>
          <w:sz w:val="24"/>
          <w:szCs w:val="24"/>
        </w:rPr>
        <w:br/>
      </w:r>
    </w:p>
    <w:p w:rsidR="003B1E5A" w:rsidRDefault="006D70FC" w:rsidP="003B1E5A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proofErr w:type="gramStart"/>
      <w:r w:rsidRPr="003B1E5A">
        <w:rPr>
          <w:sz w:val="24"/>
          <w:szCs w:val="24"/>
        </w:rPr>
        <w:t>Why or why not?</w:t>
      </w:r>
      <w:proofErr w:type="gramEnd"/>
      <w:r w:rsidR="003B1E5A" w:rsidRPr="003B1E5A">
        <w:rPr>
          <w:sz w:val="24"/>
          <w:szCs w:val="24"/>
        </w:rPr>
        <w:t xml:space="preserve"> </w:t>
      </w:r>
      <w:r w:rsidR="003B1E5A">
        <w:rPr>
          <w:sz w:val="24"/>
          <w:szCs w:val="24"/>
        </w:rPr>
        <w:br/>
      </w:r>
    </w:p>
    <w:p w:rsidR="003B1E5A" w:rsidRPr="003B1E5A" w:rsidRDefault="006D70FC" w:rsidP="003B1E5A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r w:rsidRPr="003B1E5A">
        <w:rPr>
          <w:sz w:val="24"/>
          <w:szCs w:val="24"/>
        </w:rPr>
        <w:t>State the null and alternative hypothesis for this test.</w:t>
      </w:r>
      <w:r w:rsidR="003B1E5A">
        <w:rPr>
          <w:sz w:val="24"/>
          <w:szCs w:val="24"/>
        </w:rPr>
        <w:br/>
      </w:r>
    </w:p>
    <w:p w:rsidR="003B1E5A" w:rsidRPr="003B1E5A" w:rsidRDefault="006D70FC" w:rsidP="003B1E5A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r w:rsidRPr="003B1E5A">
        <w:rPr>
          <w:sz w:val="24"/>
          <w:szCs w:val="24"/>
        </w:rPr>
        <w:t>Calculate the test statistic for this test. Explain what this test statistic represents.</w:t>
      </w:r>
      <w:r w:rsidR="003B1E5A">
        <w:rPr>
          <w:sz w:val="24"/>
          <w:szCs w:val="24"/>
        </w:rPr>
        <w:br/>
      </w:r>
    </w:p>
    <w:p w:rsidR="003B1E5A" w:rsidRPr="003B1E5A" w:rsidRDefault="006D70FC" w:rsidP="003B1E5A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r w:rsidRPr="003B1E5A">
        <w:rPr>
          <w:sz w:val="24"/>
          <w:szCs w:val="24"/>
        </w:rPr>
        <w:t>Use technology, like Excel, to calculate the p-value for this test. Explain what this p-value represents.</w:t>
      </w:r>
      <w:r w:rsidR="003B1E5A">
        <w:rPr>
          <w:sz w:val="24"/>
          <w:szCs w:val="24"/>
        </w:rPr>
        <w:br/>
      </w:r>
      <w:r w:rsidR="003B1E5A" w:rsidRPr="003B1E5A">
        <w:rPr>
          <w:rFonts w:ascii="Verdana" w:hAnsi="Verdana"/>
          <w:color w:val="4F81BD" w:themeColor="accent1"/>
          <w:sz w:val="20"/>
          <w:szCs w:val="20"/>
        </w:rPr>
        <w:t>The P value is 0.625559</w:t>
      </w:r>
      <w:r w:rsidR="003B1E5A">
        <w:rPr>
          <w:rFonts w:ascii="Verdana" w:hAnsi="Verdana"/>
          <w:color w:val="4F81BD" w:themeColor="accent1"/>
          <w:sz w:val="20"/>
          <w:szCs w:val="20"/>
        </w:rPr>
        <w:br/>
      </w:r>
    </w:p>
    <w:p w:rsidR="00920D30" w:rsidRPr="00C95862" w:rsidRDefault="006D70FC" w:rsidP="00920D30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r w:rsidRPr="00C95862">
        <w:rPr>
          <w:sz w:val="24"/>
          <w:szCs w:val="24"/>
        </w:rPr>
        <w:t xml:space="preserve">State the conclusion for this test at the 0.05 level of significance. </w:t>
      </w:r>
    </w:p>
    <w:p w:rsidR="00920D30" w:rsidRDefault="00C95862" w:rsidP="00920D30">
      <w:pPr>
        <w:pStyle w:val="ListParagraph"/>
        <w:spacing w:after="0" w:line="240" w:lineRule="auto"/>
        <w:rPr>
          <w:color w:val="4F81BD" w:themeColor="accent1"/>
          <w:sz w:val="24"/>
          <w:szCs w:val="24"/>
        </w:rPr>
      </w:pPr>
      <w:r w:rsidRPr="00C95862">
        <w:rPr>
          <w:color w:val="4F81BD" w:themeColor="accent1"/>
          <w:sz w:val="24"/>
          <w:szCs w:val="24"/>
        </w:rPr>
        <w:t>Chi-</w:t>
      </w:r>
      <w:proofErr w:type="spellStart"/>
      <w:r w:rsidRPr="00C95862">
        <w:rPr>
          <w:color w:val="4F81BD" w:themeColor="accent1"/>
          <w:sz w:val="24"/>
          <w:szCs w:val="24"/>
        </w:rPr>
        <w:t>Sq</w:t>
      </w:r>
      <w:proofErr w:type="spellEnd"/>
      <w:r w:rsidRPr="00C95862">
        <w:rPr>
          <w:color w:val="4F81BD" w:themeColor="accent1"/>
          <w:sz w:val="24"/>
          <w:szCs w:val="24"/>
        </w:rPr>
        <w:t xml:space="preserve"> </w:t>
      </w:r>
      <w:r>
        <w:rPr>
          <w:color w:val="4F81BD" w:themeColor="accent1"/>
          <w:sz w:val="24"/>
          <w:szCs w:val="24"/>
        </w:rPr>
        <w:t xml:space="preserve">= </w:t>
      </w:r>
      <w:r w:rsidRPr="00C95862">
        <w:rPr>
          <w:color w:val="4F81BD" w:themeColor="accent1"/>
          <w:sz w:val="24"/>
          <w:szCs w:val="24"/>
        </w:rPr>
        <w:t>0.</w:t>
      </w:r>
      <w:r>
        <w:rPr>
          <w:color w:val="4F81BD" w:themeColor="accent1"/>
          <w:sz w:val="24"/>
          <w:szCs w:val="24"/>
        </w:rPr>
        <w:t>305085</w:t>
      </w:r>
    </w:p>
    <w:p w:rsidR="00C95862" w:rsidRPr="00C95862" w:rsidRDefault="00C95862" w:rsidP="00920D30">
      <w:pPr>
        <w:pStyle w:val="ListParagraph"/>
        <w:spacing w:after="0" w:line="240" w:lineRule="auto"/>
        <w:rPr>
          <w:color w:val="4F81BD" w:themeColor="accent1"/>
          <w:sz w:val="24"/>
          <w:szCs w:val="24"/>
        </w:rPr>
      </w:pPr>
      <w:proofErr w:type="gramStart"/>
      <w:r>
        <w:rPr>
          <w:color w:val="4F81BD" w:themeColor="accent1"/>
          <w:sz w:val="24"/>
          <w:szCs w:val="24"/>
        </w:rPr>
        <w:t>p-value</w:t>
      </w:r>
      <w:proofErr w:type="gramEnd"/>
      <w:r>
        <w:rPr>
          <w:color w:val="4F81BD" w:themeColor="accent1"/>
          <w:sz w:val="24"/>
          <w:szCs w:val="24"/>
        </w:rPr>
        <w:t xml:space="preserve"> = 0.581</w:t>
      </w:r>
    </w:p>
    <w:p w:rsidR="003B1E5A" w:rsidRDefault="003B1E5A" w:rsidP="00920D30">
      <w:pPr>
        <w:pStyle w:val="ListParagraph"/>
        <w:spacing w:after="0" w:line="240" w:lineRule="auto"/>
        <w:rPr>
          <w:color w:val="4F81BD" w:themeColor="accent1"/>
          <w:sz w:val="24"/>
          <w:szCs w:val="24"/>
        </w:rPr>
      </w:pPr>
      <w:r w:rsidRPr="003B1E5A">
        <w:rPr>
          <w:color w:val="4F81BD" w:themeColor="accent1"/>
          <w:sz w:val="24"/>
          <w:szCs w:val="24"/>
        </w:rPr>
        <w:t>This result is not significant at p &lt; 0.05.</w:t>
      </w:r>
    </w:p>
    <w:p w:rsidR="00C95862" w:rsidRDefault="00C95862" w:rsidP="00920D30">
      <w:pPr>
        <w:pStyle w:val="ListParagraph"/>
        <w:spacing w:after="0" w:line="240" w:lineRule="auto"/>
        <w:rPr>
          <w:color w:val="4F81BD" w:themeColor="accent1"/>
          <w:sz w:val="24"/>
          <w:szCs w:val="24"/>
        </w:rPr>
      </w:pPr>
    </w:p>
    <w:p w:rsidR="00C95862" w:rsidRDefault="00C95862" w:rsidP="00C95862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r w:rsidRPr="003B1E5A">
        <w:rPr>
          <w:sz w:val="24"/>
          <w:szCs w:val="24"/>
        </w:rPr>
        <w:t xml:space="preserve">Do you think these variables are </w:t>
      </w:r>
      <w:proofErr w:type="gramStart"/>
      <w:r w:rsidRPr="003B1E5A">
        <w:rPr>
          <w:sz w:val="24"/>
          <w:szCs w:val="24"/>
        </w:rPr>
        <w:t>dependent/associated</w:t>
      </w:r>
      <w:proofErr w:type="gramEnd"/>
      <w:r w:rsidRPr="003B1E5A">
        <w:rPr>
          <w:sz w:val="24"/>
          <w:szCs w:val="24"/>
        </w:rPr>
        <w:t xml:space="preserve">? </w:t>
      </w:r>
      <w:proofErr w:type="gramStart"/>
      <w:r w:rsidRPr="003B1E5A">
        <w:rPr>
          <w:sz w:val="24"/>
          <w:szCs w:val="24"/>
        </w:rPr>
        <w:t>Why or why not?</w:t>
      </w:r>
      <w:proofErr w:type="gramEnd"/>
    </w:p>
    <w:p w:rsidR="00C95862" w:rsidRPr="00C95862" w:rsidRDefault="00C95862" w:rsidP="00C95862">
      <w:pPr>
        <w:spacing w:after="0" w:line="240" w:lineRule="auto"/>
        <w:rPr>
          <w:sz w:val="24"/>
          <w:szCs w:val="24"/>
        </w:rPr>
      </w:pPr>
    </w:p>
    <w:p w:rsidR="003A7D77" w:rsidRPr="003B1E5A" w:rsidRDefault="003A7D77" w:rsidP="00920D30">
      <w:pPr>
        <w:pStyle w:val="ListParagraph"/>
        <w:spacing w:after="0" w:line="240" w:lineRule="auto"/>
        <w:rPr>
          <w:sz w:val="24"/>
          <w:szCs w:val="24"/>
        </w:rPr>
      </w:pPr>
    </w:p>
    <w:sectPr w:rsidR="003A7D77" w:rsidRPr="003B1E5A" w:rsidSect="006D7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FC0"/>
    <w:multiLevelType w:val="multilevel"/>
    <w:tmpl w:val="37CC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E0E89"/>
    <w:multiLevelType w:val="hybridMultilevel"/>
    <w:tmpl w:val="1AA6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0187"/>
    <w:multiLevelType w:val="hybridMultilevel"/>
    <w:tmpl w:val="6418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1C"/>
    <w:rsid w:val="00193068"/>
    <w:rsid w:val="003A7D77"/>
    <w:rsid w:val="003B1E5A"/>
    <w:rsid w:val="003F2B7B"/>
    <w:rsid w:val="005B061C"/>
    <w:rsid w:val="0062409C"/>
    <w:rsid w:val="006D70FC"/>
    <w:rsid w:val="00913950"/>
    <w:rsid w:val="00920D30"/>
    <w:rsid w:val="00C95862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6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0FC"/>
    <w:pPr>
      <w:ind w:left="720"/>
      <w:contextualSpacing/>
    </w:pPr>
  </w:style>
  <w:style w:type="table" w:styleId="TableGrid">
    <w:name w:val="Table Grid"/>
    <w:basedOn w:val="TableNormal"/>
    <w:uiPriority w:val="59"/>
    <w:rsid w:val="0092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6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0FC"/>
    <w:pPr>
      <w:ind w:left="720"/>
      <w:contextualSpacing/>
    </w:pPr>
  </w:style>
  <w:style w:type="table" w:styleId="TableGrid">
    <w:name w:val="Table Grid"/>
    <w:basedOn w:val="TableNormal"/>
    <w:uiPriority w:val="59"/>
    <w:rsid w:val="0092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3</cp:revision>
  <dcterms:created xsi:type="dcterms:W3CDTF">2014-08-05T00:53:00Z</dcterms:created>
  <dcterms:modified xsi:type="dcterms:W3CDTF">2014-08-05T02:28:00Z</dcterms:modified>
</cp:coreProperties>
</file>