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54" w:rsidRDefault="00726954" w:rsidP="00726954">
      <w:r>
        <w:t>Cultural Psychology presumes instead the principle of intentionality, that the life of psyche is the life of intentional persons, responding to, and directing their action at, their own mental objects or representations, and undergoing transformation through participation in an evolving intentional world that is the product of mental representations that make it up. According to cultural psychology, intentional persons change and are changed by the concrete particulars of their own mentally constituted "forms of life." Despite all available data on illegal immigration and crime, there</w:t>
      </w:r>
      <w:bookmarkStart w:id="0" w:name="_GoBack"/>
      <w:bookmarkEnd w:id="0"/>
      <w:r>
        <w:t xml:space="preserve"> is still a big fall out among the right and left wing. Most immigrants in south Texas are from Central America (Hispanics). The purpose of the study is to investigate whether immigrations status have any influence on perception of immigrants and non-immigrants over the issue of illegal immigration and crime. </w:t>
      </w:r>
    </w:p>
    <w:p w:rsidR="00726954" w:rsidRDefault="00726954" w:rsidP="00726954"/>
    <w:p w:rsidR="00650959" w:rsidRDefault="00726954" w:rsidP="00726954">
      <w:proofErr w:type="spellStart"/>
      <w:r>
        <w:t>Shweder</w:t>
      </w:r>
      <w:proofErr w:type="spellEnd"/>
      <w:r>
        <w:t>, R. A. (1999), Why Cultural Psychology</w:t>
      </w:r>
      <w:proofErr w:type="gramStart"/>
      <w:r>
        <w:t>?.</w:t>
      </w:r>
      <w:proofErr w:type="gramEnd"/>
      <w:r>
        <w:t xml:space="preserve"> Ethos, 27: 62–73. </w:t>
      </w:r>
      <w:proofErr w:type="spellStart"/>
      <w:proofErr w:type="gramStart"/>
      <w:r>
        <w:t>doi</w:t>
      </w:r>
      <w:proofErr w:type="spellEnd"/>
      <w:proofErr w:type="gramEnd"/>
      <w:r>
        <w:t>: 10.1525/eth.1999.27.1.62</w:t>
      </w:r>
    </w:p>
    <w:sectPr w:rsidR="0065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54"/>
    <w:rsid w:val="002E0FDA"/>
    <w:rsid w:val="00650959"/>
    <w:rsid w:val="007041B7"/>
    <w:rsid w:val="00726954"/>
    <w:rsid w:val="0099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Otunba</dc:creator>
  <cp:lastModifiedBy>Otunba</cp:lastModifiedBy>
  <cp:revision>1</cp:revision>
  <dcterms:created xsi:type="dcterms:W3CDTF">2014-07-09T02:01:00Z</dcterms:created>
  <dcterms:modified xsi:type="dcterms:W3CDTF">2014-07-09T18:30:00Z</dcterms:modified>
</cp:coreProperties>
</file>