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BC" w:rsidRDefault="005A25BC" w:rsidP="005A25BC">
      <w:pPr>
        <w:jc w:val="center"/>
      </w:pPr>
      <w:bookmarkStart w:id="0" w:name="_GoBack"/>
      <w:r>
        <w:t>Background of the Problem</w:t>
      </w:r>
    </w:p>
    <w:p w:rsidR="00C622D6" w:rsidRDefault="00C622D6" w:rsidP="005A25BC">
      <w:pPr>
        <w:ind w:firstLine="720"/>
        <w:jc w:val="both"/>
      </w:pPr>
      <w:r>
        <w:t xml:space="preserve">The purpose of this study is to investigate the cost effectiveness of home health benefits for the </w:t>
      </w:r>
    </w:p>
    <w:p w:rsidR="00236000" w:rsidRDefault="00C622D6" w:rsidP="00C622D6">
      <w:pPr>
        <w:jc w:val="both"/>
      </w:pPr>
      <w:proofErr w:type="gramStart"/>
      <w:r>
        <w:t>elderly</w:t>
      </w:r>
      <w:proofErr w:type="gramEnd"/>
      <w:r>
        <w:t xml:space="preserve">.   Many aging adults fear having to living in a long term care facility or nursing home.  Fear of </w:t>
      </w:r>
    </w:p>
    <w:p w:rsidR="00C622D6" w:rsidRDefault="00C622D6" w:rsidP="00C622D6">
      <w:pPr>
        <w:jc w:val="both"/>
      </w:pPr>
      <w:proofErr w:type="gramStart"/>
      <w:r>
        <w:t>abuse</w:t>
      </w:r>
      <w:proofErr w:type="gramEnd"/>
      <w:r>
        <w:t xml:space="preserve"> or neglect, loneliness, and rapid physical decline (Coach, 2006) are some of the reasons cited for </w:t>
      </w:r>
    </w:p>
    <w:p w:rsidR="00C622D6" w:rsidRDefault="00C622D6" w:rsidP="00C622D6">
      <w:pPr>
        <w:jc w:val="both"/>
      </w:pPr>
      <w:proofErr w:type="gramStart"/>
      <w:r>
        <w:t>fears</w:t>
      </w:r>
      <w:proofErr w:type="gramEnd"/>
      <w:r>
        <w:t xml:space="preserve"> associated with nursing homes.  However, for some families, taking care of a loved one at home has </w:t>
      </w:r>
    </w:p>
    <w:p w:rsidR="00C622D6" w:rsidRDefault="00C622D6" w:rsidP="00C622D6">
      <w:pPr>
        <w:jc w:val="both"/>
      </w:pPr>
      <w:proofErr w:type="gramStart"/>
      <w:r>
        <w:t>become</w:t>
      </w:r>
      <w:proofErr w:type="gramEnd"/>
      <w:r>
        <w:t xml:space="preserve"> too difficult or time consuming.  Adult children have jobs and financial responsibilities to their </w:t>
      </w:r>
    </w:p>
    <w:p w:rsidR="00C622D6" w:rsidRDefault="00C622D6" w:rsidP="00C622D6">
      <w:pPr>
        <w:jc w:val="both"/>
      </w:pPr>
      <w:proofErr w:type="gramStart"/>
      <w:r>
        <w:t>families</w:t>
      </w:r>
      <w:proofErr w:type="gramEnd"/>
      <w:r>
        <w:t xml:space="preserve">.  Sometimes a particular illness, like Parkinson’s or </w:t>
      </w:r>
      <w:proofErr w:type="gramStart"/>
      <w:r>
        <w:t>Alzheimer’s Disease</w:t>
      </w:r>
      <w:proofErr w:type="gramEnd"/>
      <w:r>
        <w:t xml:space="preserve"> makes it too much of a </w:t>
      </w:r>
    </w:p>
    <w:p w:rsidR="00C622D6" w:rsidRDefault="00C622D6" w:rsidP="00C622D6">
      <w:pPr>
        <w:jc w:val="both"/>
      </w:pPr>
      <w:proofErr w:type="gramStart"/>
      <w:r>
        <w:t>burden</w:t>
      </w:r>
      <w:proofErr w:type="gramEnd"/>
      <w:r>
        <w:t xml:space="preserve"> for one caregiver to handle on a regular basis. </w:t>
      </w:r>
    </w:p>
    <w:p w:rsidR="00C622D6" w:rsidRDefault="00C622D6" w:rsidP="00C622D6">
      <w:pPr>
        <w:jc w:val="both"/>
      </w:pPr>
      <w:r>
        <w:tab/>
        <w:t xml:space="preserve">Medicare benefits do not pay for nursing home care.  Private insurance will pay, but usually if </w:t>
      </w:r>
    </w:p>
    <w:p w:rsidR="00C622D6" w:rsidRDefault="00C622D6" w:rsidP="00C622D6">
      <w:pPr>
        <w:jc w:val="both"/>
      </w:pPr>
      <w:proofErr w:type="gramStart"/>
      <w:r>
        <w:t>the</w:t>
      </w:r>
      <w:proofErr w:type="gramEnd"/>
      <w:r>
        <w:t xml:space="preserve"> policy holder has long term care coverage.  There are many more people who become eligible for</w:t>
      </w:r>
    </w:p>
    <w:p w:rsidR="008E4FB1" w:rsidRDefault="008E4FB1" w:rsidP="00C622D6">
      <w:pPr>
        <w:jc w:val="both"/>
      </w:pPr>
      <w:proofErr w:type="gramStart"/>
      <w:r>
        <w:t>Medicaid.</w:t>
      </w:r>
      <w:proofErr w:type="gramEnd"/>
      <w:r>
        <w:t xml:space="preserve">  Adult children who feel responsible may experience feelings of guilt, it they are unable to </w:t>
      </w:r>
    </w:p>
    <w:p w:rsidR="00C622D6" w:rsidRDefault="008E4FB1" w:rsidP="00C622D6">
      <w:pPr>
        <w:jc w:val="both"/>
      </w:pPr>
      <w:proofErr w:type="gramStart"/>
      <w:r>
        <w:t>provide</w:t>
      </w:r>
      <w:proofErr w:type="gramEnd"/>
      <w:r>
        <w:t xml:space="preserve"> full time care.  However, most insurance and Medicare benefits do not pay for home health care.</w:t>
      </w:r>
    </w:p>
    <w:p w:rsidR="008E4FB1" w:rsidRDefault="008E4FB1" w:rsidP="00C622D6">
      <w:pPr>
        <w:jc w:val="both"/>
      </w:pPr>
      <w:r>
        <w:t xml:space="preserve">It has been argued that, as many aging adults want to remain in their homes, the cost of providing home </w:t>
      </w:r>
    </w:p>
    <w:p w:rsidR="008E4FB1" w:rsidRDefault="008E4FB1" w:rsidP="00C622D6">
      <w:pPr>
        <w:jc w:val="both"/>
      </w:pPr>
      <w:proofErr w:type="gramStart"/>
      <w:r>
        <w:t>health</w:t>
      </w:r>
      <w:proofErr w:type="gramEnd"/>
      <w:r>
        <w:t xml:space="preserve"> care benefits would be far less than the cost of a skilled nursing facility</w:t>
      </w:r>
      <w:r w:rsidR="005A25BC">
        <w:t>,</w:t>
      </w:r>
      <w:r>
        <w:t xml:space="preserve"> and would allow aging </w:t>
      </w:r>
    </w:p>
    <w:p w:rsidR="008E4FB1" w:rsidRDefault="008E4FB1" w:rsidP="00C622D6">
      <w:pPr>
        <w:jc w:val="both"/>
      </w:pPr>
      <w:proofErr w:type="gramStart"/>
      <w:r>
        <w:t>adults</w:t>
      </w:r>
      <w:proofErr w:type="gramEnd"/>
      <w:r>
        <w:t xml:space="preserve"> to alleviate the fears of declining health, with increased age.  </w:t>
      </w:r>
      <w:r w:rsidR="005A25BC">
        <w:t xml:space="preserve">The daily national average for nursing </w:t>
      </w:r>
    </w:p>
    <w:p w:rsidR="005A25BC" w:rsidRDefault="005A25BC" w:rsidP="00C622D6">
      <w:pPr>
        <w:jc w:val="both"/>
      </w:pPr>
      <w:proofErr w:type="gramStart"/>
      <w:r>
        <w:t>home</w:t>
      </w:r>
      <w:proofErr w:type="gramEnd"/>
      <w:r>
        <w:t xml:space="preserve"> care is $200 per day, for a double room, $6,753 per month, and roughly $50,000 per year (</w:t>
      </w:r>
      <w:proofErr w:type="spellStart"/>
      <w:r>
        <w:t>Genworth</w:t>
      </w:r>
      <w:proofErr w:type="spellEnd"/>
      <w:r>
        <w:t xml:space="preserve">, </w:t>
      </w:r>
    </w:p>
    <w:p w:rsidR="005A25BC" w:rsidRDefault="005A25BC" w:rsidP="00C622D6">
      <w:pPr>
        <w:jc w:val="both"/>
      </w:pPr>
      <w:r>
        <w:t xml:space="preserve">2012). </w:t>
      </w:r>
    </w:p>
    <w:p w:rsidR="00C622D6" w:rsidRPr="005A25BC" w:rsidRDefault="005A25BC" w:rsidP="00C622D6">
      <w:pPr>
        <w:jc w:val="both"/>
        <w:rPr>
          <w:b/>
        </w:rPr>
      </w:pPr>
      <w:r w:rsidRPr="005A25BC">
        <w:rPr>
          <w:b/>
        </w:rPr>
        <w:t>Research Question</w:t>
      </w:r>
    </w:p>
    <w:p w:rsidR="001D1A34" w:rsidRDefault="005A25BC" w:rsidP="00C622D6">
      <w:pPr>
        <w:jc w:val="both"/>
      </w:pPr>
      <w:r>
        <w:tab/>
        <w:t>Though most third party payers</w:t>
      </w:r>
      <w:r w:rsidR="001D1A34">
        <w:t xml:space="preserve"> </w:t>
      </w:r>
      <w:r>
        <w:t xml:space="preserve">do not pay for nursing home </w:t>
      </w:r>
      <w:r w:rsidR="001D1A34">
        <w:t xml:space="preserve">care, both Medicare and Medicaid pay </w:t>
      </w:r>
    </w:p>
    <w:p w:rsidR="001D1A34" w:rsidRDefault="001D1A34" w:rsidP="001D1A34">
      <w:pPr>
        <w:jc w:val="both"/>
      </w:pPr>
      <w:proofErr w:type="gramStart"/>
      <w:r>
        <w:t>for</w:t>
      </w:r>
      <w:proofErr w:type="gramEnd"/>
      <w:r>
        <w:t xml:space="preserve"> home health services.  When third party payers don’t pay for complete home care, a</w:t>
      </w:r>
      <w:r w:rsidR="00B137B9">
        <w:t xml:space="preserve">dult children or </w:t>
      </w:r>
    </w:p>
    <w:p w:rsidR="005A25BC" w:rsidRDefault="00B137B9" w:rsidP="001D1A34">
      <w:pPr>
        <w:jc w:val="both"/>
      </w:pPr>
      <w:proofErr w:type="gramStart"/>
      <w:r>
        <w:t>spouses</w:t>
      </w:r>
      <w:proofErr w:type="gramEnd"/>
      <w:r w:rsidR="001D1A34">
        <w:t xml:space="preserve"> pick up the slack and in some instances, may provide most of the care.  Such caregivers </w:t>
      </w:r>
    </w:p>
    <w:p w:rsidR="00B137B9" w:rsidRDefault="00B137B9" w:rsidP="00C622D6">
      <w:pPr>
        <w:jc w:val="both"/>
      </w:pPr>
      <w:proofErr w:type="gramStart"/>
      <w:r>
        <w:t>may</w:t>
      </w:r>
      <w:proofErr w:type="gramEnd"/>
      <w:r>
        <w:t xml:space="preserve"> experience stress related health issues, which may result in more money spent on health care, </w:t>
      </w:r>
    </w:p>
    <w:p w:rsidR="00A521E4" w:rsidRDefault="00B137B9" w:rsidP="00C622D6">
      <w:pPr>
        <w:jc w:val="both"/>
      </w:pPr>
      <w:proofErr w:type="gramStart"/>
      <w:r>
        <w:lastRenderedPageBreak/>
        <w:t>particularly</w:t>
      </w:r>
      <w:proofErr w:type="gramEnd"/>
      <w:r>
        <w:t xml:space="preserve"> if health issues require hospitalization or ongoing treatment.   </w:t>
      </w:r>
      <w:r w:rsidR="001D1A34">
        <w:t xml:space="preserve">The </w:t>
      </w:r>
      <w:r w:rsidR="00A521E4">
        <w:t xml:space="preserve">Illinois Homecare and </w:t>
      </w:r>
    </w:p>
    <w:p w:rsidR="001D1A34" w:rsidRDefault="00A521E4" w:rsidP="00C622D6">
      <w:pPr>
        <w:jc w:val="both"/>
      </w:pPr>
      <w:r>
        <w:t xml:space="preserve">Hospice Council </w:t>
      </w:r>
      <w:r w:rsidR="001D1A34">
        <w:t xml:space="preserve">(2010) claims the cost of providing care at home, similar to that in the nursing </w:t>
      </w:r>
    </w:p>
    <w:p w:rsidR="00B137B9" w:rsidRDefault="001D1A34" w:rsidP="00C622D6">
      <w:pPr>
        <w:jc w:val="both"/>
      </w:pPr>
      <w:proofErr w:type="gramStart"/>
      <w:r>
        <w:t>home</w:t>
      </w:r>
      <w:proofErr w:type="gramEnd"/>
      <w:r>
        <w:t>, is $150 per day.   This would result in a savings of $18, 250 annually, for home care rather than</w:t>
      </w:r>
    </w:p>
    <w:p w:rsidR="001A6B43" w:rsidRDefault="001D1A34" w:rsidP="00C622D6">
      <w:pPr>
        <w:jc w:val="both"/>
      </w:pPr>
      <w:proofErr w:type="gramStart"/>
      <w:r>
        <w:t>nursing</w:t>
      </w:r>
      <w:proofErr w:type="gramEnd"/>
      <w:r>
        <w:t xml:space="preserve"> home care.  </w:t>
      </w:r>
    </w:p>
    <w:p w:rsidR="001A6B43" w:rsidRDefault="001D1A34" w:rsidP="001A6B43">
      <w:pPr>
        <w:ind w:firstLine="720"/>
        <w:jc w:val="both"/>
      </w:pPr>
      <w:r>
        <w:t xml:space="preserve">Though home care may be less costly, there are other variables that may influence cost, such as </w:t>
      </w:r>
    </w:p>
    <w:p w:rsidR="001A6B43" w:rsidRDefault="001D1A34" w:rsidP="001A6B43">
      <w:pPr>
        <w:jc w:val="both"/>
      </w:pPr>
      <w:proofErr w:type="gramStart"/>
      <w:r>
        <w:t>transportation</w:t>
      </w:r>
      <w:proofErr w:type="gramEnd"/>
      <w:r>
        <w:t xml:space="preserve"> to a facility for diagnostic testing</w:t>
      </w:r>
      <w:r w:rsidR="001A6B43">
        <w:t xml:space="preserve"> or procedures, potential costs for injuries due to accidental </w:t>
      </w:r>
    </w:p>
    <w:p w:rsidR="001D1A34" w:rsidRDefault="001A6B43" w:rsidP="001A6B43">
      <w:pPr>
        <w:jc w:val="both"/>
      </w:pPr>
      <w:proofErr w:type="gramStart"/>
      <w:r>
        <w:t>falls</w:t>
      </w:r>
      <w:proofErr w:type="gramEnd"/>
      <w:r>
        <w:t xml:space="preserve"> and other accidents, and costs associated with failing/forgetting to take necessary medication.  Nursing </w:t>
      </w:r>
    </w:p>
    <w:p w:rsidR="001A6B43" w:rsidRDefault="001A6B43" w:rsidP="001A6B43">
      <w:pPr>
        <w:jc w:val="both"/>
      </w:pPr>
      <w:proofErr w:type="gramStart"/>
      <w:r>
        <w:t>homes</w:t>
      </w:r>
      <w:proofErr w:type="gramEnd"/>
      <w:r>
        <w:t xml:space="preserve"> and long term care facilities can take advantage of economies of scale, particularly when it comes to </w:t>
      </w:r>
    </w:p>
    <w:p w:rsidR="001A6B43" w:rsidRDefault="001A6B43" w:rsidP="001A6B43">
      <w:pPr>
        <w:jc w:val="both"/>
      </w:pPr>
      <w:proofErr w:type="gramStart"/>
      <w:r>
        <w:t>ordering</w:t>
      </w:r>
      <w:proofErr w:type="gramEnd"/>
      <w:r>
        <w:t xml:space="preserve"> supplies and establishing relationships with suppliers.  This means Medicare or Medicaid will likely</w:t>
      </w:r>
    </w:p>
    <w:p w:rsidR="001A6B43" w:rsidRDefault="001A6B43" w:rsidP="001A6B43">
      <w:pPr>
        <w:jc w:val="both"/>
      </w:pPr>
      <w:proofErr w:type="gramStart"/>
      <w:r>
        <w:t>pay</w:t>
      </w:r>
      <w:proofErr w:type="gramEnd"/>
      <w:r>
        <w:t xml:space="preserve"> more for supplies sent to individual households, rather than to entire 100-bed facility, for example.</w:t>
      </w:r>
    </w:p>
    <w:p w:rsidR="002A1D59" w:rsidRDefault="00B137B9" w:rsidP="00A521E4">
      <w:pPr>
        <w:jc w:val="both"/>
      </w:pPr>
      <w:r>
        <w:t xml:space="preserve">The research question </w:t>
      </w:r>
      <w:r w:rsidR="00A521E4">
        <w:t xml:space="preserve">of interest then is “are </w:t>
      </w:r>
      <w:r w:rsidR="002A1D59">
        <w:t xml:space="preserve">annual </w:t>
      </w:r>
      <w:r w:rsidR="00A521E4">
        <w:t xml:space="preserve">home healthcare benefits for the elderly more cost </w:t>
      </w:r>
    </w:p>
    <w:p w:rsidR="00A521E4" w:rsidRDefault="00A521E4" w:rsidP="00A521E4">
      <w:pPr>
        <w:jc w:val="both"/>
      </w:pPr>
      <w:proofErr w:type="gramStart"/>
      <w:r>
        <w:t>effective</w:t>
      </w:r>
      <w:proofErr w:type="gramEnd"/>
      <w:r>
        <w:t xml:space="preserve"> than benefits of long term institutional care?”  </w:t>
      </w:r>
    </w:p>
    <w:p w:rsidR="005A25BC" w:rsidRPr="002A1D59" w:rsidRDefault="002A1D59" w:rsidP="00C622D6">
      <w:pPr>
        <w:jc w:val="both"/>
        <w:rPr>
          <w:b/>
        </w:rPr>
      </w:pPr>
      <w:r w:rsidRPr="002A1D59">
        <w:rPr>
          <w:b/>
        </w:rPr>
        <w:t>Hypotheses</w:t>
      </w:r>
    </w:p>
    <w:p w:rsidR="002A1D59" w:rsidRDefault="002A1D59" w:rsidP="00C622D6">
      <w:pPr>
        <w:jc w:val="both"/>
      </w:pPr>
      <w:r>
        <w:t xml:space="preserve">Given that A=home care benefits and B= nursing </w:t>
      </w:r>
      <w:proofErr w:type="gramStart"/>
      <w:r>
        <w:t>home(</w:t>
      </w:r>
      <w:proofErr w:type="gramEnd"/>
      <w:r>
        <w:t>long term care benefits,</w:t>
      </w:r>
    </w:p>
    <w:p w:rsidR="002A1D59" w:rsidRDefault="002A1D59" w:rsidP="00C622D6">
      <w:pPr>
        <w:jc w:val="both"/>
      </w:pPr>
      <w:r>
        <w:t xml:space="preserve">Research hypothesis </w:t>
      </w:r>
      <w:proofErr w:type="gramStart"/>
      <w:r>
        <w:t>H</w:t>
      </w:r>
      <w:r w:rsidR="00DF2057">
        <w:rPr>
          <w:vertAlign w:val="subscript"/>
        </w:rPr>
        <w:t>A</w:t>
      </w:r>
      <w:r>
        <w:rPr>
          <w:vertAlign w:val="subscript"/>
        </w:rPr>
        <w:t xml:space="preserve"> :</w:t>
      </w:r>
      <w:proofErr w:type="gramEnd"/>
      <w:r>
        <w:rPr>
          <w:vertAlign w:val="subscript"/>
        </w:rPr>
        <w:t xml:space="preserve"> </w:t>
      </w:r>
      <w:r>
        <w:t xml:space="preserve"> cost A &lt;  cost B</w:t>
      </w:r>
    </w:p>
    <w:p w:rsidR="002A1D59" w:rsidRPr="00DF2057" w:rsidRDefault="002A1D59" w:rsidP="00C622D6">
      <w:pPr>
        <w:jc w:val="both"/>
        <w:rPr>
          <w:b/>
        </w:rPr>
      </w:pPr>
      <w:r>
        <w:t xml:space="preserve">Null hypothesis </w:t>
      </w:r>
      <w:proofErr w:type="gramStart"/>
      <w:r>
        <w:t>H</w:t>
      </w:r>
      <w:r>
        <w:rPr>
          <w:vertAlign w:val="subscript"/>
        </w:rPr>
        <w:t>0 :</w:t>
      </w:r>
      <w:proofErr w:type="gramEnd"/>
      <w:r>
        <w:rPr>
          <w:vertAlign w:val="subscript"/>
        </w:rPr>
        <w:t xml:space="preserve">  </w:t>
      </w:r>
      <w:r>
        <w:t>Cost A</w:t>
      </w:r>
      <w:r w:rsidR="00DF2057">
        <w:t xml:space="preserve"> &gt;/</w:t>
      </w:r>
      <w:r>
        <w:t xml:space="preserve"> = cost B</w:t>
      </w:r>
    </w:p>
    <w:p w:rsidR="002A1D59" w:rsidRPr="00DF2057" w:rsidRDefault="00DF2057" w:rsidP="00DF2057">
      <w:pPr>
        <w:jc w:val="center"/>
        <w:rPr>
          <w:b/>
        </w:rPr>
      </w:pPr>
      <w:r w:rsidRPr="00DF2057">
        <w:rPr>
          <w:b/>
        </w:rPr>
        <w:t>Literature Review</w:t>
      </w:r>
    </w:p>
    <w:p w:rsidR="002A1D59" w:rsidRDefault="00DF2057" w:rsidP="00C622D6">
      <w:pPr>
        <w:jc w:val="both"/>
      </w:pPr>
      <w:r>
        <w:tab/>
        <w:t>Currently, programs that pay for elderly care services pay less overall for home care services,</w:t>
      </w:r>
    </w:p>
    <w:p w:rsidR="000967C2" w:rsidRDefault="00DF2057" w:rsidP="00C622D6">
      <w:pPr>
        <w:jc w:val="both"/>
      </w:pPr>
      <w:proofErr w:type="gramStart"/>
      <w:r>
        <w:t>than</w:t>
      </w:r>
      <w:proofErr w:type="gramEnd"/>
      <w:r>
        <w:t xml:space="preserve"> for care services in long term care facilities. </w:t>
      </w:r>
      <w:r w:rsidR="000967C2">
        <w:t xml:space="preserve"> “A recent study of Medicare claims data showed that </w:t>
      </w:r>
    </w:p>
    <w:p w:rsidR="000967C2" w:rsidRDefault="000967C2" w:rsidP="00C622D6">
      <w:pPr>
        <w:jc w:val="both"/>
      </w:pPr>
      <w:proofErr w:type="gramStart"/>
      <w:r>
        <w:t>when</w:t>
      </w:r>
      <w:proofErr w:type="gramEnd"/>
      <w:r>
        <w:t xml:space="preserve"> used as the first post-acute care setting for hip fracture patients, homecare saves the Medicare </w:t>
      </w:r>
    </w:p>
    <w:p w:rsidR="00DF2057" w:rsidRDefault="000967C2" w:rsidP="00C622D6">
      <w:pPr>
        <w:jc w:val="both"/>
      </w:pPr>
      <w:proofErr w:type="gramStart"/>
      <w:r>
        <w:t>system</w:t>
      </w:r>
      <w:proofErr w:type="gramEnd"/>
      <w:r>
        <w:t xml:space="preserve"> $5,411 per patient” (</w:t>
      </w:r>
      <w:proofErr w:type="spellStart"/>
      <w:r>
        <w:t>Hoak</w:t>
      </w:r>
      <w:proofErr w:type="spellEnd"/>
      <w:r>
        <w:t>, 2012).  This figure is for a single incident of hip fracture.  If cost</w:t>
      </w:r>
    </w:p>
    <w:p w:rsidR="000967C2" w:rsidRDefault="000967C2" w:rsidP="00C622D6">
      <w:pPr>
        <w:jc w:val="both"/>
      </w:pPr>
      <w:proofErr w:type="gramStart"/>
      <w:r>
        <w:t>savings</w:t>
      </w:r>
      <w:proofErr w:type="gramEnd"/>
      <w:r>
        <w:t xml:space="preserve"> are similar for other health issues, the potential for government healthcare programs aimed to</w:t>
      </w:r>
    </w:p>
    <w:p w:rsidR="000967C2" w:rsidRDefault="000967C2" w:rsidP="00C622D6">
      <w:pPr>
        <w:jc w:val="both"/>
      </w:pPr>
      <w:proofErr w:type="gramStart"/>
      <w:r>
        <w:lastRenderedPageBreak/>
        <w:t>serve</w:t>
      </w:r>
      <w:proofErr w:type="gramEnd"/>
      <w:r>
        <w:t xml:space="preserve"> the aging population, to reduce expenditures, is great.  However, cost is only one aspect of </w:t>
      </w:r>
    </w:p>
    <w:p w:rsidR="000967C2" w:rsidRDefault="000967C2" w:rsidP="00C622D6">
      <w:pPr>
        <w:jc w:val="both"/>
      </w:pPr>
      <w:proofErr w:type="gramStart"/>
      <w:r>
        <w:t>cost-effectiveness</w:t>
      </w:r>
      <w:proofErr w:type="gramEnd"/>
      <w:r>
        <w:t xml:space="preserve">.  For services to be of value in maintaining or improving health, they must be </w:t>
      </w:r>
    </w:p>
    <w:p w:rsidR="000967C2" w:rsidRDefault="000967C2" w:rsidP="00C622D6">
      <w:pPr>
        <w:jc w:val="both"/>
      </w:pPr>
      <w:proofErr w:type="gramStart"/>
      <w:r>
        <w:t>effective</w:t>
      </w:r>
      <w:proofErr w:type="gramEnd"/>
      <w:r>
        <w:t xml:space="preserve">. </w:t>
      </w:r>
      <w:r w:rsidR="002A123E">
        <w:t xml:space="preserve"> Home care services are only effective if they allow aging seniors to remain in their homes</w:t>
      </w:r>
    </w:p>
    <w:p w:rsidR="002A123E" w:rsidRDefault="002A123E" w:rsidP="00C622D6">
      <w:pPr>
        <w:jc w:val="both"/>
      </w:pPr>
      <w:proofErr w:type="gramStart"/>
      <w:r>
        <w:t>and</w:t>
      </w:r>
      <w:proofErr w:type="gramEnd"/>
      <w:r>
        <w:t xml:space="preserve"> to maintain relatively health.  Stuck, et al., (1995) suggest that comprehensive geriatric involvement </w:t>
      </w:r>
    </w:p>
    <w:p w:rsidR="002A123E" w:rsidRDefault="002A123E" w:rsidP="00C622D6">
      <w:pPr>
        <w:jc w:val="both"/>
      </w:pPr>
      <w:proofErr w:type="gramStart"/>
      <w:r>
        <w:t>can</w:t>
      </w:r>
      <w:proofErr w:type="gramEnd"/>
      <w:r>
        <w:t xml:space="preserve"> allow seniors to maintain health, when visits are conducted by nurse practitioners.  </w:t>
      </w:r>
      <w:r w:rsidR="00323C28">
        <w:t>Such services,</w:t>
      </w:r>
    </w:p>
    <w:p w:rsidR="00323C28" w:rsidRDefault="00323C28" w:rsidP="00C622D6">
      <w:pPr>
        <w:jc w:val="both"/>
      </w:pPr>
      <w:proofErr w:type="gramStart"/>
      <w:r>
        <w:t>however</w:t>
      </w:r>
      <w:proofErr w:type="gramEnd"/>
      <w:r>
        <w:t xml:space="preserve">, may be more costly than visits by registered nurses or home health aides.  When measuring </w:t>
      </w:r>
    </w:p>
    <w:p w:rsidR="00323C28" w:rsidRDefault="00323C28" w:rsidP="00C622D6">
      <w:pPr>
        <w:jc w:val="both"/>
      </w:pPr>
      <w:proofErr w:type="gramStart"/>
      <w:r>
        <w:t>and</w:t>
      </w:r>
      <w:proofErr w:type="gramEnd"/>
      <w:r>
        <w:t xml:space="preserve"> comparing costs for care, the types of services received at home should be similar to those received</w:t>
      </w:r>
    </w:p>
    <w:p w:rsidR="00323C28" w:rsidRDefault="00323C28" w:rsidP="00C622D6">
      <w:pPr>
        <w:jc w:val="both"/>
      </w:pPr>
      <w:proofErr w:type="gramStart"/>
      <w:r>
        <w:t>in</w:t>
      </w:r>
      <w:proofErr w:type="gramEnd"/>
      <w:r>
        <w:t xml:space="preserve"> the long term care facility.</w:t>
      </w:r>
    </w:p>
    <w:p w:rsidR="002A123E" w:rsidRDefault="00323C28" w:rsidP="00C622D6">
      <w:pPr>
        <w:jc w:val="both"/>
      </w:pPr>
      <w:r>
        <w:tab/>
        <w:t xml:space="preserve">Many family members provide care for aging seniors when home health services are not </w:t>
      </w:r>
    </w:p>
    <w:p w:rsidR="00323C28" w:rsidRDefault="00323C28" w:rsidP="00C622D6">
      <w:pPr>
        <w:jc w:val="both"/>
      </w:pPr>
      <w:proofErr w:type="gramStart"/>
      <w:r>
        <w:t>available</w:t>
      </w:r>
      <w:proofErr w:type="gramEnd"/>
      <w:r>
        <w:t xml:space="preserve"> on when the limit on the number of daily hours has been met.  What makes this difficult </w:t>
      </w:r>
      <w:proofErr w:type="gramStart"/>
      <w:r>
        <w:t>to</w:t>
      </w:r>
      <w:proofErr w:type="gramEnd"/>
    </w:p>
    <w:p w:rsidR="00323C28" w:rsidRDefault="00323C28" w:rsidP="00C622D6">
      <w:pPr>
        <w:jc w:val="both"/>
      </w:pPr>
      <w:proofErr w:type="gramStart"/>
      <w:r>
        <w:t>measure</w:t>
      </w:r>
      <w:proofErr w:type="gramEnd"/>
      <w:r>
        <w:t>, is the number of informal care givers providing care for aging seniors and the ability to assign</w:t>
      </w:r>
    </w:p>
    <w:p w:rsidR="00323C28" w:rsidRDefault="00323C28" w:rsidP="00C622D6">
      <w:pPr>
        <w:jc w:val="both"/>
      </w:pPr>
      <w:proofErr w:type="gramStart"/>
      <w:r>
        <w:t>a</w:t>
      </w:r>
      <w:proofErr w:type="gramEnd"/>
      <w:r>
        <w:t xml:space="preserve"> cost to this type of care.  Chappell, et al. (2004) have conducted an investigation comparing home care </w:t>
      </w:r>
    </w:p>
    <w:p w:rsidR="00323C28" w:rsidRDefault="00323C28" w:rsidP="00C622D6">
      <w:pPr>
        <w:jc w:val="both"/>
      </w:pPr>
      <w:proofErr w:type="gramStart"/>
      <w:r>
        <w:t>and</w:t>
      </w:r>
      <w:proofErr w:type="gramEnd"/>
      <w:r>
        <w:t xml:space="preserve"> institutional care costs, which “</w:t>
      </w:r>
      <w:r w:rsidR="002A123E">
        <w:t>reveal that home care is significantly le</w:t>
      </w:r>
      <w:r w:rsidR="00D5021E">
        <w:t>ss costly than residential care,</w:t>
      </w:r>
    </w:p>
    <w:p w:rsidR="002A123E" w:rsidRDefault="002A123E" w:rsidP="00C622D6">
      <w:pPr>
        <w:jc w:val="both"/>
      </w:pPr>
      <w:proofErr w:type="gramStart"/>
      <w:r>
        <w:t>even</w:t>
      </w:r>
      <w:proofErr w:type="gramEnd"/>
      <w:r>
        <w:t xml:space="preserve"> when informal caregiver time is valued at replacement wage.</w:t>
      </w:r>
      <w:r w:rsidR="00323C28">
        <w:t>”</w:t>
      </w:r>
      <w:r w:rsidR="00D5021E">
        <w:t xml:space="preserve">  This means the care provided by </w:t>
      </w:r>
    </w:p>
    <w:p w:rsidR="00D5021E" w:rsidRDefault="00D5021E" w:rsidP="00C622D6">
      <w:pPr>
        <w:jc w:val="both"/>
      </w:pPr>
      <w:proofErr w:type="gramStart"/>
      <w:r>
        <w:t>spouses</w:t>
      </w:r>
      <w:proofErr w:type="gramEnd"/>
      <w:r>
        <w:t xml:space="preserve">, children, and other relatives or friends is given a monetary value in determining cost.  </w:t>
      </w:r>
    </w:p>
    <w:p w:rsidR="00D5021E" w:rsidRDefault="00D5021E" w:rsidP="00C622D6">
      <w:pPr>
        <w:jc w:val="both"/>
      </w:pPr>
      <w:r>
        <w:tab/>
        <w:t>However, the care family members may provide can end up taking a toll on the physical and/or</w:t>
      </w:r>
    </w:p>
    <w:p w:rsidR="00D5021E" w:rsidRDefault="00D5021E" w:rsidP="00C622D6">
      <w:pPr>
        <w:jc w:val="both"/>
      </w:pPr>
      <w:proofErr w:type="gramStart"/>
      <w:r>
        <w:t>emotional</w:t>
      </w:r>
      <w:proofErr w:type="gramEnd"/>
      <w:r>
        <w:t xml:space="preserve"> health of the family member, particularly when most of the care is provided by one family</w:t>
      </w:r>
    </w:p>
    <w:p w:rsidR="00D5021E" w:rsidRDefault="00D5021E" w:rsidP="00C622D6">
      <w:pPr>
        <w:jc w:val="both"/>
      </w:pPr>
      <w:proofErr w:type="gramStart"/>
      <w:r>
        <w:t>member</w:t>
      </w:r>
      <w:proofErr w:type="gramEnd"/>
      <w:r>
        <w:t xml:space="preserve"> and home health services provided by a professional service are limited.  It becomes more </w:t>
      </w:r>
    </w:p>
    <w:p w:rsidR="00D5021E" w:rsidRDefault="00D5021E" w:rsidP="00C622D6">
      <w:pPr>
        <w:jc w:val="both"/>
      </w:pPr>
      <w:proofErr w:type="gramStart"/>
      <w:r>
        <w:t>difficult</w:t>
      </w:r>
      <w:proofErr w:type="gramEnd"/>
      <w:r>
        <w:t xml:space="preserve"> to place a monetary value on the costs to the family care giver.  At the same time, the quality</w:t>
      </w:r>
    </w:p>
    <w:p w:rsidR="00D5021E" w:rsidRDefault="00D5021E" w:rsidP="00C622D6">
      <w:pPr>
        <w:jc w:val="both"/>
      </w:pPr>
      <w:proofErr w:type="gramStart"/>
      <w:r>
        <w:t>of</w:t>
      </w:r>
      <w:proofErr w:type="gramEnd"/>
      <w:r>
        <w:t xml:space="preserve"> care provided by the family care  giver may be different from that provided by a professional home</w:t>
      </w:r>
    </w:p>
    <w:p w:rsidR="00D5021E" w:rsidRDefault="00D5021E" w:rsidP="00C622D6">
      <w:pPr>
        <w:jc w:val="both"/>
      </w:pPr>
      <w:proofErr w:type="gramStart"/>
      <w:r>
        <w:t>care</w:t>
      </w:r>
      <w:proofErr w:type="gramEnd"/>
      <w:r>
        <w:t xml:space="preserve"> service organization. </w:t>
      </w:r>
    </w:p>
    <w:p w:rsidR="002A123E" w:rsidRDefault="00D5021E" w:rsidP="00C622D6">
      <w:pPr>
        <w:jc w:val="both"/>
      </w:pPr>
      <w:r>
        <w:tab/>
        <w:t>Quality of life, for elderly living at home, can be compromised.  While many fear their quality</w:t>
      </w:r>
    </w:p>
    <w:p w:rsidR="00D5021E" w:rsidRDefault="00D5021E" w:rsidP="00C622D6">
      <w:pPr>
        <w:jc w:val="both"/>
      </w:pPr>
      <w:proofErr w:type="gramStart"/>
      <w:r>
        <w:lastRenderedPageBreak/>
        <w:t>of</w:t>
      </w:r>
      <w:proofErr w:type="gramEnd"/>
      <w:r>
        <w:t xml:space="preserve"> life will be negatively affected in a nursing facility, it can be affected at home, by reduced mobility,</w:t>
      </w:r>
    </w:p>
    <w:p w:rsidR="00D5021E" w:rsidRDefault="00D5021E" w:rsidP="00C622D6">
      <w:pPr>
        <w:jc w:val="both"/>
      </w:pPr>
      <w:proofErr w:type="gramStart"/>
      <w:r>
        <w:t>decline</w:t>
      </w:r>
      <w:proofErr w:type="gramEnd"/>
      <w:r>
        <w:t xml:space="preserve"> in ability to provide self care, and decline in cognition.  If professional and skilled health care </w:t>
      </w:r>
    </w:p>
    <w:p w:rsidR="00D5021E" w:rsidRDefault="00D5021E" w:rsidP="00C622D6">
      <w:pPr>
        <w:jc w:val="both"/>
      </w:pPr>
      <w:proofErr w:type="gramStart"/>
      <w:r>
        <w:t>providers</w:t>
      </w:r>
      <w:proofErr w:type="gramEnd"/>
      <w:r>
        <w:t xml:space="preserve"> are not available to promote </w:t>
      </w:r>
      <w:r w:rsidR="00514411">
        <w:t>the services required and do not take a proactive approach, those</w:t>
      </w:r>
    </w:p>
    <w:p w:rsidR="00514411" w:rsidRDefault="00514411" w:rsidP="00C622D6">
      <w:pPr>
        <w:jc w:val="both"/>
      </w:pPr>
      <w:proofErr w:type="gramStart"/>
      <w:r>
        <w:t>elderly</w:t>
      </w:r>
      <w:proofErr w:type="gramEnd"/>
      <w:r>
        <w:t xml:space="preserve"> who choose to remain at home many experience poor quality of life (</w:t>
      </w:r>
      <w:proofErr w:type="spellStart"/>
      <w:r>
        <w:t>Markle</w:t>
      </w:r>
      <w:proofErr w:type="spellEnd"/>
      <w:r>
        <w:t>-Reid, et al., 2006).</w:t>
      </w:r>
    </w:p>
    <w:p w:rsidR="00514411" w:rsidRDefault="00514411" w:rsidP="00C622D6">
      <w:pPr>
        <w:jc w:val="both"/>
      </w:pPr>
      <w:r>
        <w:t>Though costs for home care may be lower, this does not necessarily translate into better or more effective</w:t>
      </w:r>
    </w:p>
    <w:p w:rsidR="00514411" w:rsidRDefault="00514411" w:rsidP="00C622D6">
      <w:pPr>
        <w:jc w:val="both"/>
      </w:pPr>
      <w:proofErr w:type="gramStart"/>
      <w:r>
        <w:t>care</w:t>
      </w:r>
      <w:proofErr w:type="gramEnd"/>
      <w:r>
        <w:t xml:space="preserve"> to maintain or improve quality of life at home.</w:t>
      </w:r>
    </w:p>
    <w:p w:rsidR="002A123E" w:rsidRPr="007B19C8" w:rsidRDefault="007B19C8" w:rsidP="00C622D6">
      <w:pPr>
        <w:jc w:val="both"/>
        <w:rPr>
          <w:color w:val="C00000"/>
        </w:rPr>
      </w:pPr>
      <w:r>
        <w:rPr>
          <w:color w:val="C00000"/>
        </w:rPr>
        <w:t xml:space="preserve">You may need </w:t>
      </w:r>
      <w:r w:rsidR="006A2B72">
        <w:rPr>
          <w:color w:val="C00000"/>
        </w:rPr>
        <w:t>to summarize the points and the discuss cost-effectiveness measures further.</w:t>
      </w:r>
    </w:p>
    <w:p w:rsidR="002A123E" w:rsidRDefault="002A123E" w:rsidP="00C622D6">
      <w:pPr>
        <w:jc w:val="both"/>
      </w:pPr>
    </w:p>
    <w:p w:rsidR="002A123E" w:rsidRPr="002A123E" w:rsidRDefault="002A123E" w:rsidP="00C8308C">
      <w:p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A12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A123E" w:rsidRDefault="002A123E" w:rsidP="00C622D6">
      <w:pPr>
        <w:jc w:val="both"/>
      </w:pPr>
    </w:p>
    <w:p w:rsidR="002A1D59" w:rsidRDefault="002A1D59" w:rsidP="00C622D6">
      <w:pPr>
        <w:jc w:val="both"/>
      </w:pPr>
    </w:p>
    <w:p w:rsidR="002A1D59" w:rsidRDefault="002A1D59" w:rsidP="00C622D6">
      <w:pPr>
        <w:jc w:val="both"/>
      </w:pPr>
    </w:p>
    <w:p w:rsidR="002A1D59" w:rsidRDefault="002A1D59" w:rsidP="00C622D6">
      <w:pPr>
        <w:jc w:val="both"/>
      </w:pPr>
    </w:p>
    <w:p w:rsidR="00514411" w:rsidRDefault="00514411" w:rsidP="001339CD">
      <w:pPr>
        <w:jc w:val="both"/>
      </w:pPr>
    </w:p>
    <w:p w:rsidR="00514411" w:rsidRDefault="00514411" w:rsidP="001339CD">
      <w:pPr>
        <w:jc w:val="both"/>
      </w:pPr>
    </w:p>
    <w:p w:rsidR="00514411" w:rsidRDefault="00514411" w:rsidP="001339CD">
      <w:pPr>
        <w:jc w:val="both"/>
      </w:pPr>
    </w:p>
    <w:p w:rsidR="00514411" w:rsidRDefault="00514411" w:rsidP="001339CD">
      <w:pPr>
        <w:jc w:val="both"/>
      </w:pPr>
    </w:p>
    <w:p w:rsidR="00514411" w:rsidRDefault="00514411" w:rsidP="001339CD">
      <w:pPr>
        <w:jc w:val="both"/>
      </w:pPr>
    </w:p>
    <w:p w:rsidR="00514411" w:rsidRDefault="00514411" w:rsidP="001339CD">
      <w:pPr>
        <w:jc w:val="both"/>
      </w:pPr>
    </w:p>
    <w:p w:rsidR="00514411" w:rsidRDefault="00514411" w:rsidP="001339CD">
      <w:pPr>
        <w:jc w:val="both"/>
      </w:pPr>
    </w:p>
    <w:p w:rsidR="00514411" w:rsidRDefault="00514411" w:rsidP="001339CD">
      <w:pPr>
        <w:jc w:val="both"/>
      </w:pPr>
    </w:p>
    <w:p w:rsidR="001339CD" w:rsidRDefault="00323C28" w:rsidP="001339CD">
      <w:pPr>
        <w:jc w:val="both"/>
      </w:pPr>
      <w:proofErr w:type="gramStart"/>
      <w:r>
        <w:lastRenderedPageBreak/>
        <w:t xml:space="preserve">Chappell, N.L., </w:t>
      </w:r>
      <w:proofErr w:type="spellStart"/>
      <w:r>
        <w:t>Dlitt</w:t>
      </w:r>
      <w:proofErr w:type="spellEnd"/>
      <w:r>
        <w:t xml:space="preserve">, B.H., Hollander, H.J., Miller, J., &amp; </w:t>
      </w:r>
      <w:proofErr w:type="spellStart"/>
      <w:r>
        <w:t>McWilliam</w:t>
      </w:r>
      <w:proofErr w:type="spellEnd"/>
      <w:r>
        <w:t>, C. (2004).</w:t>
      </w:r>
      <w:proofErr w:type="gramEnd"/>
      <w:r>
        <w:t xml:space="preserve"> Comparative costs for home </w:t>
      </w:r>
    </w:p>
    <w:p w:rsidR="001339CD" w:rsidRDefault="00323C28" w:rsidP="001339CD">
      <w:pPr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t>care</w:t>
      </w:r>
      <w:proofErr w:type="gramEnd"/>
      <w:r>
        <w:t xml:space="preserve"> and facility care. </w:t>
      </w:r>
      <w:r w:rsidR="001339CD" w:rsidRPr="00C8308C">
        <w:rPr>
          <w:i/>
        </w:rPr>
        <w:t>The Gerontologist, 44</w:t>
      </w:r>
      <w:r w:rsidR="001339CD">
        <w:t xml:space="preserve">(3), 389-400. </w:t>
      </w:r>
      <w:proofErr w:type="spellStart"/>
      <w:proofErr w:type="gramStart"/>
      <w:r w:rsidR="001339CD" w:rsidRPr="001339CD">
        <w:rPr>
          <w:rFonts w:ascii="Times New Roman" w:eastAsia="Times New Roman" w:hAnsi="Times New Roman" w:cs="Times New Roman"/>
          <w:iCs/>
          <w:sz w:val="24"/>
          <w:szCs w:val="24"/>
        </w:rPr>
        <w:t>doi</w:t>
      </w:r>
      <w:proofErr w:type="spellEnd"/>
      <w:proofErr w:type="gramEnd"/>
      <w:r w:rsidR="001339CD" w:rsidRPr="001339CD">
        <w:rPr>
          <w:rFonts w:ascii="Times New Roman" w:eastAsia="Times New Roman" w:hAnsi="Times New Roman" w:cs="Times New Roman"/>
          <w:iCs/>
          <w:sz w:val="24"/>
          <w:szCs w:val="24"/>
        </w:rPr>
        <w:t>: 10.1093/</w:t>
      </w:r>
      <w:proofErr w:type="spellStart"/>
      <w:r w:rsidR="001339CD" w:rsidRPr="001339CD">
        <w:rPr>
          <w:rFonts w:ascii="Times New Roman" w:eastAsia="Times New Roman" w:hAnsi="Times New Roman" w:cs="Times New Roman"/>
          <w:iCs/>
          <w:sz w:val="24"/>
          <w:szCs w:val="24"/>
        </w:rPr>
        <w:t>geront</w:t>
      </w:r>
      <w:proofErr w:type="spellEnd"/>
      <w:r w:rsidR="001339CD" w:rsidRPr="001339CD">
        <w:rPr>
          <w:rFonts w:ascii="Times New Roman" w:eastAsia="Times New Roman" w:hAnsi="Times New Roman" w:cs="Times New Roman"/>
          <w:iCs/>
          <w:sz w:val="24"/>
          <w:szCs w:val="24"/>
        </w:rPr>
        <w:t>/44.3.389</w:t>
      </w:r>
      <w:r w:rsidR="001339CD">
        <w:rPr>
          <w:rFonts w:ascii="Times New Roman" w:eastAsia="Times New Roman" w:hAnsi="Times New Roman" w:cs="Times New Roman"/>
          <w:iCs/>
          <w:sz w:val="24"/>
          <w:szCs w:val="24"/>
        </w:rPr>
        <w:t xml:space="preserve">.  </w:t>
      </w:r>
    </w:p>
    <w:p w:rsidR="001339CD" w:rsidRDefault="001339CD" w:rsidP="001339CD">
      <w:pPr>
        <w:ind w:firstLine="720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Retrieved from </w:t>
      </w:r>
      <w:hyperlink r:id="rId8" w:history="1">
        <w:r w:rsidRPr="00B05024">
          <w:rPr>
            <w:rStyle w:val="Hyperlink"/>
          </w:rPr>
          <w:t>http://www.pennlive.com/editorials/index.ssf/2012/08/homecare_is_most_cost-</w:t>
        </w:r>
      </w:hyperlink>
    </w:p>
    <w:p w:rsidR="002A1D59" w:rsidRDefault="001339CD" w:rsidP="00514411">
      <w:pPr>
        <w:ind w:firstLine="720"/>
        <w:jc w:val="both"/>
      </w:pPr>
      <w:proofErr w:type="gramStart"/>
      <w:r w:rsidRPr="002A123E">
        <w:t>effectiv.html</w:t>
      </w:r>
      <w:r>
        <w:t>.</w:t>
      </w:r>
      <w:proofErr w:type="gramEnd"/>
    </w:p>
    <w:p w:rsidR="008E4FB1" w:rsidRDefault="008E4FB1" w:rsidP="00C622D6">
      <w:pPr>
        <w:jc w:val="both"/>
      </w:pPr>
      <w:proofErr w:type="gramStart"/>
      <w:r>
        <w:t>Coach, W. (2006).</w:t>
      </w:r>
      <w:proofErr w:type="gramEnd"/>
      <w:r>
        <w:t xml:space="preserve"> </w:t>
      </w:r>
      <w:proofErr w:type="gramStart"/>
      <w:r>
        <w:t>Nursing homes.</w:t>
      </w:r>
      <w:proofErr w:type="gramEnd"/>
      <w:r>
        <w:t xml:space="preserve"> Retrieved May 31, 2014 from </w:t>
      </w:r>
    </w:p>
    <w:p w:rsidR="00C622D6" w:rsidRDefault="00CF4770" w:rsidP="008E4FB1">
      <w:pPr>
        <w:ind w:firstLine="720"/>
        <w:jc w:val="both"/>
      </w:pPr>
      <w:hyperlink r:id="rId9" w:history="1">
        <w:r w:rsidR="005A25BC" w:rsidRPr="00B05024">
          <w:rPr>
            <w:rStyle w:val="Hyperlink"/>
          </w:rPr>
          <w:t>http://www.pbs.org/wgbh/pages/frontline/livingold/issues/nursinghomes.html</w:t>
        </w:r>
      </w:hyperlink>
      <w:r w:rsidR="008E4FB1">
        <w:t>.</w:t>
      </w:r>
    </w:p>
    <w:p w:rsidR="005A25BC" w:rsidRDefault="005A25BC" w:rsidP="005A25BC">
      <w:pPr>
        <w:jc w:val="both"/>
      </w:pPr>
      <w:proofErr w:type="spellStart"/>
      <w:proofErr w:type="gramStart"/>
      <w:r>
        <w:t>Genworth</w:t>
      </w:r>
      <w:proofErr w:type="spellEnd"/>
      <w:r>
        <w:t xml:space="preserve"> (2012).</w:t>
      </w:r>
      <w:proofErr w:type="gramEnd"/>
      <w:r>
        <w:t xml:space="preserve"> Nursing home costs. Retrieved May 31, 2014 from </w:t>
      </w:r>
    </w:p>
    <w:p w:rsidR="000967C2" w:rsidRDefault="00CF4770" w:rsidP="001A6B43">
      <w:pPr>
        <w:tabs>
          <w:tab w:val="left" w:pos="8355"/>
        </w:tabs>
        <w:ind w:firstLine="720"/>
        <w:jc w:val="both"/>
      </w:pPr>
      <w:hyperlink r:id="rId10" w:history="1">
        <w:r w:rsidR="000967C2" w:rsidRPr="00B05024">
          <w:rPr>
            <w:rStyle w:val="Hyperlink"/>
          </w:rPr>
          <w:t>http://www.skillednursingfacilities.org/articles/nursing-home-costs.php</w:t>
        </w:r>
      </w:hyperlink>
      <w:r w:rsidR="005A25BC">
        <w:t>.</w:t>
      </w:r>
    </w:p>
    <w:p w:rsidR="000967C2" w:rsidRDefault="000967C2" w:rsidP="000967C2">
      <w:pPr>
        <w:tabs>
          <w:tab w:val="left" w:pos="8355"/>
        </w:tabs>
        <w:jc w:val="both"/>
      </w:pPr>
      <w:proofErr w:type="spellStart"/>
      <w:proofErr w:type="gramStart"/>
      <w:r>
        <w:t>Hoak</w:t>
      </w:r>
      <w:proofErr w:type="spellEnd"/>
      <w:r>
        <w:t>, V. (2012).</w:t>
      </w:r>
      <w:proofErr w:type="gramEnd"/>
      <w:r>
        <w:t xml:space="preserve"> Homecare is most cost effective care for seniors. Retrieved May 31, 2014 from </w:t>
      </w:r>
      <w:r w:rsidR="001A6B43">
        <w:tab/>
      </w:r>
    </w:p>
    <w:p w:rsidR="005A25BC" w:rsidRDefault="000967C2" w:rsidP="000967C2">
      <w:pPr>
        <w:tabs>
          <w:tab w:val="left" w:pos="8355"/>
        </w:tabs>
        <w:jc w:val="both"/>
      </w:pPr>
      <w:r>
        <w:t xml:space="preserve">             </w:t>
      </w:r>
      <w:r w:rsidRPr="000967C2">
        <w:t>http://www.pennlive.com/editorials/index.ssf/2012/08/homecare_is_most_cost-effectiv.html</w:t>
      </w:r>
      <w:r>
        <w:t>.</w:t>
      </w:r>
    </w:p>
    <w:p w:rsidR="001A6B43" w:rsidRDefault="001A6B43" w:rsidP="001A6B43">
      <w:pPr>
        <w:tabs>
          <w:tab w:val="left" w:pos="8355"/>
        </w:tabs>
        <w:jc w:val="both"/>
      </w:pPr>
      <w:proofErr w:type="gramStart"/>
      <w:r>
        <w:t>Illinois Homecare and Hospice Council (2010).</w:t>
      </w:r>
      <w:proofErr w:type="gramEnd"/>
      <w:r>
        <w:t xml:space="preserve"> Home health care: A more cost effective </w:t>
      </w:r>
    </w:p>
    <w:p w:rsidR="001A6B43" w:rsidRDefault="001A6B43" w:rsidP="001A6B43">
      <w:pPr>
        <w:tabs>
          <w:tab w:val="left" w:pos="8355"/>
        </w:tabs>
        <w:jc w:val="both"/>
      </w:pPr>
      <w:r>
        <w:t xml:space="preserve">             </w:t>
      </w:r>
      <w:proofErr w:type="gramStart"/>
      <w:r>
        <w:t>approach</w:t>
      </w:r>
      <w:proofErr w:type="gramEnd"/>
      <w:r>
        <w:t xml:space="preserve"> to Medicaid in Illinois. Retrieved May 31, 2014 from </w:t>
      </w:r>
    </w:p>
    <w:p w:rsidR="002A123E" w:rsidRDefault="001A6B43" w:rsidP="001A6B43">
      <w:pPr>
        <w:tabs>
          <w:tab w:val="left" w:pos="8355"/>
        </w:tabs>
        <w:jc w:val="both"/>
      </w:pPr>
      <w:r>
        <w:t xml:space="preserve">             </w:t>
      </w:r>
      <w:hyperlink r:id="rId11" w:history="1">
        <w:r w:rsidR="00514411" w:rsidRPr="00B05024">
          <w:rPr>
            <w:rStyle w:val="Hyperlink"/>
          </w:rPr>
          <w:t>http://www.ilhomecare.org/documents/IHHCRecommendations-121010KR_000.pdf</w:t>
        </w:r>
      </w:hyperlink>
      <w:r w:rsidR="00514411">
        <w:t>.</w:t>
      </w:r>
    </w:p>
    <w:p w:rsidR="00514411" w:rsidRDefault="00514411" w:rsidP="001A6B43">
      <w:pPr>
        <w:tabs>
          <w:tab w:val="left" w:pos="8355"/>
        </w:tabs>
        <w:jc w:val="both"/>
      </w:pPr>
      <w:proofErr w:type="spellStart"/>
      <w:r>
        <w:t>Markle</w:t>
      </w:r>
      <w:proofErr w:type="spellEnd"/>
      <w:r>
        <w:t xml:space="preserve">-Reid, M., Weir, R., Browne, G., Roberts, J., </w:t>
      </w:r>
      <w:proofErr w:type="spellStart"/>
      <w:r>
        <w:t>Gafni</w:t>
      </w:r>
      <w:proofErr w:type="spellEnd"/>
      <w:r>
        <w:t xml:space="preserve">, A., &amp; Henderson, S. (2006). Health promotion for </w:t>
      </w:r>
    </w:p>
    <w:p w:rsidR="00514411" w:rsidRDefault="00514411" w:rsidP="001A6B43">
      <w:pPr>
        <w:tabs>
          <w:tab w:val="left" w:pos="8355"/>
        </w:tabs>
        <w:jc w:val="both"/>
      </w:pPr>
      <w:r>
        <w:t xml:space="preserve">             </w:t>
      </w:r>
      <w:proofErr w:type="gramStart"/>
      <w:r>
        <w:t>frail</w:t>
      </w:r>
      <w:proofErr w:type="gramEnd"/>
      <w:r>
        <w:t xml:space="preserve"> older home care patients. </w:t>
      </w:r>
      <w:r w:rsidRPr="000E0784">
        <w:rPr>
          <w:i/>
        </w:rPr>
        <w:t>Journal of Advanced Nursing, 54</w:t>
      </w:r>
      <w:r>
        <w:t>(3), 381-395. DOI: 10.1111/j.1365-</w:t>
      </w:r>
    </w:p>
    <w:p w:rsidR="00514411" w:rsidRDefault="00514411" w:rsidP="001A6B43">
      <w:pPr>
        <w:tabs>
          <w:tab w:val="left" w:pos="8355"/>
        </w:tabs>
        <w:jc w:val="both"/>
      </w:pPr>
      <w:r>
        <w:t xml:space="preserve">            2648.2006.03817</w:t>
      </w:r>
      <w:proofErr w:type="gramStart"/>
      <w:r>
        <w:t>.x</w:t>
      </w:r>
      <w:proofErr w:type="gramEnd"/>
      <w:r>
        <w:t xml:space="preserve">. </w:t>
      </w:r>
    </w:p>
    <w:p w:rsidR="002A123E" w:rsidRDefault="002A123E" w:rsidP="002A123E">
      <w:pPr>
        <w:pStyle w:val="authors"/>
      </w:pPr>
      <w:r>
        <w:t>Stuck, A.E</w:t>
      </w:r>
      <w:proofErr w:type="gramStart"/>
      <w:r>
        <w:t xml:space="preserve">,  </w:t>
      </w:r>
      <w:proofErr w:type="spellStart"/>
      <w:r>
        <w:t>Aronow</w:t>
      </w:r>
      <w:proofErr w:type="spellEnd"/>
      <w:proofErr w:type="gramEnd"/>
      <w:r>
        <w:t xml:space="preserve">, H.U., Steiner, A., </w:t>
      </w:r>
      <w:proofErr w:type="spellStart"/>
      <w:r>
        <w:t>Alessi</w:t>
      </w:r>
      <w:proofErr w:type="spellEnd"/>
      <w:r>
        <w:t xml:space="preserve">, C.A., </w:t>
      </w:r>
      <w:proofErr w:type="spellStart"/>
      <w:r>
        <w:t>Bula</w:t>
      </w:r>
      <w:proofErr w:type="spellEnd"/>
      <w:r>
        <w:t xml:space="preserve">, C.J., Gold, M.N., </w:t>
      </w:r>
      <w:proofErr w:type="spellStart"/>
      <w:r>
        <w:t>Yuhas</w:t>
      </w:r>
      <w:proofErr w:type="spellEnd"/>
      <w:r>
        <w:t xml:space="preserve">, K.E., </w:t>
      </w:r>
    </w:p>
    <w:p w:rsidR="00323C28" w:rsidRDefault="002A123E" w:rsidP="002A123E">
      <w:pPr>
        <w:pStyle w:val="authors"/>
        <w:ind w:firstLine="720"/>
      </w:pPr>
      <w:proofErr w:type="spellStart"/>
      <w:proofErr w:type="gramStart"/>
      <w:r>
        <w:t>Nisenbaum</w:t>
      </w:r>
      <w:proofErr w:type="spellEnd"/>
      <w:r>
        <w:t>, R., Rubenstein, L.Z., &amp; Beck, J.C. (1995).</w:t>
      </w:r>
      <w:proofErr w:type="gramEnd"/>
      <w:r>
        <w:t xml:space="preserve"> A trial of </w:t>
      </w:r>
      <w:proofErr w:type="spellStart"/>
      <w:r>
        <w:t>annaual</w:t>
      </w:r>
      <w:proofErr w:type="spellEnd"/>
      <w:r>
        <w:t xml:space="preserve"> in home </w:t>
      </w:r>
    </w:p>
    <w:p w:rsidR="00323C28" w:rsidRDefault="002A123E" w:rsidP="002A123E">
      <w:pPr>
        <w:pStyle w:val="authors"/>
        <w:ind w:firstLine="720"/>
        <w:rPr>
          <w:rStyle w:val="citation"/>
        </w:rPr>
      </w:pPr>
      <w:proofErr w:type="gramStart"/>
      <w:r>
        <w:t>geriatric</w:t>
      </w:r>
      <w:proofErr w:type="gramEnd"/>
      <w:r>
        <w:t xml:space="preserve"> assessments for elderly people living in the community. </w:t>
      </w:r>
      <w:r w:rsidRPr="00323C28">
        <w:rPr>
          <w:rStyle w:val="citation"/>
          <w:i/>
        </w:rPr>
        <w:t xml:space="preserve">N </w:t>
      </w:r>
      <w:proofErr w:type="spellStart"/>
      <w:r w:rsidRPr="00323C28">
        <w:rPr>
          <w:rStyle w:val="citation"/>
          <w:i/>
        </w:rPr>
        <w:t>Engl</w:t>
      </w:r>
      <w:proofErr w:type="spellEnd"/>
      <w:r w:rsidRPr="00323C28">
        <w:rPr>
          <w:rStyle w:val="citation"/>
          <w:i/>
        </w:rPr>
        <w:t xml:space="preserve"> J Med</w:t>
      </w:r>
      <w:r w:rsidR="00323C28" w:rsidRPr="00323C28">
        <w:rPr>
          <w:rStyle w:val="citation"/>
          <w:i/>
        </w:rPr>
        <w:t xml:space="preserve">, </w:t>
      </w:r>
      <w:r w:rsidR="00323C28" w:rsidRPr="00D5021E">
        <w:rPr>
          <w:rStyle w:val="citation"/>
          <w:i/>
        </w:rPr>
        <w:t>333</w:t>
      </w:r>
      <w:r w:rsidR="00323C28">
        <w:rPr>
          <w:rStyle w:val="citation"/>
        </w:rPr>
        <w:t xml:space="preserve">, </w:t>
      </w:r>
    </w:p>
    <w:p w:rsidR="002A123E" w:rsidRDefault="00323C28" w:rsidP="002A123E">
      <w:pPr>
        <w:pStyle w:val="authors"/>
        <w:ind w:firstLine="720"/>
      </w:pPr>
      <w:r>
        <w:rPr>
          <w:rStyle w:val="citation"/>
        </w:rPr>
        <w:t>1184-9.</w:t>
      </w:r>
      <w:r w:rsidR="002A123E">
        <w:rPr>
          <w:rStyle w:val="citation"/>
        </w:rPr>
        <w:t xml:space="preserve"> </w:t>
      </w:r>
      <w:r w:rsidR="002A123E">
        <w:rPr>
          <w:rStyle w:val="doi"/>
        </w:rPr>
        <w:t>DOI: 10.1056/NEJM199511023331805</w:t>
      </w:r>
      <w:r>
        <w:rPr>
          <w:rStyle w:val="doi"/>
        </w:rPr>
        <w:t>.</w:t>
      </w:r>
    </w:p>
    <w:p w:rsidR="002A1D59" w:rsidRDefault="002A1D59" w:rsidP="00C622D6">
      <w:pPr>
        <w:jc w:val="both"/>
      </w:pPr>
    </w:p>
    <w:p w:rsidR="002A1D59" w:rsidRDefault="002A1D59" w:rsidP="00C622D6">
      <w:pPr>
        <w:jc w:val="both"/>
      </w:pPr>
    </w:p>
    <w:p w:rsidR="002A1D59" w:rsidRDefault="002A1D59" w:rsidP="00C622D6">
      <w:pPr>
        <w:jc w:val="both"/>
      </w:pPr>
    </w:p>
    <w:p w:rsidR="002A1D59" w:rsidRDefault="002A1D59" w:rsidP="00C622D6">
      <w:pPr>
        <w:jc w:val="both"/>
      </w:pPr>
    </w:p>
    <w:bookmarkEnd w:id="0"/>
    <w:p w:rsidR="002A1D59" w:rsidRDefault="002A1D59" w:rsidP="00C622D6">
      <w:pPr>
        <w:jc w:val="both"/>
      </w:pPr>
    </w:p>
    <w:sectPr w:rsidR="002A1D59" w:rsidSect="0023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70" w:rsidRDefault="00CF4770" w:rsidP="00C622D6">
      <w:pPr>
        <w:spacing w:after="0" w:line="240" w:lineRule="auto"/>
      </w:pPr>
      <w:r>
        <w:separator/>
      </w:r>
    </w:p>
  </w:endnote>
  <w:endnote w:type="continuationSeparator" w:id="0">
    <w:p w:rsidR="00CF4770" w:rsidRDefault="00CF4770" w:rsidP="00C6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70" w:rsidRDefault="00CF4770" w:rsidP="00C622D6">
      <w:pPr>
        <w:spacing w:after="0" w:line="240" w:lineRule="auto"/>
      </w:pPr>
      <w:r>
        <w:separator/>
      </w:r>
    </w:p>
  </w:footnote>
  <w:footnote w:type="continuationSeparator" w:id="0">
    <w:p w:rsidR="00CF4770" w:rsidRDefault="00CF4770" w:rsidP="00C62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56EC"/>
    <w:multiLevelType w:val="multilevel"/>
    <w:tmpl w:val="E874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77952"/>
    <w:multiLevelType w:val="multilevel"/>
    <w:tmpl w:val="38B4B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6"/>
    <w:rsid w:val="000967C2"/>
    <w:rsid w:val="000E0784"/>
    <w:rsid w:val="001339CD"/>
    <w:rsid w:val="001A6B43"/>
    <w:rsid w:val="001D1A34"/>
    <w:rsid w:val="00236000"/>
    <w:rsid w:val="002A123E"/>
    <w:rsid w:val="002A1D59"/>
    <w:rsid w:val="002C48F9"/>
    <w:rsid w:val="00323C28"/>
    <w:rsid w:val="00514411"/>
    <w:rsid w:val="00514B1A"/>
    <w:rsid w:val="005A25BC"/>
    <w:rsid w:val="006A2B72"/>
    <w:rsid w:val="006A63BD"/>
    <w:rsid w:val="00745D22"/>
    <w:rsid w:val="007818D3"/>
    <w:rsid w:val="007B19C8"/>
    <w:rsid w:val="00846DFF"/>
    <w:rsid w:val="00880547"/>
    <w:rsid w:val="008E4FB1"/>
    <w:rsid w:val="00987B5F"/>
    <w:rsid w:val="009B3E3C"/>
    <w:rsid w:val="00A521E4"/>
    <w:rsid w:val="00B137B9"/>
    <w:rsid w:val="00B700BD"/>
    <w:rsid w:val="00C622D6"/>
    <w:rsid w:val="00C8308C"/>
    <w:rsid w:val="00CF4770"/>
    <w:rsid w:val="00D5021E"/>
    <w:rsid w:val="00DF2057"/>
    <w:rsid w:val="00E4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right="-28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00"/>
  </w:style>
  <w:style w:type="paragraph" w:styleId="Heading1">
    <w:name w:val="heading 1"/>
    <w:basedOn w:val="Normal"/>
    <w:link w:val="Heading1Char"/>
    <w:uiPriority w:val="9"/>
    <w:qFormat/>
    <w:rsid w:val="002A123E"/>
    <w:pPr>
      <w:spacing w:before="100" w:beforeAutospacing="1" w:after="100" w:afterAutospacing="1" w:line="240" w:lineRule="auto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2D6"/>
  </w:style>
  <w:style w:type="paragraph" w:styleId="Footer">
    <w:name w:val="footer"/>
    <w:basedOn w:val="Normal"/>
    <w:link w:val="FooterChar"/>
    <w:uiPriority w:val="99"/>
    <w:semiHidden/>
    <w:unhideWhenUsed/>
    <w:rsid w:val="00C6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2D6"/>
  </w:style>
  <w:style w:type="character" w:styleId="Hyperlink">
    <w:name w:val="Hyperlink"/>
    <w:basedOn w:val="DefaultParagraphFont"/>
    <w:uiPriority w:val="99"/>
    <w:unhideWhenUsed/>
    <w:rsid w:val="005A25BC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A123E"/>
    <w:rPr>
      <w:i/>
      <w:iCs/>
    </w:rPr>
  </w:style>
  <w:style w:type="character" w:customStyle="1" w:styleId="slug-pub-date">
    <w:name w:val="slug-pub-date"/>
    <w:basedOn w:val="DefaultParagraphFont"/>
    <w:rsid w:val="002A123E"/>
  </w:style>
  <w:style w:type="character" w:customStyle="1" w:styleId="slug-vol">
    <w:name w:val="slug-vol"/>
    <w:basedOn w:val="DefaultParagraphFont"/>
    <w:rsid w:val="002A123E"/>
  </w:style>
  <w:style w:type="character" w:customStyle="1" w:styleId="slug-issue">
    <w:name w:val="slug-issue"/>
    <w:basedOn w:val="DefaultParagraphFont"/>
    <w:rsid w:val="002A123E"/>
  </w:style>
  <w:style w:type="character" w:customStyle="1" w:styleId="slug-pages">
    <w:name w:val="slug-pages"/>
    <w:basedOn w:val="DefaultParagraphFont"/>
    <w:rsid w:val="002A123E"/>
  </w:style>
  <w:style w:type="character" w:customStyle="1" w:styleId="slug-doi-wrapper">
    <w:name w:val="slug-doi-wrapper"/>
    <w:basedOn w:val="DefaultParagraphFont"/>
    <w:rsid w:val="002A123E"/>
  </w:style>
  <w:style w:type="character" w:customStyle="1" w:styleId="slug-doi">
    <w:name w:val="slug-doi"/>
    <w:basedOn w:val="DefaultParagraphFont"/>
    <w:rsid w:val="002A123E"/>
  </w:style>
  <w:style w:type="character" w:customStyle="1" w:styleId="Heading1Char">
    <w:name w:val="Heading 1 Char"/>
    <w:basedOn w:val="DefaultParagraphFont"/>
    <w:link w:val="Heading1"/>
    <w:uiPriority w:val="9"/>
    <w:rsid w:val="002A12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2A123E"/>
  </w:style>
  <w:style w:type="character" w:customStyle="1" w:styleId="contrib-degrees">
    <w:name w:val="contrib-degrees"/>
    <w:basedOn w:val="DefaultParagraphFont"/>
    <w:rsid w:val="002A123E"/>
  </w:style>
  <w:style w:type="paragraph" w:customStyle="1" w:styleId="authors">
    <w:name w:val="authors"/>
    <w:basedOn w:val="Normal"/>
    <w:rsid w:val="002A123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line">
    <w:name w:val="citationline"/>
    <w:basedOn w:val="Normal"/>
    <w:rsid w:val="002A123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2A123E"/>
  </w:style>
  <w:style w:type="character" w:customStyle="1" w:styleId="doi">
    <w:name w:val="doi"/>
    <w:basedOn w:val="DefaultParagraphFont"/>
    <w:rsid w:val="002A1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right="-28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00"/>
  </w:style>
  <w:style w:type="paragraph" w:styleId="Heading1">
    <w:name w:val="heading 1"/>
    <w:basedOn w:val="Normal"/>
    <w:link w:val="Heading1Char"/>
    <w:uiPriority w:val="9"/>
    <w:qFormat/>
    <w:rsid w:val="002A123E"/>
    <w:pPr>
      <w:spacing w:before="100" w:beforeAutospacing="1" w:after="100" w:afterAutospacing="1" w:line="240" w:lineRule="auto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2D6"/>
  </w:style>
  <w:style w:type="paragraph" w:styleId="Footer">
    <w:name w:val="footer"/>
    <w:basedOn w:val="Normal"/>
    <w:link w:val="FooterChar"/>
    <w:uiPriority w:val="99"/>
    <w:semiHidden/>
    <w:unhideWhenUsed/>
    <w:rsid w:val="00C6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2D6"/>
  </w:style>
  <w:style w:type="character" w:styleId="Hyperlink">
    <w:name w:val="Hyperlink"/>
    <w:basedOn w:val="DefaultParagraphFont"/>
    <w:uiPriority w:val="99"/>
    <w:unhideWhenUsed/>
    <w:rsid w:val="005A25BC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A123E"/>
    <w:rPr>
      <w:i/>
      <w:iCs/>
    </w:rPr>
  </w:style>
  <w:style w:type="character" w:customStyle="1" w:styleId="slug-pub-date">
    <w:name w:val="slug-pub-date"/>
    <w:basedOn w:val="DefaultParagraphFont"/>
    <w:rsid w:val="002A123E"/>
  </w:style>
  <w:style w:type="character" w:customStyle="1" w:styleId="slug-vol">
    <w:name w:val="slug-vol"/>
    <w:basedOn w:val="DefaultParagraphFont"/>
    <w:rsid w:val="002A123E"/>
  </w:style>
  <w:style w:type="character" w:customStyle="1" w:styleId="slug-issue">
    <w:name w:val="slug-issue"/>
    <w:basedOn w:val="DefaultParagraphFont"/>
    <w:rsid w:val="002A123E"/>
  </w:style>
  <w:style w:type="character" w:customStyle="1" w:styleId="slug-pages">
    <w:name w:val="slug-pages"/>
    <w:basedOn w:val="DefaultParagraphFont"/>
    <w:rsid w:val="002A123E"/>
  </w:style>
  <w:style w:type="character" w:customStyle="1" w:styleId="slug-doi-wrapper">
    <w:name w:val="slug-doi-wrapper"/>
    <w:basedOn w:val="DefaultParagraphFont"/>
    <w:rsid w:val="002A123E"/>
  </w:style>
  <w:style w:type="character" w:customStyle="1" w:styleId="slug-doi">
    <w:name w:val="slug-doi"/>
    <w:basedOn w:val="DefaultParagraphFont"/>
    <w:rsid w:val="002A123E"/>
  </w:style>
  <w:style w:type="character" w:customStyle="1" w:styleId="Heading1Char">
    <w:name w:val="Heading 1 Char"/>
    <w:basedOn w:val="DefaultParagraphFont"/>
    <w:link w:val="Heading1"/>
    <w:uiPriority w:val="9"/>
    <w:rsid w:val="002A12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2A123E"/>
  </w:style>
  <w:style w:type="character" w:customStyle="1" w:styleId="contrib-degrees">
    <w:name w:val="contrib-degrees"/>
    <w:basedOn w:val="DefaultParagraphFont"/>
    <w:rsid w:val="002A123E"/>
  </w:style>
  <w:style w:type="paragraph" w:customStyle="1" w:styleId="authors">
    <w:name w:val="authors"/>
    <w:basedOn w:val="Normal"/>
    <w:rsid w:val="002A123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line">
    <w:name w:val="citationline"/>
    <w:basedOn w:val="Normal"/>
    <w:rsid w:val="002A123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2A123E"/>
  </w:style>
  <w:style w:type="character" w:customStyle="1" w:styleId="doi">
    <w:name w:val="doi"/>
    <w:basedOn w:val="DefaultParagraphFont"/>
    <w:rsid w:val="002A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live.com/editorials/index.ssf/2012/08/homecare_is_most_cost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lhomecare.org/documents/IHHCRecommendations-121010KR_00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illednursingfacilities.org/articles/nursing-home-cost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.org/wgbh/pages/frontline/livingold/issues/nursingho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Abdullahi Ali</cp:lastModifiedBy>
  <cp:revision>2</cp:revision>
  <dcterms:created xsi:type="dcterms:W3CDTF">2014-06-14T03:19:00Z</dcterms:created>
  <dcterms:modified xsi:type="dcterms:W3CDTF">2014-06-14T03:19:00Z</dcterms:modified>
</cp:coreProperties>
</file>