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F" w:rsidRPr="002537EA" w:rsidRDefault="005C5B4F" w:rsidP="002537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</w:rPr>
        <w:t>Consider a market characterized by the following inverse demand and supply functions: P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X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= 40 - 4Q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X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P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X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= 10 + 2Q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X</w:t>
      </w:r>
      <w:r w:rsidRPr="002537EA">
        <w:rPr>
          <w:rFonts w:ascii="Times New Roman" w:eastAsia="Times New Roman" w:hAnsi="Times New Roman" w:cs="Times New Roman"/>
          <w:color w:val="000000"/>
          <w:sz w:val="18"/>
          <w:szCs w:val="18"/>
        </w:rPr>
        <w:t>. Compute the surplus received by consumers and producers.</w:t>
      </w:r>
    </w:p>
    <w:p w:rsidR="005C5B4F" w:rsidRDefault="005C5B4F" w:rsidP="005C5B4F">
      <w:pPr>
        <w:pStyle w:val="ListParagraph"/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color w:val="FFFFFF"/>
          <w:sz w:val="18"/>
          <w:szCs w:val="1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5C5B4F" w:rsidRPr="005C5B4F" w:rsidTr="005C5B4F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5" o:title=""/>
                </v:shape>
                <w:control r:id="rId6" w:name="DefaultOcxName" w:shapeid="_x0000_i109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$25 and $25, respectively.</w:t>
            </w:r>
          </w:p>
        </w:tc>
      </w:tr>
      <w:tr w:rsidR="005C5B4F" w:rsidRPr="005C5B4F" w:rsidTr="005C5B4F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7" w:name="DefaultOcxName1" w:shapeid="_x0000_i1101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$20 and $40, respectively.</w:t>
            </w:r>
          </w:p>
        </w:tc>
      </w:tr>
      <w:tr w:rsidR="005C5B4F" w:rsidRPr="005C5B4F" w:rsidTr="005C5B4F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8" w:name="DefaultOcxName2" w:shapeid="_x0000_i1104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$40 and $20, respectively.</w:t>
            </w:r>
          </w:p>
        </w:tc>
      </w:tr>
      <w:tr w:rsidR="005C5B4F" w:rsidRPr="005C5B4F" w:rsidTr="005C5B4F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9" w:name="DefaultOcxName3" w:shapeid="_x0000_i1107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C5B4F" w:rsidRPr="005C5B4F" w:rsidRDefault="005C5B4F" w:rsidP="005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$50 and $25, respectively.</w:t>
            </w:r>
          </w:p>
        </w:tc>
      </w:tr>
    </w:tbl>
    <w:p w:rsidR="00553561" w:rsidRDefault="00553561" w:rsidP="002537EA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37EA" w:rsidRDefault="002537EA" w:rsidP="002537EA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37EA" w:rsidRDefault="002537EA" w:rsidP="002537EA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37EA" w:rsidRDefault="002537EA" w:rsidP="002537EA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37EA" w:rsidRPr="00553561" w:rsidRDefault="002537EA" w:rsidP="002537EA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3561" w:rsidRPr="00553561" w:rsidRDefault="00553561" w:rsidP="002537E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3561">
        <w:rPr>
          <w:rFonts w:ascii="Times New Roman" w:eastAsia="Times New Roman" w:hAnsi="Times New Roman" w:cs="Times New Roman"/>
          <w:color w:val="000000"/>
          <w:sz w:val="18"/>
          <w:szCs w:val="18"/>
        </w:rPr>
        <w:t>Long-term contracts: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10" w:name="DefaultOcxName10" w:shapeid="_x0000_i1110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increase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transaction costs and increase opportunism.</w:t>
            </w:r>
          </w:p>
        </w:tc>
      </w:tr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11" w:name="DefaultOcxName17" w:shapeid="_x0000_i1113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increase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transaction costs.</w:t>
            </w:r>
          </w:p>
        </w:tc>
      </w:tr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12" w:name="DefaultOcxName27" w:shapeid="_x0000_i1116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reduce opportunistic behavior.</w:t>
            </w:r>
          </w:p>
        </w:tc>
      </w:tr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13" w:name="DefaultOcxName37" w:shapeid="_x0000_i1119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reduce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transaction costs and increase flexibility.</w:t>
            </w:r>
          </w:p>
        </w:tc>
      </w:tr>
    </w:tbl>
    <w:p w:rsidR="00553561" w:rsidRDefault="00553561" w:rsidP="00553561"/>
    <w:p w:rsidR="00553561" w:rsidRDefault="00553561" w:rsidP="00553561"/>
    <w:p w:rsidR="00553561" w:rsidRPr="00553561" w:rsidRDefault="00553561" w:rsidP="002537E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3561">
        <w:rPr>
          <w:rFonts w:ascii="Times New Roman" w:eastAsia="Times New Roman" w:hAnsi="Times New Roman" w:cs="Times New Roman"/>
          <w:color w:val="000000"/>
          <w:sz w:val="18"/>
          <w:szCs w:val="18"/>
        </w:rPr>
        <w:t>Rent seeking: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14" w:name="DefaultOcxName63" w:shapeid="_x0000_i1122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involves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resources paid to politicians to enhance one group at the expense of another.</w:t>
            </w:r>
          </w:p>
        </w:tc>
      </w:tr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15" w:name="DefaultOcxName135" w:shapeid="_x0000_i1125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results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less monopoly power.</w:t>
            </w:r>
          </w:p>
        </w:tc>
      </w:tr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16" w:name="DefaultOcxName234" w:shapeid="_x0000_i112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results</w:t>
            </w:r>
            <w:proofErr w:type="gramEnd"/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externalities.</w:t>
            </w:r>
          </w:p>
        </w:tc>
      </w:tr>
      <w:tr w:rsidR="00553561" w:rsidRPr="00553561" w:rsidTr="00553561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17" w:name="DefaultOcxName334" w:shapeid="_x0000_i1131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 of the statements are correct.</w:t>
            </w:r>
          </w:p>
        </w:tc>
      </w:tr>
    </w:tbl>
    <w:p w:rsidR="00553561" w:rsidRDefault="00553561" w:rsidP="00553561"/>
    <w:p w:rsidR="00553561" w:rsidRPr="003E5966" w:rsidRDefault="00553561" w:rsidP="002537EA">
      <w:pPr>
        <w:pStyle w:val="ListParagraph"/>
        <w:rPr>
          <w:color w:val="000000"/>
          <w:sz w:val="18"/>
          <w:szCs w:val="18"/>
        </w:rPr>
      </w:pPr>
      <w:r w:rsidRPr="003E5966">
        <w:rPr>
          <w:color w:val="000000"/>
          <w:sz w:val="18"/>
          <w:szCs w:val="18"/>
        </w:rPr>
        <w:br/>
      </w:r>
    </w:p>
    <w:p w:rsidR="00553561" w:rsidRPr="002537EA" w:rsidRDefault="00553561" w:rsidP="002537EA">
      <w:pPr>
        <w:pStyle w:val="ListParagraph"/>
        <w:numPr>
          <w:ilvl w:val="0"/>
          <w:numId w:val="6"/>
        </w:numPr>
      </w:pPr>
      <w:r>
        <w:rPr>
          <w:color w:val="000000"/>
          <w:sz w:val="18"/>
          <w:szCs w:val="18"/>
        </w:rPr>
        <w:t xml:space="preserve">You are the manager of a firm that receives revenues of $20,000 per year from product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and $70,000 per year from product </w:t>
      </w:r>
      <w:r>
        <w:rPr>
          <w:i/>
          <w:iCs/>
          <w:color w:val="000000"/>
          <w:sz w:val="18"/>
          <w:szCs w:val="18"/>
        </w:rPr>
        <w:t>Y</w:t>
      </w:r>
      <w:r>
        <w:rPr>
          <w:color w:val="000000"/>
          <w:sz w:val="18"/>
          <w:szCs w:val="18"/>
        </w:rPr>
        <w:t xml:space="preserve">. The own price elasticity of demand for product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is -2, and the cross-price elasticity of demand between product </w:t>
      </w:r>
      <w:r>
        <w:rPr>
          <w:i/>
          <w:iCs/>
          <w:color w:val="000000"/>
          <w:sz w:val="18"/>
          <w:szCs w:val="18"/>
        </w:rPr>
        <w:t>Y</w:t>
      </w:r>
      <w:r>
        <w:rPr>
          <w:color w:val="000000"/>
          <w:sz w:val="18"/>
          <w:szCs w:val="18"/>
        </w:rPr>
        <w:t xml:space="preserve"> and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is -1.5.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How much will your firm's total revenues (revenues from both products) change if you increase the price of good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by 1 percent?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FF"/>
          <w:sz w:val="18"/>
          <w:szCs w:val="18"/>
        </w:rPr>
        <w:t>Instructions:</w:t>
      </w:r>
      <w:r>
        <w:rPr>
          <w:color w:val="0000FF"/>
          <w:sz w:val="18"/>
          <w:szCs w:val="18"/>
        </w:rPr>
        <w:t xml:space="preserve"> Round your answer to the nearest dollar. Include a minus (-) sign if applicable.</w:t>
      </w:r>
    </w:p>
    <w:p w:rsidR="002537EA" w:rsidRDefault="002537EA" w:rsidP="002537EA"/>
    <w:p w:rsidR="002537EA" w:rsidRPr="00553561" w:rsidRDefault="002537EA" w:rsidP="002537EA">
      <w:bookmarkStart w:id="0" w:name="_GoBack"/>
      <w:bookmarkEnd w:id="0"/>
    </w:p>
    <w:sectPr w:rsidR="002537EA" w:rsidRPr="0055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10DF"/>
    <w:multiLevelType w:val="hybridMultilevel"/>
    <w:tmpl w:val="836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3493"/>
    <w:multiLevelType w:val="hybridMultilevel"/>
    <w:tmpl w:val="509CF5EC"/>
    <w:lvl w:ilvl="0" w:tplc="820687A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903"/>
    <w:multiLevelType w:val="hybridMultilevel"/>
    <w:tmpl w:val="DB74B594"/>
    <w:lvl w:ilvl="0" w:tplc="8A3C88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6E9F"/>
    <w:multiLevelType w:val="hybridMultilevel"/>
    <w:tmpl w:val="4358DD6E"/>
    <w:lvl w:ilvl="0" w:tplc="6624CB9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3BB9"/>
    <w:multiLevelType w:val="hybridMultilevel"/>
    <w:tmpl w:val="CF8A7508"/>
    <w:lvl w:ilvl="0" w:tplc="DBC46C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5139B"/>
    <w:multiLevelType w:val="hybridMultilevel"/>
    <w:tmpl w:val="AB1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61"/>
    <w:rsid w:val="0002766F"/>
    <w:rsid w:val="000C186B"/>
    <w:rsid w:val="000E245B"/>
    <w:rsid w:val="00134FD7"/>
    <w:rsid w:val="00215EF7"/>
    <w:rsid w:val="002537EA"/>
    <w:rsid w:val="00340C4B"/>
    <w:rsid w:val="003B74DE"/>
    <w:rsid w:val="003E2AC7"/>
    <w:rsid w:val="003E5966"/>
    <w:rsid w:val="00480C38"/>
    <w:rsid w:val="00544B29"/>
    <w:rsid w:val="00553561"/>
    <w:rsid w:val="005C5B4F"/>
    <w:rsid w:val="007307E8"/>
    <w:rsid w:val="00777C10"/>
    <w:rsid w:val="007C0D4C"/>
    <w:rsid w:val="00863D35"/>
    <w:rsid w:val="008B4C5F"/>
    <w:rsid w:val="009C07D0"/>
    <w:rsid w:val="00A26044"/>
    <w:rsid w:val="00AA29C1"/>
    <w:rsid w:val="00BB0B15"/>
    <w:rsid w:val="00BD5D85"/>
    <w:rsid w:val="00C152C5"/>
    <w:rsid w:val="00C25185"/>
    <w:rsid w:val="00C34C28"/>
    <w:rsid w:val="00C76060"/>
    <w:rsid w:val="00C94630"/>
    <w:rsid w:val="00CE1895"/>
    <w:rsid w:val="00E00443"/>
    <w:rsid w:val="00E712AA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3CC18539-ED9F-4A42-816A-6A5266C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6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6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6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66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6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4552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27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334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2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62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8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4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76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29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5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09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17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33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03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65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65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9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4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8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508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00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44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8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56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24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1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62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0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63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16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22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35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655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0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3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654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5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11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8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02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01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35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3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35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9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07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43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5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11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59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6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4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30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96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93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51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12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00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08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8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15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4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8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631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88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0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6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58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26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661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12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99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82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28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84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9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64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6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17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840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082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90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17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70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9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74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24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5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0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93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68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815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70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6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0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19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6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5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38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5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2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40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0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17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24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35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37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44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22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38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12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61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4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9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2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556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362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01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1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13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Fuller</dc:creator>
  <cp:keywords/>
  <dc:description/>
  <cp:lastModifiedBy>Dianne Fuller</cp:lastModifiedBy>
  <cp:revision>3</cp:revision>
  <cp:lastPrinted>2014-06-09T18:47:00Z</cp:lastPrinted>
  <dcterms:created xsi:type="dcterms:W3CDTF">2014-06-10T10:27:00Z</dcterms:created>
  <dcterms:modified xsi:type="dcterms:W3CDTF">2014-06-10T10:28:00Z</dcterms:modified>
</cp:coreProperties>
</file>