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05F0" w:rsidRPr="00F6767D" w:rsidRDefault="005805F0" w:rsidP="005805F0">
      <w:pPr>
        <w:pStyle w:val="NormalWeb"/>
        <w:spacing w:before="2" w:afterLines="0"/>
        <w:jc w:val="center"/>
        <w:rPr>
          <w:rFonts w:ascii="Myriad Pro" w:hAnsi="Myriad Pro"/>
          <w:b/>
          <w:color w:val="BF8F00" w:themeColor="accent4" w:themeShade="BF"/>
          <w:sz w:val="36"/>
          <w:szCs w:val="22"/>
        </w:rPr>
      </w:pPr>
      <w:r w:rsidRPr="00F6767D">
        <w:rPr>
          <w:rFonts w:ascii="Myriad Pro" w:hAnsi="Myriad Pro"/>
          <w:b/>
          <w:color w:val="BF8F00" w:themeColor="accent4" w:themeShade="BF"/>
          <w:sz w:val="36"/>
          <w:szCs w:val="22"/>
        </w:rPr>
        <w:t>OVERVIEW</w:t>
      </w:r>
    </w:p>
    <w:p w:rsidR="005805F0" w:rsidRPr="00055019" w:rsidRDefault="005805F0" w:rsidP="005805F0">
      <w:pPr>
        <w:pStyle w:val="NormalWeb"/>
        <w:spacing w:before="2" w:afterLines="0"/>
        <w:jc w:val="both"/>
        <w:rPr>
          <w:rFonts w:ascii="Myriad Pro" w:hAnsi="Myriad Pro"/>
          <w:b/>
          <w:color w:val="000000"/>
          <w:sz w:val="22"/>
          <w:szCs w:val="22"/>
        </w:rPr>
      </w:pPr>
    </w:p>
    <w:p w:rsidR="005805F0" w:rsidRPr="006C3C5D" w:rsidRDefault="005805F0" w:rsidP="005805F0">
      <w:pPr>
        <w:pStyle w:val="NormalWeb"/>
        <w:spacing w:before="2" w:afterLines="0"/>
        <w:ind w:firstLine="360"/>
        <w:jc w:val="both"/>
        <w:rPr>
          <w:rFonts w:ascii="Myriad Pro" w:hAnsi="Myriad Pro"/>
          <w:color w:val="000000"/>
          <w:sz w:val="22"/>
          <w:szCs w:val="22"/>
        </w:rPr>
      </w:pP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Corporation (The Company) is a registered US Veterinary Pharmaceutical company, incorporated in 2012 in the state of Delaware as a subsidiary of </w:t>
      </w: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xml:space="preserve"> International, Inc.  The company is headquartered in Beverly Hills, California with offices in New York City and maintains offices and its productions facilities in the Dominican Republic.  The parent company, </w:t>
      </w: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xml:space="preserve"> specializes in the research, development, sales and support of advanced drugs and scientifically proven </w:t>
      </w:r>
      <w:proofErr w:type="spellStart"/>
      <w:r w:rsidRPr="006C3C5D">
        <w:rPr>
          <w:rFonts w:ascii="Myriad Pro" w:hAnsi="Myriad Pro"/>
          <w:color w:val="000000"/>
          <w:sz w:val="22"/>
          <w:szCs w:val="22"/>
        </w:rPr>
        <w:t>Nutraceuticals</w:t>
      </w:r>
      <w:proofErr w:type="spellEnd"/>
      <w:r w:rsidRPr="006C3C5D">
        <w:rPr>
          <w:rFonts w:ascii="Myriad Pro" w:hAnsi="Myriad Pro"/>
          <w:color w:val="000000"/>
          <w:sz w:val="22"/>
          <w:szCs w:val="22"/>
        </w:rPr>
        <w:t xml:space="preserve"> for human cancer and autoimmune system related disease; </w:t>
      </w: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xml:space="preserve"> is preparing to start clinical trials for FDA approval as a drug.  </w:t>
      </w: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xml:space="preserve"> has the exclusive patent license (United States patent # 8,097,284 B2) of the bioactive peptide and polarization technology. This is the base for a novel pharmacologically active compound that is critical in numerous new generation essential drugs and </w:t>
      </w:r>
      <w:proofErr w:type="spellStart"/>
      <w:r w:rsidRPr="006C3C5D">
        <w:rPr>
          <w:rFonts w:ascii="Myriad Pro" w:hAnsi="Myriad Pro"/>
          <w:color w:val="000000"/>
          <w:sz w:val="22"/>
          <w:szCs w:val="22"/>
        </w:rPr>
        <w:t>nutraceuticals</w:t>
      </w:r>
      <w:proofErr w:type="spellEnd"/>
      <w:r w:rsidRPr="006C3C5D">
        <w:rPr>
          <w:rFonts w:ascii="Myriad Pro" w:hAnsi="Myriad Pro"/>
          <w:color w:val="000000"/>
          <w:sz w:val="22"/>
          <w:szCs w:val="22"/>
        </w:rPr>
        <w:t xml:space="preserve">, as well as in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w:t>
      </w:r>
    </w:p>
    <w:p w:rsidR="005805F0" w:rsidRPr="006C3C5D" w:rsidRDefault="005805F0" w:rsidP="005805F0">
      <w:pPr>
        <w:pStyle w:val="NormalWeb"/>
        <w:spacing w:before="2" w:afterLines="0"/>
        <w:ind w:firstLine="360"/>
        <w:jc w:val="both"/>
        <w:rPr>
          <w:rFonts w:ascii="Myriad Pro" w:hAnsi="Myriad Pro"/>
          <w:sz w:val="22"/>
          <w:szCs w:val="22"/>
        </w:rPr>
      </w:pPr>
    </w:p>
    <w:p w:rsidR="005805F0" w:rsidRPr="006C3C5D" w:rsidRDefault="005805F0" w:rsidP="005805F0">
      <w:pPr>
        <w:pStyle w:val="NormalWeb"/>
        <w:spacing w:before="2" w:afterLines="0"/>
        <w:ind w:firstLine="360"/>
        <w:jc w:val="both"/>
        <w:rPr>
          <w:rFonts w:ascii="Myriad Pro" w:hAnsi="Myriad Pro"/>
          <w:color w:val="000000"/>
          <w:sz w:val="22"/>
          <w:szCs w:val="22"/>
        </w:rPr>
      </w:pPr>
      <w:r w:rsidRPr="006C3C5D">
        <w:rPr>
          <w:rFonts w:ascii="Myriad Pro" w:hAnsi="Myriad Pro"/>
          <w:color w:val="000000"/>
          <w:sz w:val="22"/>
          <w:szCs w:val="22"/>
        </w:rPr>
        <w:t xml:space="preserve">The Parent company is </w:t>
      </w: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xml:space="preserve"> Corp and its flagship product,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w:t>
      </w:r>
      <w:hyperlink r:id="rId5" w:history="1">
        <w:r w:rsidRPr="006C3C5D">
          <w:rPr>
            <w:rStyle w:val="Hyperlink"/>
            <w:rFonts w:ascii="Myriad Pro" w:hAnsi="Myriad Pro"/>
            <w:color w:val="1155CC"/>
            <w:sz w:val="22"/>
            <w:szCs w:val="22"/>
          </w:rPr>
          <w:t>www.medolife.com</w:t>
        </w:r>
      </w:hyperlink>
      <w:r w:rsidRPr="006C3C5D">
        <w:rPr>
          <w:rFonts w:ascii="Myriad Pro" w:hAnsi="Myriad Pro"/>
          <w:color w:val="000000"/>
          <w:sz w:val="22"/>
          <w:szCs w:val="22"/>
        </w:rPr>
        <w:t xml:space="preserve"> &amp; www.escozine.com), is registered and certified for oncological treatment by the Minister of Health in the Dominican Republic and has also received a NAFTA Free Trade certification.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is registered and distributed in 5 countries (Dominican Republic, Vietnam, Native American Territories of the US and Canada, Russia, Belarus and Kazakhstan);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is also sold through direct online marketing to over 40 countries.</w:t>
      </w:r>
    </w:p>
    <w:p w:rsidR="005805F0" w:rsidRPr="006C3C5D" w:rsidRDefault="005805F0" w:rsidP="005805F0">
      <w:pPr>
        <w:pStyle w:val="NormalWeb"/>
        <w:spacing w:before="2" w:afterLines="0"/>
        <w:ind w:firstLine="360"/>
        <w:jc w:val="both"/>
        <w:rPr>
          <w:rFonts w:ascii="Myriad Pro" w:hAnsi="Myriad Pro"/>
          <w:sz w:val="22"/>
          <w:szCs w:val="22"/>
        </w:rPr>
      </w:pPr>
    </w:p>
    <w:p w:rsidR="005805F0" w:rsidRPr="006C3C5D" w:rsidRDefault="005805F0" w:rsidP="005805F0">
      <w:pPr>
        <w:pStyle w:val="NormalWeb"/>
        <w:spacing w:before="2" w:afterLines="0"/>
        <w:ind w:firstLine="360"/>
        <w:jc w:val="both"/>
        <w:rPr>
          <w:rFonts w:ascii="Myriad Pro" w:hAnsi="Myriad Pro"/>
          <w:color w:val="000000"/>
          <w:sz w:val="22"/>
          <w:szCs w:val="22"/>
        </w:rPr>
      </w:pPr>
      <w:proofErr w:type="spellStart"/>
      <w:r w:rsidRPr="006C3C5D">
        <w:rPr>
          <w:rFonts w:ascii="Myriad Pro" w:hAnsi="Myriad Pro"/>
          <w:color w:val="000000"/>
          <w:sz w:val="22"/>
          <w:szCs w:val="22"/>
        </w:rPr>
        <w:t>Petlife’s</w:t>
      </w:r>
      <w:proofErr w:type="spellEnd"/>
      <w:r w:rsidRPr="006C3C5D">
        <w:rPr>
          <w:rFonts w:ascii="Myriad Pro" w:hAnsi="Myriad Pro"/>
          <w:color w:val="000000"/>
          <w:sz w:val="22"/>
          <w:szCs w:val="22"/>
        </w:rPr>
        <w:t xml:space="preserve"> primary product offering will be sold under the name of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and is accessible through the company’s website (</w:t>
      </w:r>
      <w:hyperlink r:id="rId6" w:history="1">
        <w:r w:rsidRPr="006C3C5D">
          <w:rPr>
            <w:rStyle w:val="Hyperlink"/>
            <w:rFonts w:ascii="Myriad Pro" w:hAnsi="Myriad Pro"/>
            <w:color w:val="1155CC"/>
            <w:sz w:val="22"/>
            <w:szCs w:val="22"/>
          </w:rPr>
          <w:t>www.USPetlife.com</w:t>
        </w:r>
      </w:hyperlink>
      <w:r w:rsidRPr="006C3C5D">
        <w:rPr>
          <w:rFonts w:ascii="Myriad Pro" w:hAnsi="Myriad Pro"/>
          <w:color w:val="000000"/>
          <w:sz w:val="22"/>
          <w:szCs w:val="22"/>
        </w:rPr>
        <w:t xml:space="preserve">).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will be registered and distributed globally;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will also be sold through direct online marketing.</w:t>
      </w:r>
    </w:p>
    <w:p w:rsidR="005805F0" w:rsidRPr="006C3C5D" w:rsidRDefault="005805F0" w:rsidP="005805F0">
      <w:pPr>
        <w:pStyle w:val="NormalWeb"/>
        <w:spacing w:before="2" w:afterLines="0"/>
        <w:ind w:firstLine="360"/>
        <w:jc w:val="both"/>
        <w:rPr>
          <w:rFonts w:ascii="Myriad Pro" w:hAnsi="Myriad Pro"/>
          <w:sz w:val="22"/>
          <w:szCs w:val="22"/>
        </w:rPr>
      </w:pPr>
    </w:p>
    <w:p w:rsidR="005805F0" w:rsidRPr="006C3C5D" w:rsidRDefault="005805F0" w:rsidP="005805F0">
      <w:pPr>
        <w:pStyle w:val="NormalWeb"/>
        <w:spacing w:before="2" w:afterLines="0"/>
        <w:ind w:firstLine="360"/>
        <w:jc w:val="both"/>
        <w:rPr>
          <w:rFonts w:ascii="Myriad Pro" w:hAnsi="Myriad Pro"/>
          <w:color w:val="000000"/>
          <w:sz w:val="22"/>
          <w:szCs w:val="22"/>
        </w:rPr>
      </w:pPr>
      <w:bookmarkStart w:id="0" w:name="OLE_LINK1"/>
      <w:bookmarkStart w:id="1" w:name="OLE_LINK2"/>
      <w:proofErr w:type="spellStart"/>
      <w:r w:rsidRPr="006C3C5D">
        <w:rPr>
          <w:rFonts w:ascii="Myriad Pro" w:hAnsi="Myriad Pro"/>
          <w:color w:val="000000"/>
          <w:sz w:val="22"/>
          <w:szCs w:val="22"/>
        </w:rPr>
        <w:t>Petlife’s</w:t>
      </w:r>
      <w:proofErr w:type="spellEnd"/>
      <w:r w:rsidRPr="006C3C5D">
        <w:rPr>
          <w:rFonts w:ascii="Myriad Pro" w:hAnsi="Myriad Pro"/>
          <w:color w:val="000000"/>
          <w:sz w:val="22"/>
          <w:szCs w:val="22"/>
        </w:rPr>
        <w:t xml:space="preserve"> primary goal is to bring its scientifically proven, potentiated bioactive medication and </w:t>
      </w:r>
      <w:proofErr w:type="spellStart"/>
      <w:r w:rsidRPr="006C3C5D">
        <w:rPr>
          <w:rFonts w:ascii="Myriad Pro" w:hAnsi="Myriad Pro"/>
          <w:color w:val="000000"/>
          <w:sz w:val="22"/>
          <w:szCs w:val="22"/>
        </w:rPr>
        <w:t>Nutraceuticals</w:t>
      </w:r>
      <w:proofErr w:type="spellEnd"/>
      <w:r w:rsidRPr="006C3C5D">
        <w:rPr>
          <w:rFonts w:ascii="Myriad Pro" w:hAnsi="Myriad Pro"/>
          <w:color w:val="000000"/>
          <w:sz w:val="22"/>
          <w:szCs w:val="22"/>
        </w:rPr>
        <w:t xml:space="preserve"> to the world of veterinary oncology, with the ultimate goal of extending the life of pets with cancer and improving their quality of life.</w:t>
      </w:r>
      <w:bookmarkEnd w:id="0"/>
      <w:bookmarkEnd w:id="1"/>
      <w:r w:rsidRPr="006C3C5D">
        <w:rPr>
          <w:rFonts w:ascii="Myriad Pro" w:hAnsi="Myriad Pro"/>
          <w:color w:val="000000"/>
          <w:sz w:val="22"/>
          <w:szCs w:val="22"/>
        </w:rPr>
        <w:t xml:space="preserve"> In the process of achieving these objectives,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will transition into a world renowned, professionally respected veterinary pharmaceutical company that will create new industry standards as well as being profitable and innovative.</w:t>
      </w:r>
    </w:p>
    <w:p w:rsidR="005805F0" w:rsidRPr="006C3C5D" w:rsidRDefault="005805F0" w:rsidP="005805F0">
      <w:pPr>
        <w:pStyle w:val="NormalWeb"/>
        <w:spacing w:before="2" w:after="2"/>
        <w:jc w:val="both"/>
        <w:rPr>
          <w:rFonts w:ascii="Myriad Pro" w:hAnsi="Myriad Pro"/>
          <w:sz w:val="22"/>
          <w:szCs w:val="22"/>
        </w:rPr>
      </w:pPr>
    </w:p>
    <w:p w:rsidR="005805F0" w:rsidRPr="003B39F1" w:rsidRDefault="005805F0" w:rsidP="005805F0">
      <w:pPr>
        <w:pStyle w:val="NormalWeb"/>
        <w:spacing w:before="2" w:after="2"/>
        <w:jc w:val="both"/>
        <w:rPr>
          <w:rFonts w:ascii="Myriad Pro" w:hAnsi="Myriad Pro"/>
          <w:color w:val="BF8F00" w:themeColor="accent4" w:themeShade="BF"/>
          <w:sz w:val="28"/>
          <w:szCs w:val="22"/>
        </w:rPr>
      </w:pPr>
      <w:r w:rsidRPr="003B39F1">
        <w:rPr>
          <w:rFonts w:ascii="Myriad Pro" w:hAnsi="Myriad Pro" w:cs="Arial"/>
          <w:b/>
          <w:bCs/>
          <w:noProof/>
          <w:color w:val="BF8F00" w:themeColor="accent4" w:themeShade="BF"/>
          <w:sz w:val="28"/>
          <w:szCs w:val="22"/>
        </w:rPr>
        <w:drawing>
          <wp:anchor distT="0" distB="0" distL="114300" distR="114300" simplePos="0" relativeHeight="251660288" behindDoc="0" locked="0" layoutInCell="1" allowOverlap="1" wp14:anchorId="330C0CDB" wp14:editId="705607FF">
            <wp:simplePos x="0" y="0"/>
            <wp:positionH relativeFrom="column">
              <wp:posOffset>9525</wp:posOffset>
            </wp:positionH>
            <wp:positionV relativeFrom="paragraph">
              <wp:posOffset>12065</wp:posOffset>
            </wp:positionV>
            <wp:extent cx="2425700" cy="1819275"/>
            <wp:effectExtent l="38100" t="38100" r="50800" b="476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_and_dogs_can_be_friends_Wallpaper_27cmc.jpg"/>
                    <pic:cNvPicPr/>
                  </pic:nvPicPr>
                  <pic:blipFill>
                    <a:blip r:embed="rId7" cstate="email">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425700" cy="1819275"/>
                    </a:xfrm>
                    <a:prstGeom prst="rect">
                      <a:avLst/>
                    </a:prstGeom>
                    <a:scene3d>
                      <a:camera prst="orthographicFront"/>
                      <a:lightRig rig="threePt" dir="t"/>
                    </a:scene3d>
                    <a:sp3d>
                      <a:bevelT prst="convex"/>
                    </a:sp3d>
                  </pic:spPr>
                </pic:pic>
              </a:graphicData>
            </a:graphic>
            <wp14:sizeRelH relativeFrom="page">
              <wp14:pctWidth>0</wp14:pctWidth>
            </wp14:sizeRelH>
            <wp14:sizeRelV relativeFrom="page">
              <wp14:pctHeight>0</wp14:pctHeight>
            </wp14:sizeRelV>
          </wp:anchor>
        </w:drawing>
      </w:r>
      <w:r w:rsidRPr="003B39F1">
        <w:rPr>
          <w:rFonts w:ascii="Myriad Pro" w:hAnsi="Myriad Pro" w:cs="Arial"/>
          <w:b/>
          <w:bCs/>
          <w:color w:val="BF8F00" w:themeColor="accent4" w:themeShade="BF"/>
          <w:sz w:val="28"/>
          <w:szCs w:val="22"/>
        </w:rPr>
        <w:t xml:space="preserve">“My mission </w:t>
      </w:r>
      <w:bookmarkStart w:id="2" w:name="OLE_LINK3"/>
      <w:bookmarkStart w:id="3" w:name="OLE_LINK4"/>
      <w:r w:rsidRPr="003B39F1">
        <w:rPr>
          <w:rFonts w:ascii="Myriad Pro" w:hAnsi="Myriad Pro" w:cs="Arial"/>
          <w:b/>
          <w:bCs/>
          <w:color w:val="BF8F00" w:themeColor="accent4" w:themeShade="BF"/>
          <w:sz w:val="28"/>
          <w:szCs w:val="22"/>
        </w:rPr>
        <w:t xml:space="preserve">is to develop a new generation of veterinary medications and </w:t>
      </w:r>
      <w:proofErr w:type="spellStart"/>
      <w:r w:rsidRPr="003B39F1">
        <w:rPr>
          <w:rFonts w:ascii="Myriad Pro" w:hAnsi="Myriad Pro" w:cs="Arial"/>
          <w:b/>
          <w:bCs/>
          <w:color w:val="BF8F00" w:themeColor="accent4" w:themeShade="BF"/>
          <w:sz w:val="28"/>
          <w:szCs w:val="22"/>
        </w:rPr>
        <w:t>nutraceuticals</w:t>
      </w:r>
      <w:proofErr w:type="spellEnd"/>
      <w:r w:rsidRPr="003B39F1">
        <w:rPr>
          <w:rFonts w:ascii="Myriad Pro" w:hAnsi="Myriad Pro" w:cs="Arial"/>
          <w:b/>
          <w:bCs/>
          <w:color w:val="BF8F00" w:themeColor="accent4" w:themeShade="BF"/>
          <w:sz w:val="28"/>
          <w:szCs w:val="22"/>
        </w:rPr>
        <w:t xml:space="preserve"> </w:t>
      </w:r>
      <w:bookmarkEnd w:id="2"/>
      <w:bookmarkEnd w:id="3"/>
      <w:r w:rsidRPr="003B39F1">
        <w:rPr>
          <w:rFonts w:ascii="Myriad Pro" w:hAnsi="Myriad Pro" w:cs="Arial"/>
          <w:b/>
          <w:bCs/>
          <w:color w:val="BF8F00" w:themeColor="accent4" w:themeShade="BF"/>
          <w:sz w:val="28"/>
          <w:szCs w:val="22"/>
        </w:rPr>
        <w:t>strong enough to have powerful, scientifically proven curative effects without causing any damaging side effects to feline or canine health”</w:t>
      </w:r>
    </w:p>
    <w:p w:rsidR="005805F0" w:rsidRPr="006C3C5D" w:rsidRDefault="005805F0" w:rsidP="005805F0">
      <w:pPr>
        <w:pStyle w:val="NormalWeb"/>
        <w:spacing w:before="2" w:after="2"/>
        <w:rPr>
          <w:rFonts w:ascii="Myriad Pro" w:hAnsi="Myriad Pro" w:cs="Arial"/>
          <w:color w:val="BF8F00" w:themeColor="accent4" w:themeShade="BF"/>
          <w:sz w:val="22"/>
          <w:szCs w:val="22"/>
        </w:rPr>
      </w:pPr>
    </w:p>
    <w:p w:rsidR="005805F0" w:rsidRPr="006C3C5D" w:rsidRDefault="005805F0" w:rsidP="005805F0">
      <w:pPr>
        <w:pStyle w:val="NormalWeb"/>
        <w:spacing w:before="2" w:after="2"/>
        <w:ind w:left="4770"/>
        <w:jc w:val="right"/>
        <w:rPr>
          <w:rFonts w:ascii="Myriad Pro" w:hAnsi="Myriad Pro"/>
          <w:color w:val="BF8F00" w:themeColor="accent4" w:themeShade="BF"/>
          <w:sz w:val="22"/>
          <w:szCs w:val="22"/>
        </w:rPr>
      </w:pPr>
      <w:r w:rsidRPr="006C3C5D">
        <w:rPr>
          <w:rFonts w:ascii="Myriad Pro" w:hAnsi="Myriad Pro" w:cs="Arial"/>
          <w:color w:val="BF8F00" w:themeColor="accent4" w:themeShade="BF"/>
          <w:sz w:val="22"/>
          <w:szCs w:val="22"/>
        </w:rPr>
        <w:t>  </w:t>
      </w:r>
      <w:r w:rsidRPr="006C3C5D">
        <w:rPr>
          <w:rFonts w:ascii="Myriad Pro" w:hAnsi="Myriad Pro" w:cs="Arial"/>
          <w:b/>
          <w:bCs/>
          <w:color w:val="BF8F00" w:themeColor="accent4" w:themeShade="BF"/>
          <w:sz w:val="22"/>
          <w:szCs w:val="22"/>
        </w:rPr>
        <w:t>Dr. Arthur Grant Mikaelian</w:t>
      </w:r>
    </w:p>
    <w:p w:rsidR="005805F0" w:rsidRDefault="005805F0" w:rsidP="005805F0">
      <w:pPr>
        <w:pStyle w:val="NormalWeb"/>
        <w:spacing w:before="2" w:after="2"/>
        <w:ind w:left="4770"/>
        <w:jc w:val="right"/>
        <w:rPr>
          <w:rFonts w:ascii="Myriad Pro" w:hAnsi="Myriad Pro"/>
          <w:sz w:val="22"/>
          <w:szCs w:val="22"/>
        </w:rPr>
      </w:pPr>
      <w:r w:rsidRPr="006C3C5D">
        <w:rPr>
          <w:rFonts w:ascii="Myriad Pro" w:hAnsi="Myriad Pro" w:cs="Arial"/>
          <w:b/>
          <w:bCs/>
          <w:color w:val="BF8F00" w:themeColor="accent4" w:themeShade="BF"/>
          <w:sz w:val="22"/>
          <w:szCs w:val="22"/>
        </w:rPr>
        <w:t xml:space="preserve">  Founder of </w:t>
      </w:r>
      <w:proofErr w:type="spellStart"/>
      <w:r w:rsidRPr="006C3C5D">
        <w:rPr>
          <w:rFonts w:ascii="Myriad Pro" w:hAnsi="Myriad Pro" w:cs="Arial"/>
          <w:b/>
          <w:bCs/>
          <w:color w:val="BF8F00" w:themeColor="accent4" w:themeShade="BF"/>
          <w:sz w:val="22"/>
          <w:szCs w:val="22"/>
        </w:rPr>
        <w:t>Petlife</w:t>
      </w:r>
      <w:proofErr w:type="spellEnd"/>
      <w:r>
        <w:rPr>
          <w:rFonts w:ascii="Myriad Pro" w:hAnsi="Myriad Pro"/>
          <w:sz w:val="22"/>
          <w:szCs w:val="22"/>
        </w:rPr>
        <w:br w:type="page"/>
      </w:r>
    </w:p>
    <w:p w:rsidR="005805F0" w:rsidRPr="00F6767D" w:rsidRDefault="005805F0" w:rsidP="005805F0">
      <w:pPr>
        <w:pStyle w:val="NormalWeb"/>
        <w:numPr>
          <w:ilvl w:val="0"/>
          <w:numId w:val="6"/>
        </w:numPr>
        <w:spacing w:before="2" w:after="2"/>
        <w:ind w:left="360"/>
        <w:rPr>
          <w:rFonts w:ascii="Myriad Pro" w:hAnsi="Myriad Pro"/>
          <w:b/>
          <w:color w:val="BF8F00" w:themeColor="accent4" w:themeShade="BF"/>
          <w:sz w:val="28"/>
          <w:szCs w:val="22"/>
        </w:rPr>
      </w:pPr>
      <w:r w:rsidRPr="00F6767D">
        <w:rPr>
          <w:rFonts w:ascii="Myriad Pro" w:hAnsi="Myriad Pro"/>
          <w:b/>
          <w:bCs/>
          <w:color w:val="BF8F00" w:themeColor="accent4" w:themeShade="BF"/>
          <w:sz w:val="28"/>
          <w:szCs w:val="22"/>
        </w:rPr>
        <w:lastRenderedPageBreak/>
        <w:t>Detailed product definition</w:t>
      </w:r>
    </w:p>
    <w:p w:rsidR="005805F0" w:rsidRPr="005E65D9" w:rsidRDefault="005805F0" w:rsidP="005805F0">
      <w:pPr>
        <w:pStyle w:val="NormalWeb"/>
        <w:spacing w:before="2" w:after="2"/>
        <w:ind w:left="360"/>
        <w:jc w:val="both"/>
        <w:rPr>
          <w:rFonts w:ascii="Myriad Pro" w:hAnsi="Myriad Pro"/>
          <w:b/>
          <w:sz w:val="28"/>
          <w:szCs w:val="22"/>
        </w:rPr>
      </w:pPr>
    </w:p>
    <w:p w:rsidR="005805F0" w:rsidRPr="006C3C5D" w:rsidRDefault="005805F0" w:rsidP="005805F0">
      <w:pPr>
        <w:pStyle w:val="NormalWeb"/>
        <w:spacing w:before="2" w:after="2"/>
        <w:ind w:firstLine="360"/>
        <w:jc w:val="both"/>
        <w:rPr>
          <w:rFonts w:ascii="Myriad Pro" w:hAnsi="Myriad Pro"/>
          <w:color w:val="FF0000"/>
          <w:sz w:val="22"/>
          <w:szCs w:val="22"/>
        </w:rPr>
      </w:pP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is a natural product that contains serum derived from the Caribbean blue scorpion. The technical structure of the </w:t>
      </w:r>
      <w:proofErr w:type="spellStart"/>
      <w:r w:rsidRPr="006C3C5D">
        <w:rPr>
          <w:rFonts w:ascii="Myriad Pro" w:hAnsi="Myriad Pro"/>
          <w:color w:val="000000"/>
          <w:sz w:val="22"/>
          <w:szCs w:val="22"/>
        </w:rPr>
        <w:t>Petlife’s</w:t>
      </w:r>
      <w:proofErr w:type="spellEnd"/>
      <w:r w:rsidRPr="006C3C5D">
        <w:rPr>
          <w:rFonts w:ascii="Myriad Pro" w:hAnsi="Myriad Pro"/>
          <w:color w:val="000000"/>
          <w:sz w:val="22"/>
          <w:szCs w:val="22"/>
        </w:rPr>
        <w:t xml:space="preserve"> nutraceutical is outlined in detail in </w:t>
      </w:r>
      <w:proofErr w:type="spellStart"/>
      <w:r w:rsidRPr="006C3C5D">
        <w:rPr>
          <w:rFonts w:ascii="Myriad Pro" w:hAnsi="Myriad Pro"/>
          <w:color w:val="000000"/>
          <w:sz w:val="22"/>
          <w:szCs w:val="22"/>
        </w:rPr>
        <w:t>Medolife’s</w:t>
      </w:r>
      <w:proofErr w:type="spellEnd"/>
      <w:r w:rsidRPr="006C3C5D">
        <w:rPr>
          <w:rFonts w:ascii="Myriad Pro" w:hAnsi="Myriad Pro"/>
          <w:color w:val="000000"/>
          <w:sz w:val="22"/>
          <w:szCs w:val="22"/>
        </w:rPr>
        <w:t xml:space="preserve"> patent # 8,097,284 B2 (see included patent summary).  The company’s Blue scorpion serum has demonstrated human clinical success during an eight-year, open-label human clinical study, which enrolled 8,302 cancer patients representing a wide spectrum of disease types and levels of severity.  The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serum showed an 89.5% success rate in the quality of life of those in the study. Thousands of stage four cancer patients who were only given months to live are still alive today years after first taking Blue scorpion serum. </w:t>
      </w:r>
      <w:proofErr w:type="spellStart"/>
      <w:r w:rsidRPr="006C3C5D">
        <w:rPr>
          <w:rFonts w:ascii="Myriad Pro" w:hAnsi="Myriad Pro"/>
          <w:color w:val="000000"/>
          <w:sz w:val="22"/>
          <w:szCs w:val="22"/>
        </w:rPr>
        <w:t>Petlife’s</w:t>
      </w:r>
      <w:proofErr w:type="spellEnd"/>
      <w:r w:rsidRPr="006C3C5D">
        <w:rPr>
          <w:rFonts w:ascii="Myriad Pro" w:hAnsi="Myriad Pro"/>
          <w:color w:val="000000"/>
          <w:sz w:val="22"/>
          <w:szCs w:val="22"/>
        </w:rPr>
        <w:t xml:space="preserve"> clinical observations have demonstrated similar success in both dogs and cats. </w:t>
      </w:r>
      <w:proofErr w:type="spellStart"/>
      <w:r w:rsidRPr="006C3C5D">
        <w:rPr>
          <w:rFonts w:ascii="Myriad Pro" w:hAnsi="Myriad Pro"/>
          <w:sz w:val="22"/>
          <w:szCs w:val="22"/>
        </w:rPr>
        <w:t>Petlife</w:t>
      </w:r>
      <w:proofErr w:type="spellEnd"/>
      <w:r w:rsidRPr="006C3C5D">
        <w:rPr>
          <w:rFonts w:ascii="Myriad Pro" w:hAnsi="Myriad Pro"/>
          <w:sz w:val="22"/>
          <w:szCs w:val="22"/>
        </w:rPr>
        <w:t xml:space="preserve"> will file for a new unique patent for </w:t>
      </w:r>
      <w:proofErr w:type="spellStart"/>
      <w:r w:rsidRPr="006C3C5D">
        <w:rPr>
          <w:rFonts w:ascii="Myriad Pro" w:hAnsi="Myriad Pro"/>
          <w:sz w:val="22"/>
          <w:szCs w:val="22"/>
        </w:rPr>
        <w:t>Escozine</w:t>
      </w:r>
      <w:proofErr w:type="spellEnd"/>
      <w:r w:rsidRPr="006C3C5D">
        <w:rPr>
          <w:rFonts w:ascii="Myriad Pro" w:hAnsi="Myriad Pro"/>
          <w:sz w:val="22"/>
          <w:szCs w:val="22"/>
        </w:rPr>
        <w:t xml:space="preserve"> for Pets that will be based on </w:t>
      </w:r>
      <w:proofErr w:type="spellStart"/>
      <w:r w:rsidRPr="006C3C5D">
        <w:rPr>
          <w:rFonts w:ascii="Myriad Pro" w:hAnsi="Myriad Pro"/>
          <w:sz w:val="22"/>
          <w:szCs w:val="22"/>
        </w:rPr>
        <w:t>Medolife’s</w:t>
      </w:r>
      <w:proofErr w:type="spellEnd"/>
      <w:r w:rsidRPr="006C3C5D">
        <w:rPr>
          <w:rFonts w:ascii="Myriad Pro" w:hAnsi="Myriad Pro"/>
          <w:sz w:val="22"/>
          <w:szCs w:val="22"/>
        </w:rPr>
        <w:t xml:space="preserve"> existing </w:t>
      </w:r>
      <w:proofErr w:type="spellStart"/>
      <w:r w:rsidRPr="006C3C5D">
        <w:rPr>
          <w:rFonts w:ascii="Myriad Pro" w:hAnsi="Myriad Pro"/>
          <w:sz w:val="22"/>
          <w:szCs w:val="22"/>
        </w:rPr>
        <w:t>Escozine</w:t>
      </w:r>
      <w:proofErr w:type="spellEnd"/>
      <w:r w:rsidRPr="006C3C5D">
        <w:rPr>
          <w:rFonts w:ascii="Myriad Pro" w:hAnsi="Myriad Pro"/>
          <w:sz w:val="22"/>
          <w:szCs w:val="22"/>
        </w:rPr>
        <w:t xml:space="preserve"> patent.</w:t>
      </w:r>
    </w:p>
    <w:p w:rsidR="005805F0" w:rsidRPr="006C3C5D" w:rsidRDefault="005805F0" w:rsidP="005805F0">
      <w:pPr>
        <w:pStyle w:val="NormalWeb"/>
        <w:spacing w:before="2" w:after="2"/>
        <w:ind w:firstLine="360"/>
        <w:jc w:val="both"/>
        <w:rPr>
          <w:rFonts w:ascii="Myriad Pro" w:hAnsi="Myriad Pro"/>
          <w:sz w:val="22"/>
          <w:szCs w:val="22"/>
        </w:rPr>
      </w:pPr>
    </w:p>
    <w:p w:rsidR="005805F0" w:rsidRPr="006C3C5D" w:rsidRDefault="005805F0" w:rsidP="005805F0">
      <w:pPr>
        <w:ind w:firstLine="360"/>
        <w:jc w:val="both"/>
        <w:rPr>
          <w:rFonts w:ascii="Myriad Pro" w:hAnsi="Myriad Pro"/>
          <w:sz w:val="22"/>
          <w:szCs w:val="22"/>
        </w:rPr>
      </w:pPr>
      <w:r w:rsidRPr="006C3C5D">
        <w:rPr>
          <w:rFonts w:ascii="Myriad Pro" w:hAnsi="Myriad Pro"/>
          <w:sz w:val="22"/>
          <w:szCs w:val="22"/>
        </w:rPr>
        <w:t>ESCOZINE</w:t>
      </w:r>
      <w:r w:rsidRPr="006C3C5D">
        <w:rPr>
          <w:rFonts w:ascii="Myriad Pro" w:hAnsi="Myriad Pro"/>
          <w:sz w:val="22"/>
          <w:szCs w:val="22"/>
          <w:vertAlign w:val="superscript"/>
        </w:rPr>
        <w:t xml:space="preserve"> </w:t>
      </w:r>
      <w:r w:rsidRPr="006C3C5D">
        <w:rPr>
          <w:rFonts w:ascii="Myriad Pro" w:hAnsi="Myriad Pro"/>
          <w:sz w:val="22"/>
          <w:szCs w:val="22"/>
        </w:rPr>
        <w:t>FOR PETS is an innovative polarized, potentiated bio-active peptide extracted from the Blue Caribbean Scorpion (</w:t>
      </w:r>
      <w:proofErr w:type="spellStart"/>
      <w:r w:rsidRPr="006C3C5D">
        <w:rPr>
          <w:rFonts w:ascii="Myriad Pro" w:hAnsi="Myriad Pro"/>
          <w:sz w:val="22"/>
          <w:szCs w:val="22"/>
        </w:rPr>
        <w:t>Rhopalurus</w:t>
      </w:r>
      <w:proofErr w:type="spellEnd"/>
      <w:r w:rsidRPr="006C3C5D">
        <w:rPr>
          <w:rFonts w:ascii="Myriad Pro" w:hAnsi="Myriad Pro"/>
          <w:sz w:val="22"/>
          <w:szCs w:val="22"/>
        </w:rPr>
        <w:t xml:space="preserve"> </w:t>
      </w:r>
      <w:proofErr w:type="spellStart"/>
      <w:r w:rsidRPr="006C3C5D">
        <w:rPr>
          <w:rFonts w:ascii="Myriad Pro" w:hAnsi="Myriad Pro"/>
          <w:sz w:val="22"/>
          <w:szCs w:val="22"/>
        </w:rPr>
        <w:t>Princeps</w:t>
      </w:r>
      <w:proofErr w:type="spellEnd"/>
      <w:r w:rsidRPr="006C3C5D">
        <w:rPr>
          <w:rFonts w:ascii="Myriad Pro" w:hAnsi="Myriad Pro"/>
          <w:sz w:val="22"/>
          <w:szCs w:val="22"/>
        </w:rPr>
        <w:t>) which contains amino acids, proteins and minerals. One of the main components of ESCOZINE</w:t>
      </w:r>
      <w:r w:rsidRPr="006C3C5D">
        <w:rPr>
          <w:rFonts w:ascii="Myriad Pro" w:hAnsi="Myriad Pro"/>
          <w:sz w:val="22"/>
          <w:szCs w:val="22"/>
          <w:vertAlign w:val="superscript"/>
        </w:rPr>
        <w:t xml:space="preserve"> </w:t>
      </w:r>
      <w:r w:rsidRPr="006C3C5D">
        <w:rPr>
          <w:rFonts w:ascii="Myriad Pro" w:hAnsi="Myriad Pro"/>
          <w:sz w:val="22"/>
          <w:szCs w:val="22"/>
        </w:rPr>
        <w:t xml:space="preserve">FOR PETS, </w:t>
      </w:r>
      <w:proofErr w:type="spellStart"/>
      <w:r w:rsidRPr="006C3C5D">
        <w:rPr>
          <w:rFonts w:ascii="Myriad Pro" w:hAnsi="Myriad Pro"/>
          <w:bCs/>
          <w:sz w:val="22"/>
          <w:szCs w:val="22"/>
        </w:rPr>
        <w:t>Chlorotoxin</w:t>
      </w:r>
      <w:proofErr w:type="spellEnd"/>
      <w:r w:rsidRPr="006C3C5D">
        <w:rPr>
          <w:rFonts w:ascii="Myriad Pro" w:hAnsi="Myriad Pro"/>
          <w:bCs/>
          <w:sz w:val="22"/>
          <w:szCs w:val="22"/>
        </w:rPr>
        <w:t xml:space="preserve"> (CTX)</w:t>
      </w:r>
      <w:r w:rsidRPr="006C3C5D">
        <w:rPr>
          <w:rFonts w:ascii="Myriad Pro" w:hAnsi="Myriad Pro"/>
          <w:sz w:val="22"/>
          <w:szCs w:val="22"/>
        </w:rPr>
        <w:t>, is a 36 amino acid peptide, has a high positive charge at pH 7 and</w:t>
      </w:r>
      <w:r w:rsidRPr="006C3C5D">
        <w:rPr>
          <w:rFonts w:ascii="Myriad Pro" w:hAnsi="Myriad Pro"/>
          <w:b/>
          <w:bCs/>
          <w:sz w:val="22"/>
          <w:szCs w:val="22"/>
        </w:rPr>
        <w:t xml:space="preserve"> </w:t>
      </w:r>
      <w:r w:rsidRPr="006C3C5D">
        <w:rPr>
          <w:rFonts w:ascii="Myriad Pro" w:hAnsi="Myriad Pro"/>
          <w:sz w:val="22"/>
          <w:szCs w:val="22"/>
        </w:rPr>
        <w:t>blocks small</w:t>
      </w:r>
      <w:r w:rsidRPr="006C3C5D">
        <w:rPr>
          <w:rFonts w:ascii="Myriad Pro" w:hAnsi="Myriad Pro" w:cs="American Typewriter"/>
          <w:sz w:val="22"/>
          <w:szCs w:val="22"/>
        </w:rPr>
        <w:t>‐</w:t>
      </w:r>
      <w:r w:rsidRPr="006C3C5D">
        <w:rPr>
          <w:rFonts w:ascii="Myriad Pro" w:hAnsi="Myriad Pro"/>
          <w:sz w:val="22"/>
          <w:szCs w:val="22"/>
        </w:rPr>
        <w:t xml:space="preserve">conductance chloride channels. It also binds preferentially to cancerous or any abnormal cells, leaving the normal cells intact. </w:t>
      </w:r>
    </w:p>
    <w:p w:rsidR="005805F0" w:rsidRPr="006C3C5D" w:rsidRDefault="005805F0" w:rsidP="005805F0">
      <w:pPr>
        <w:ind w:firstLine="360"/>
        <w:jc w:val="both"/>
        <w:rPr>
          <w:rFonts w:ascii="Myriad Pro" w:hAnsi="Myriad Pro"/>
          <w:sz w:val="22"/>
          <w:szCs w:val="22"/>
        </w:rPr>
      </w:pPr>
    </w:p>
    <w:p w:rsidR="005805F0" w:rsidRPr="006C3C5D" w:rsidRDefault="005805F0" w:rsidP="005805F0">
      <w:pPr>
        <w:tabs>
          <w:tab w:val="left" w:pos="1530"/>
        </w:tabs>
        <w:ind w:firstLine="360"/>
        <w:jc w:val="both"/>
        <w:rPr>
          <w:rFonts w:ascii="Myriad Pro" w:hAnsi="Myriad Pro"/>
          <w:sz w:val="22"/>
          <w:szCs w:val="22"/>
        </w:rPr>
      </w:pPr>
      <w:r w:rsidRPr="006C3C5D">
        <w:rPr>
          <w:rFonts w:ascii="Myriad Pro" w:hAnsi="Myriad Pro"/>
          <w:sz w:val="22"/>
          <w:szCs w:val="22"/>
        </w:rPr>
        <w:t>ESCOZINE</w:t>
      </w:r>
      <w:r w:rsidRPr="006C3C5D">
        <w:rPr>
          <w:rFonts w:ascii="Myriad Pro" w:hAnsi="Myriad Pro"/>
          <w:sz w:val="22"/>
          <w:szCs w:val="22"/>
          <w:vertAlign w:val="superscript"/>
        </w:rPr>
        <w:t xml:space="preserve"> </w:t>
      </w:r>
      <w:r w:rsidRPr="006C3C5D">
        <w:rPr>
          <w:rFonts w:ascii="Myriad Pro" w:hAnsi="Myriad Pro"/>
          <w:sz w:val="22"/>
          <w:szCs w:val="22"/>
        </w:rPr>
        <w:t xml:space="preserve">FOR PETS inhibits blood vessels by the process of angiogenesis in solid tumors. </w:t>
      </w:r>
      <w:proofErr w:type="spellStart"/>
      <w:r w:rsidRPr="006C3C5D">
        <w:rPr>
          <w:rFonts w:ascii="Myriad Pro" w:hAnsi="Myriad Pro"/>
          <w:sz w:val="22"/>
          <w:szCs w:val="22"/>
        </w:rPr>
        <w:t>Chlorotoxin</w:t>
      </w:r>
      <w:proofErr w:type="spellEnd"/>
      <w:r w:rsidRPr="006C3C5D">
        <w:rPr>
          <w:rFonts w:ascii="Myriad Pro" w:hAnsi="Myriad Pro"/>
          <w:sz w:val="22"/>
          <w:szCs w:val="22"/>
        </w:rPr>
        <w:t xml:space="preserve"> blocks trans-membrane fluxes of chlorine and regulates the adjusting of cell growth, cell division, </w:t>
      </w:r>
      <w:proofErr w:type="gramStart"/>
      <w:r w:rsidRPr="006C3C5D">
        <w:rPr>
          <w:rFonts w:ascii="Myriad Pro" w:hAnsi="Myriad Pro"/>
          <w:sz w:val="22"/>
          <w:szCs w:val="22"/>
        </w:rPr>
        <w:t>metastasis</w:t>
      </w:r>
      <w:proofErr w:type="gramEnd"/>
      <w:r w:rsidRPr="006C3C5D">
        <w:rPr>
          <w:rFonts w:ascii="Myriad Pro" w:hAnsi="Myriad Pro"/>
          <w:sz w:val="22"/>
          <w:szCs w:val="22"/>
        </w:rPr>
        <w:t xml:space="preserve"> and induces apoptosis that leads to tumor cells death. The regulating of activity of the potassium (K+) 3-4 </w:t>
      </w:r>
      <w:proofErr w:type="spellStart"/>
      <w:r w:rsidRPr="006C3C5D">
        <w:rPr>
          <w:rFonts w:ascii="Myriad Pro" w:hAnsi="Myriad Pro"/>
          <w:sz w:val="22"/>
          <w:szCs w:val="22"/>
        </w:rPr>
        <w:t>kDa</w:t>
      </w:r>
      <w:proofErr w:type="spellEnd"/>
      <w:r w:rsidRPr="006C3C5D">
        <w:rPr>
          <w:rFonts w:ascii="Myriad Pro" w:hAnsi="Myriad Pro"/>
          <w:sz w:val="22"/>
          <w:szCs w:val="22"/>
        </w:rPr>
        <w:t xml:space="preserve">, sodium (N+) 6-8 </w:t>
      </w:r>
      <w:proofErr w:type="spellStart"/>
      <w:r w:rsidRPr="006C3C5D">
        <w:rPr>
          <w:rFonts w:ascii="Myriad Pro" w:hAnsi="Myriad Pro"/>
          <w:sz w:val="22"/>
          <w:szCs w:val="22"/>
        </w:rPr>
        <w:t>kDa</w:t>
      </w:r>
      <w:proofErr w:type="spellEnd"/>
      <w:r w:rsidRPr="006C3C5D">
        <w:rPr>
          <w:rFonts w:ascii="Myriad Pro" w:hAnsi="Myriad Pro"/>
          <w:sz w:val="22"/>
          <w:szCs w:val="22"/>
        </w:rPr>
        <w:t xml:space="preserve"> and chloride (CL+) </w:t>
      </w:r>
      <w:proofErr w:type="spellStart"/>
      <w:r w:rsidRPr="006C3C5D">
        <w:rPr>
          <w:rFonts w:ascii="Myriad Pro" w:hAnsi="Myriad Pro"/>
          <w:sz w:val="22"/>
          <w:szCs w:val="22"/>
        </w:rPr>
        <w:t>voltgate</w:t>
      </w:r>
      <w:proofErr w:type="spellEnd"/>
      <w:r w:rsidRPr="006C3C5D">
        <w:rPr>
          <w:rFonts w:ascii="Myriad Pro" w:hAnsi="Myriad Pro"/>
          <w:sz w:val="22"/>
          <w:szCs w:val="22"/>
        </w:rPr>
        <w:t xml:space="preserve"> ionic channels of the tumor cells leads to growth arrest and causes cell death (apoptosis); additionally, calcium</w:t>
      </w:r>
      <w:r w:rsidRPr="006C3C5D">
        <w:rPr>
          <w:rFonts w:ascii="Myriad Pro" w:hAnsi="Myriad Pro" w:cs="American Typewriter"/>
          <w:sz w:val="22"/>
          <w:szCs w:val="22"/>
        </w:rPr>
        <w:t>‐</w:t>
      </w:r>
      <w:r w:rsidRPr="006C3C5D">
        <w:rPr>
          <w:rFonts w:ascii="Myriad Pro" w:hAnsi="Myriad Pro"/>
          <w:sz w:val="22"/>
          <w:szCs w:val="22"/>
        </w:rPr>
        <w:t>dependent potassium channels inhibit growth of other cancer cells.</w:t>
      </w:r>
    </w:p>
    <w:p w:rsidR="005805F0" w:rsidRPr="006C3C5D" w:rsidRDefault="005805F0" w:rsidP="005805F0">
      <w:pPr>
        <w:ind w:firstLine="360"/>
        <w:jc w:val="both"/>
        <w:rPr>
          <w:rFonts w:ascii="Myriad Pro" w:hAnsi="Myriad Pro"/>
          <w:sz w:val="22"/>
          <w:szCs w:val="22"/>
        </w:rPr>
      </w:pPr>
    </w:p>
    <w:p w:rsidR="005805F0" w:rsidRPr="006C3C5D" w:rsidRDefault="005805F0" w:rsidP="005805F0">
      <w:pPr>
        <w:ind w:firstLine="360"/>
        <w:jc w:val="both"/>
        <w:rPr>
          <w:rFonts w:ascii="Myriad Pro" w:hAnsi="Myriad Pro"/>
          <w:sz w:val="22"/>
          <w:szCs w:val="22"/>
        </w:rPr>
      </w:pPr>
      <w:r w:rsidRPr="006C3C5D">
        <w:rPr>
          <w:rFonts w:ascii="Myriad Pro" w:hAnsi="Myriad Pro"/>
          <w:sz w:val="22"/>
          <w:szCs w:val="22"/>
        </w:rPr>
        <w:t>The unique polarization technique escalates the highly positive charges in the extracellular membrane of main compounds in ESCOZINE</w:t>
      </w:r>
      <w:r w:rsidRPr="006C3C5D">
        <w:rPr>
          <w:rFonts w:ascii="Myriad Pro" w:hAnsi="Myriad Pro"/>
          <w:sz w:val="22"/>
          <w:szCs w:val="22"/>
          <w:vertAlign w:val="superscript"/>
        </w:rPr>
        <w:t xml:space="preserve"> </w:t>
      </w:r>
      <w:r w:rsidRPr="006C3C5D">
        <w:rPr>
          <w:rFonts w:ascii="Myriad Pro" w:hAnsi="Myriad Pro"/>
          <w:sz w:val="22"/>
          <w:szCs w:val="22"/>
        </w:rPr>
        <w:t>FOR PETS, which function as a transportation mechanism. Intensifying the binding preferences to malignant cells and increasing the delivery of ESCOZINE</w:t>
      </w:r>
      <w:r w:rsidRPr="006C3C5D">
        <w:rPr>
          <w:rFonts w:ascii="Myriad Pro" w:hAnsi="Myriad Pro"/>
          <w:sz w:val="22"/>
          <w:szCs w:val="22"/>
          <w:vertAlign w:val="superscript"/>
        </w:rPr>
        <w:t xml:space="preserve"> </w:t>
      </w:r>
      <w:r w:rsidRPr="006C3C5D">
        <w:rPr>
          <w:rFonts w:ascii="Myriad Pro" w:hAnsi="Myriad Pro"/>
          <w:sz w:val="22"/>
          <w:szCs w:val="22"/>
        </w:rPr>
        <w:t>FOR PETS specifically to cancer cells by 58%, the polarization amplifies the effectiveness of ESCOZINE</w:t>
      </w:r>
      <w:r w:rsidRPr="006C3C5D">
        <w:rPr>
          <w:rFonts w:ascii="Myriad Pro" w:hAnsi="Myriad Pro"/>
          <w:sz w:val="22"/>
          <w:szCs w:val="22"/>
          <w:vertAlign w:val="superscript"/>
        </w:rPr>
        <w:t xml:space="preserve"> </w:t>
      </w:r>
      <w:r w:rsidRPr="006C3C5D">
        <w:rPr>
          <w:rFonts w:ascii="Myriad Pro" w:hAnsi="Myriad Pro"/>
          <w:sz w:val="22"/>
          <w:szCs w:val="22"/>
        </w:rPr>
        <w:t>FOR PETS dramatically compared to a non-polarized compound.</w:t>
      </w:r>
    </w:p>
    <w:p w:rsidR="005805F0" w:rsidRDefault="005805F0" w:rsidP="005805F0">
      <w:pPr>
        <w:jc w:val="both"/>
        <w:rPr>
          <w:rFonts w:ascii="Myriad Pro" w:hAnsi="Myriad Pro"/>
          <w:sz w:val="22"/>
          <w:szCs w:val="22"/>
        </w:rPr>
      </w:pPr>
      <w:r>
        <w:rPr>
          <w:rFonts w:ascii="Myriad Pro" w:hAnsi="Myriad Pro" w:cs="Arial"/>
          <w:b/>
          <w:bCs/>
          <w:noProof/>
          <w:color w:val="BF8F00" w:themeColor="accent4" w:themeShade="BF"/>
          <w:sz w:val="28"/>
          <w:szCs w:val="22"/>
          <w:lang w:eastAsia="en-US"/>
        </w:rPr>
        <w:drawing>
          <wp:anchor distT="0" distB="0" distL="114300" distR="114300" simplePos="0" relativeHeight="251661312" behindDoc="0" locked="0" layoutInCell="1" allowOverlap="1" wp14:anchorId="2F7DA4B1" wp14:editId="0223F93D">
            <wp:simplePos x="0" y="0"/>
            <wp:positionH relativeFrom="column">
              <wp:posOffset>3048000</wp:posOffset>
            </wp:positionH>
            <wp:positionV relativeFrom="paragraph">
              <wp:posOffset>161290</wp:posOffset>
            </wp:positionV>
            <wp:extent cx="2781300" cy="1854200"/>
            <wp:effectExtent l="38100" t="57150" r="38100" b="50800"/>
            <wp:wrapSquare wrapText="bothSides"/>
            <wp:docPr id="7" name="Picture 7" descr="C:\Users\Grant\Desktop\MEDOLIFE™\Petlife™\Documents\Business Plan\Images\8653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nt\Desktop\MEDOLIFE™\Petlife™\Documents\Business Plan\Images\86537149.jpg"/>
                    <pic:cNvPicPr>
                      <a:picLocks noChangeAspect="1" noChangeArrowheads="1"/>
                    </pic:cNvPicPr>
                  </pic:nvPicPr>
                  <pic:blipFill>
                    <a:blip r:embed="rId9" cstate="screen">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2781300" cy="1854200"/>
                    </a:xfrm>
                    <a:prstGeom prst="rect">
                      <a:avLst/>
                    </a:prstGeom>
                    <a:noFill/>
                    <a:ln>
                      <a:noFill/>
                    </a:ln>
                    <a:scene3d>
                      <a:camera prst="orthographicFront"/>
                      <a:lightRig rig="threePt" dir="t"/>
                    </a:scene3d>
                    <a:sp3d>
                      <a:bevelT w="152400" h="50800" prst="softRound"/>
                    </a:sp3d>
                  </pic:spPr>
                </pic:pic>
              </a:graphicData>
            </a:graphic>
            <wp14:sizeRelH relativeFrom="page">
              <wp14:pctWidth>0</wp14:pctWidth>
            </wp14:sizeRelH>
            <wp14:sizeRelV relativeFrom="page">
              <wp14:pctHeight>0</wp14:pctHeight>
            </wp14:sizeRelV>
          </wp:anchor>
        </w:drawing>
      </w:r>
    </w:p>
    <w:p w:rsidR="005805F0" w:rsidRPr="006C3C5D" w:rsidRDefault="005805F0" w:rsidP="005805F0">
      <w:pPr>
        <w:jc w:val="both"/>
        <w:rPr>
          <w:rFonts w:ascii="Myriad Pro" w:hAnsi="Myriad Pro"/>
          <w:sz w:val="22"/>
          <w:szCs w:val="22"/>
        </w:rPr>
      </w:pPr>
    </w:p>
    <w:p w:rsidR="005805F0" w:rsidRPr="00476301" w:rsidRDefault="005805F0" w:rsidP="005805F0">
      <w:pPr>
        <w:pStyle w:val="NormalWeb"/>
        <w:spacing w:before="2" w:after="2"/>
        <w:ind w:right="1980"/>
        <w:jc w:val="both"/>
        <w:rPr>
          <w:rFonts w:ascii="Myriad Pro" w:hAnsi="Myriad Pro"/>
          <w:color w:val="BF8F00" w:themeColor="accent4" w:themeShade="BF"/>
          <w:sz w:val="28"/>
          <w:szCs w:val="22"/>
        </w:rPr>
      </w:pPr>
      <w:r w:rsidRPr="00476301">
        <w:rPr>
          <w:rFonts w:ascii="Myriad Pro" w:hAnsi="Myriad Pro" w:cs="Arial"/>
          <w:b/>
          <w:bCs/>
          <w:color w:val="BF8F00" w:themeColor="accent4" w:themeShade="BF"/>
          <w:sz w:val="28"/>
          <w:szCs w:val="22"/>
        </w:rPr>
        <w:t>ESCOZINE FOR PETS will very soon become one of the main alte</w:t>
      </w:r>
      <w:r>
        <w:rPr>
          <w:rFonts w:ascii="Myriad Pro" w:hAnsi="Myriad Pro" w:cs="Arial"/>
          <w:b/>
          <w:bCs/>
          <w:color w:val="BF8F00" w:themeColor="accent4" w:themeShade="BF"/>
          <w:sz w:val="28"/>
          <w:szCs w:val="22"/>
        </w:rPr>
        <w:t>rnative or complementary options</w:t>
      </w:r>
      <w:r w:rsidRPr="00476301">
        <w:rPr>
          <w:rFonts w:ascii="Myriad Pro" w:hAnsi="Myriad Pro" w:cs="Arial"/>
          <w:b/>
          <w:bCs/>
          <w:color w:val="BF8F00" w:themeColor="accent4" w:themeShade="BF"/>
          <w:sz w:val="28"/>
          <w:szCs w:val="22"/>
        </w:rPr>
        <w:t xml:space="preserve"> in the conventional veterinary cancer treatment protocol.</w:t>
      </w:r>
    </w:p>
    <w:p w:rsidR="005805F0" w:rsidRDefault="005805F0" w:rsidP="005805F0">
      <w:pPr>
        <w:rPr>
          <w:rFonts w:ascii="Myriad Pro" w:eastAsia="Times New Roman" w:hAnsi="Myriad Pro" w:cs="Times New Roman"/>
          <w:sz w:val="22"/>
          <w:szCs w:val="22"/>
        </w:rPr>
      </w:pPr>
    </w:p>
    <w:p w:rsidR="005805F0" w:rsidRPr="006C3C5D" w:rsidRDefault="005805F0" w:rsidP="005805F0">
      <w:pPr>
        <w:rPr>
          <w:rFonts w:ascii="Myriad Pro" w:eastAsia="Times New Roman" w:hAnsi="Myriad Pro" w:cs="Times New Roman"/>
          <w:sz w:val="22"/>
          <w:szCs w:val="22"/>
        </w:rPr>
      </w:pPr>
    </w:p>
    <w:p w:rsidR="005805F0" w:rsidRDefault="005805F0" w:rsidP="005805F0">
      <w:pPr>
        <w:rPr>
          <w:rFonts w:ascii="Myriad Pro" w:eastAsia="Times New Roman" w:hAnsi="Myriad Pro" w:cs="Times New Roman"/>
          <w:b/>
          <w:szCs w:val="22"/>
        </w:rPr>
      </w:pPr>
      <w:r>
        <w:rPr>
          <w:rFonts w:ascii="Myriad Pro" w:eastAsia="Times New Roman" w:hAnsi="Myriad Pro" w:cs="Times New Roman"/>
          <w:b/>
          <w:szCs w:val="22"/>
        </w:rPr>
        <w:br w:type="page"/>
      </w:r>
    </w:p>
    <w:p w:rsidR="005805F0" w:rsidRPr="008F7276" w:rsidRDefault="005805F0" w:rsidP="005805F0">
      <w:pPr>
        <w:jc w:val="center"/>
        <w:rPr>
          <w:rFonts w:ascii="Myriad Pro" w:eastAsia="Times New Roman" w:hAnsi="Myriad Pro" w:cs="Times New Roman"/>
          <w:b/>
          <w:color w:val="BF8F00" w:themeColor="accent4" w:themeShade="BF"/>
          <w:sz w:val="28"/>
          <w:szCs w:val="22"/>
        </w:rPr>
      </w:pPr>
      <w:r w:rsidRPr="008F7276">
        <w:rPr>
          <w:rFonts w:ascii="Myriad Pro" w:eastAsia="Times New Roman" w:hAnsi="Myriad Pro" w:cs="Times New Roman"/>
          <w:b/>
          <w:color w:val="BF8F00" w:themeColor="accent4" w:themeShade="BF"/>
          <w:sz w:val="28"/>
          <w:szCs w:val="22"/>
        </w:rPr>
        <w:lastRenderedPageBreak/>
        <w:t>Two-Version Product Strategy</w:t>
      </w:r>
    </w:p>
    <w:p w:rsidR="005805F0" w:rsidRPr="00E86F98" w:rsidRDefault="005805F0" w:rsidP="005805F0">
      <w:pPr>
        <w:jc w:val="center"/>
        <w:rPr>
          <w:rFonts w:ascii="Myriad Pro" w:eastAsia="Times New Roman" w:hAnsi="Myriad Pro" w:cs="Times New Roman"/>
          <w:b/>
          <w:szCs w:val="22"/>
        </w:rPr>
      </w:pPr>
    </w:p>
    <w:p w:rsidR="005805F0" w:rsidRPr="006C3C5D" w:rsidRDefault="005805F0" w:rsidP="005805F0">
      <w:pPr>
        <w:ind w:firstLine="360"/>
        <w:jc w:val="both"/>
        <w:rPr>
          <w:rFonts w:ascii="Myriad Pro" w:eastAsia="Times New Roman" w:hAnsi="Myriad Pro" w:cs="Times New Roman"/>
          <w:sz w:val="22"/>
          <w:szCs w:val="22"/>
        </w:rPr>
      </w:pPr>
      <w:proofErr w:type="spellStart"/>
      <w:r w:rsidRPr="006C3C5D">
        <w:rPr>
          <w:rFonts w:ascii="Myriad Pro" w:eastAsia="Times New Roman" w:hAnsi="Myriad Pro" w:cs="Times New Roman"/>
          <w:sz w:val="22"/>
          <w:szCs w:val="22"/>
        </w:rPr>
        <w:t>Petlife’s</w:t>
      </w:r>
      <w:proofErr w:type="spellEnd"/>
      <w:r w:rsidRPr="006C3C5D">
        <w:rPr>
          <w:rFonts w:ascii="Myriad Pro" w:eastAsia="Times New Roman" w:hAnsi="Myriad Pro" w:cs="Times New Roman"/>
          <w:sz w:val="22"/>
          <w:szCs w:val="22"/>
        </w:rPr>
        <w:t xml:space="preserve"> strategy is to bring the below two products to market within 18 months. The nutraceutical will drive early revenue for </w:t>
      </w:r>
      <w:proofErr w:type="spellStart"/>
      <w:r w:rsidRPr="006C3C5D">
        <w:rPr>
          <w:rFonts w:ascii="Myriad Pro" w:eastAsia="Times New Roman" w:hAnsi="Myriad Pro" w:cs="Times New Roman"/>
          <w:sz w:val="22"/>
          <w:szCs w:val="22"/>
        </w:rPr>
        <w:t>Petlife</w:t>
      </w:r>
      <w:proofErr w:type="spellEnd"/>
      <w:r w:rsidRPr="006C3C5D">
        <w:rPr>
          <w:rFonts w:ascii="Myriad Pro" w:eastAsia="Times New Roman" w:hAnsi="Myriad Pro" w:cs="Times New Roman"/>
          <w:sz w:val="22"/>
          <w:szCs w:val="22"/>
        </w:rPr>
        <w:t xml:space="preserve"> while also creating brand awareness for the drug version that will follow.</w:t>
      </w:r>
    </w:p>
    <w:p w:rsidR="005805F0" w:rsidRPr="006C3C5D" w:rsidRDefault="005805F0" w:rsidP="005805F0">
      <w:pPr>
        <w:jc w:val="both"/>
        <w:rPr>
          <w:rFonts w:ascii="Myriad Pro" w:eastAsia="Times New Roman" w:hAnsi="Myriad Pro" w:cs="Times New Roman"/>
          <w:sz w:val="22"/>
          <w:szCs w:val="22"/>
        </w:rPr>
      </w:pPr>
    </w:p>
    <w:p w:rsidR="005805F0" w:rsidRPr="00F6767D" w:rsidRDefault="005805F0" w:rsidP="005805F0">
      <w:pPr>
        <w:pStyle w:val="ListParagraph"/>
        <w:numPr>
          <w:ilvl w:val="0"/>
          <w:numId w:val="3"/>
        </w:numPr>
        <w:jc w:val="both"/>
        <w:rPr>
          <w:rFonts w:ascii="Myriad Pro" w:eastAsia="Times New Roman" w:hAnsi="Myriad Pro" w:cs="Times New Roman"/>
          <w:b/>
          <w:color w:val="BF8F00" w:themeColor="accent4" w:themeShade="BF"/>
          <w:sz w:val="22"/>
          <w:szCs w:val="22"/>
        </w:rPr>
      </w:pPr>
      <w:bookmarkStart w:id="4" w:name="OLE_LINK5"/>
      <w:bookmarkStart w:id="5" w:name="OLE_LINK6"/>
      <w:r w:rsidRPr="00F6767D">
        <w:rPr>
          <w:rFonts w:ascii="Myriad Pro" w:eastAsia="Times New Roman" w:hAnsi="Myriad Pro" w:cs="Times New Roman"/>
          <w:b/>
          <w:color w:val="BF8F00" w:themeColor="accent4" w:themeShade="BF"/>
          <w:sz w:val="22"/>
          <w:szCs w:val="22"/>
        </w:rPr>
        <w:t>ESCOZINE FOR PETS – NUTRACEUTICAL</w:t>
      </w:r>
    </w:p>
    <w:p w:rsidR="005805F0" w:rsidRPr="00E86F98" w:rsidRDefault="005805F0" w:rsidP="005805F0">
      <w:pPr>
        <w:pStyle w:val="ListParagraph"/>
        <w:jc w:val="both"/>
        <w:rPr>
          <w:rFonts w:ascii="Myriad Pro" w:eastAsia="Times New Roman" w:hAnsi="Myriad Pro" w:cs="Times New Roman"/>
          <w:b/>
          <w:sz w:val="22"/>
          <w:szCs w:val="22"/>
        </w:rPr>
      </w:pPr>
    </w:p>
    <w:p w:rsidR="005805F0" w:rsidRPr="006C3C5D" w:rsidRDefault="005805F0" w:rsidP="005805F0">
      <w:pPr>
        <w:pStyle w:val="ListParagraph"/>
        <w:ind w:firstLine="360"/>
        <w:jc w:val="both"/>
        <w:rPr>
          <w:rFonts w:ascii="Myriad Pro" w:eastAsia="Times New Roman" w:hAnsi="Myriad Pro" w:cs="Times New Roman"/>
          <w:sz w:val="22"/>
          <w:szCs w:val="22"/>
        </w:rPr>
      </w:pPr>
      <w:r w:rsidRPr="006C3C5D">
        <w:rPr>
          <w:rFonts w:ascii="Myriad Pro" w:eastAsia="Times New Roman" w:hAnsi="Myriad Pro" w:cs="Times New Roman"/>
          <w:sz w:val="22"/>
          <w:szCs w:val="22"/>
        </w:rPr>
        <w:t>This nutraceutical (natural) version will be marketed and sold within 4 months of acquiring and funding the new public vehicle for the Company’s public launch.</w:t>
      </w:r>
    </w:p>
    <w:p w:rsidR="005805F0" w:rsidRPr="006C3C5D" w:rsidRDefault="005805F0" w:rsidP="005805F0">
      <w:pPr>
        <w:pStyle w:val="ListParagraph"/>
        <w:jc w:val="both"/>
        <w:rPr>
          <w:rFonts w:ascii="Myriad Pro" w:eastAsia="Times New Roman" w:hAnsi="Myriad Pro" w:cs="Times New Roman"/>
          <w:sz w:val="22"/>
          <w:szCs w:val="22"/>
        </w:rPr>
      </w:pPr>
    </w:p>
    <w:p w:rsidR="005805F0" w:rsidRPr="00F6767D" w:rsidRDefault="005805F0" w:rsidP="005805F0">
      <w:pPr>
        <w:pStyle w:val="ListParagraph"/>
        <w:numPr>
          <w:ilvl w:val="0"/>
          <w:numId w:val="3"/>
        </w:numPr>
        <w:jc w:val="both"/>
        <w:rPr>
          <w:rFonts w:ascii="Myriad Pro" w:eastAsia="Times New Roman" w:hAnsi="Myriad Pro" w:cs="Times New Roman"/>
          <w:b/>
          <w:color w:val="BF8F00" w:themeColor="accent4" w:themeShade="BF"/>
          <w:sz w:val="22"/>
          <w:szCs w:val="22"/>
        </w:rPr>
      </w:pPr>
      <w:r w:rsidRPr="00F6767D">
        <w:rPr>
          <w:rFonts w:ascii="Myriad Pro" w:eastAsia="Times New Roman" w:hAnsi="Myriad Pro" w:cs="Times New Roman"/>
          <w:noProof/>
          <w:color w:val="BF8F00" w:themeColor="accent4" w:themeShade="BF"/>
          <w:sz w:val="22"/>
          <w:szCs w:val="22"/>
          <w:lang w:eastAsia="en-US"/>
        </w:rPr>
        <w:drawing>
          <wp:anchor distT="0" distB="0" distL="114300" distR="114300" simplePos="0" relativeHeight="251662336" behindDoc="0" locked="0" layoutInCell="1" allowOverlap="1" wp14:anchorId="391D51F5" wp14:editId="34DDF1B5">
            <wp:simplePos x="0" y="0"/>
            <wp:positionH relativeFrom="column">
              <wp:posOffset>4495800</wp:posOffset>
            </wp:positionH>
            <wp:positionV relativeFrom="paragraph">
              <wp:posOffset>105410</wp:posOffset>
            </wp:positionV>
            <wp:extent cx="1299845" cy="885825"/>
            <wp:effectExtent l="95250" t="76200" r="90805" b="390525"/>
            <wp:wrapSquare wrapText="bothSides"/>
            <wp:docPr id="12" name="Picture 12" descr="C:\Users\Grant\Desktop\MEDOLIFE™\Petlife™\Documents\Business Plan\Images\gold_nanoparticle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nt\Desktop\MEDOLIFE™\Petlife™\Documents\Business Plan\Images\gold_nanoparticles_1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299845" cy="885825"/>
                    </a:xfrm>
                    <a:prstGeom prst="roundRect">
                      <a:avLst>
                        <a:gd name="adj" fmla="val 4167"/>
                      </a:avLst>
                    </a:prstGeom>
                    <a:solidFill>
                      <a:srgbClr val="FFFFFF"/>
                    </a:solidFill>
                    <a:ln w="76200" cap="sq">
                      <a:solidFill>
                        <a:schemeClr val="accent4">
                          <a:lumMod val="75000"/>
                        </a:schemeClr>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F6767D">
        <w:rPr>
          <w:rFonts w:ascii="Myriad Pro" w:eastAsia="Times New Roman" w:hAnsi="Myriad Pro" w:cs="Times New Roman"/>
          <w:b/>
          <w:color w:val="BF8F00" w:themeColor="accent4" w:themeShade="BF"/>
          <w:sz w:val="22"/>
          <w:szCs w:val="22"/>
        </w:rPr>
        <w:t>ESCOZINE FOR PETS GNP-1</w:t>
      </w:r>
    </w:p>
    <w:p w:rsidR="005805F0" w:rsidRPr="00E86F98" w:rsidRDefault="005805F0" w:rsidP="005805F0">
      <w:pPr>
        <w:pStyle w:val="ListParagraph"/>
        <w:jc w:val="both"/>
        <w:rPr>
          <w:rFonts w:ascii="Myriad Pro" w:eastAsia="Times New Roman" w:hAnsi="Myriad Pro" w:cs="Times New Roman"/>
          <w:b/>
          <w:sz w:val="22"/>
          <w:szCs w:val="22"/>
        </w:rPr>
      </w:pPr>
    </w:p>
    <w:p w:rsidR="005805F0" w:rsidRPr="006C3C5D" w:rsidRDefault="005805F0" w:rsidP="005805F0">
      <w:pPr>
        <w:pStyle w:val="ListParagraph"/>
        <w:ind w:firstLine="360"/>
        <w:jc w:val="both"/>
        <w:rPr>
          <w:rFonts w:ascii="Myriad Pro" w:eastAsia="Times New Roman" w:hAnsi="Myriad Pro" w:cs="Times New Roman"/>
          <w:sz w:val="22"/>
          <w:szCs w:val="22"/>
        </w:rPr>
      </w:pPr>
      <w:r w:rsidRPr="006C3C5D">
        <w:rPr>
          <w:rFonts w:ascii="Myriad Pro" w:eastAsia="Times New Roman" w:hAnsi="Myriad Pro" w:cs="Times New Roman"/>
          <w:sz w:val="22"/>
          <w:szCs w:val="22"/>
        </w:rPr>
        <w:t xml:space="preserve">This drug version will be </w:t>
      </w:r>
      <w:proofErr w:type="spellStart"/>
      <w:r w:rsidRPr="006C3C5D">
        <w:rPr>
          <w:rFonts w:ascii="Myriad Pro" w:eastAsia="Times New Roman" w:hAnsi="Myriad Pro" w:cs="Times New Roman"/>
          <w:sz w:val="22"/>
          <w:szCs w:val="22"/>
        </w:rPr>
        <w:t>Escozine</w:t>
      </w:r>
      <w:proofErr w:type="spellEnd"/>
      <w:r w:rsidRPr="006C3C5D">
        <w:rPr>
          <w:rFonts w:ascii="Myriad Pro" w:eastAsia="Times New Roman" w:hAnsi="Myriad Pro" w:cs="Times New Roman"/>
          <w:sz w:val="22"/>
          <w:szCs w:val="22"/>
        </w:rPr>
        <w:t xml:space="preserve"> for Pets combined with gold nanoparticles which will enhance the effectiveness and increase the targeting capability of the product. The FDA registration process for this product will take nine months</w:t>
      </w:r>
    </w:p>
    <w:p w:rsidR="005805F0" w:rsidRDefault="005805F0" w:rsidP="005805F0">
      <w:pPr>
        <w:rPr>
          <w:rFonts w:ascii="Myriad Pro" w:eastAsia="Times New Roman" w:hAnsi="Myriad Pro" w:cs="Times New Roman"/>
          <w:sz w:val="22"/>
          <w:szCs w:val="22"/>
        </w:rPr>
      </w:pPr>
    </w:p>
    <w:bookmarkEnd w:id="4"/>
    <w:bookmarkEnd w:id="5"/>
    <w:p w:rsidR="005805F0" w:rsidRPr="006C3C5D" w:rsidRDefault="005805F0" w:rsidP="005805F0">
      <w:pPr>
        <w:rPr>
          <w:rFonts w:ascii="Myriad Pro" w:eastAsia="Times New Roman" w:hAnsi="Myriad Pro" w:cs="Times New Roman"/>
          <w:sz w:val="22"/>
          <w:szCs w:val="22"/>
        </w:rPr>
      </w:pPr>
    </w:p>
    <w:p w:rsidR="005805F0" w:rsidRPr="00F6767D" w:rsidRDefault="005805F0" w:rsidP="005805F0">
      <w:pPr>
        <w:pStyle w:val="NormalWeb"/>
        <w:numPr>
          <w:ilvl w:val="0"/>
          <w:numId w:val="6"/>
        </w:numPr>
        <w:spacing w:before="2" w:after="2"/>
        <w:ind w:left="360"/>
        <w:rPr>
          <w:rFonts w:ascii="Myriad Pro" w:hAnsi="Myriad Pro"/>
          <w:b/>
          <w:bCs/>
          <w:color w:val="BF8F00" w:themeColor="accent4" w:themeShade="BF"/>
          <w:sz w:val="28"/>
          <w:szCs w:val="22"/>
        </w:rPr>
      </w:pPr>
      <w:r w:rsidRPr="00F6767D">
        <w:rPr>
          <w:rFonts w:ascii="Myriad Pro" w:hAnsi="Myriad Pro"/>
          <w:b/>
          <w:bCs/>
          <w:color w:val="BF8F00" w:themeColor="accent4" w:themeShade="BF"/>
          <w:sz w:val="28"/>
          <w:szCs w:val="22"/>
        </w:rPr>
        <w:t>Market analysis</w:t>
      </w:r>
    </w:p>
    <w:p w:rsidR="005805F0" w:rsidRPr="00E86F98" w:rsidRDefault="005805F0" w:rsidP="005805F0">
      <w:pPr>
        <w:pStyle w:val="NormalWeb"/>
        <w:spacing w:before="2" w:after="2"/>
        <w:ind w:left="360"/>
        <w:rPr>
          <w:rFonts w:ascii="Myriad Pro" w:hAnsi="Myriad Pro"/>
          <w:b/>
          <w:bCs/>
          <w:color w:val="000000"/>
          <w:sz w:val="28"/>
          <w:szCs w:val="22"/>
        </w:rPr>
      </w:pPr>
    </w:p>
    <w:p w:rsidR="005805F0" w:rsidRDefault="005805F0" w:rsidP="005805F0">
      <w:pPr>
        <w:pStyle w:val="NormalWeb"/>
        <w:spacing w:before="2" w:after="2"/>
        <w:ind w:firstLine="360"/>
        <w:jc w:val="both"/>
        <w:rPr>
          <w:rFonts w:ascii="Myriad Pro" w:hAnsi="Myriad Pro"/>
          <w:color w:val="000000"/>
          <w:sz w:val="22"/>
          <w:szCs w:val="22"/>
        </w:rPr>
      </w:pPr>
      <w:r w:rsidRPr="006C3C5D">
        <w:rPr>
          <w:rFonts w:ascii="Myriad Pro" w:hAnsi="Myriad Pro"/>
          <w:color w:val="000000"/>
          <w:sz w:val="22"/>
          <w:szCs w:val="22"/>
        </w:rPr>
        <w:t xml:space="preserve">Clients who have pets with cancer typically have few if any options for enhancing or extending their pet’s life; needless to say, these individuals are almost completely price-insensitive, and are highly motivated to make immediate purchases of medicines that promise to extend and improve their lives. From the Company's perspective, this equates to an effectively endless market of clients who are likely to take immediate action on purchasing </w:t>
      </w:r>
      <w:proofErr w:type="spellStart"/>
      <w:r w:rsidRPr="006C3C5D">
        <w:rPr>
          <w:rFonts w:ascii="Myriad Pro" w:hAnsi="Myriad Pro"/>
          <w:color w:val="000000"/>
          <w:sz w:val="22"/>
          <w:szCs w:val="22"/>
        </w:rPr>
        <w:t>Petlife's</w:t>
      </w:r>
      <w:proofErr w:type="spellEnd"/>
      <w:r w:rsidRPr="006C3C5D">
        <w:rPr>
          <w:rFonts w:ascii="Myriad Pro" w:hAnsi="Myriad Pro"/>
          <w:color w:val="000000"/>
          <w:sz w:val="22"/>
          <w:szCs w:val="22"/>
        </w:rPr>
        <w:t xml:space="preserve"> products, once they have been presented with an effective marketing message and a convincing case for why </w:t>
      </w:r>
      <w:proofErr w:type="spellStart"/>
      <w:r w:rsidRPr="006C3C5D">
        <w:rPr>
          <w:rFonts w:ascii="Myriad Pro" w:hAnsi="Myriad Pro"/>
          <w:color w:val="000000"/>
          <w:sz w:val="22"/>
          <w:szCs w:val="22"/>
        </w:rPr>
        <w:t>Petlife's</w:t>
      </w:r>
      <w:proofErr w:type="spellEnd"/>
      <w:r w:rsidRPr="006C3C5D">
        <w:rPr>
          <w:rFonts w:ascii="Myriad Pro" w:hAnsi="Myriad Pro"/>
          <w:color w:val="000000"/>
          <w:sz w:val="22"/>
          <w:szCs w:val="22"/>
        </w:rPr>
        <w:t xml:space="preserve">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can potentially extend and improve their lives. Given the parent company </w:t>
      </w:r>
      <w:proofErr w:type="spellStart"/>
      <w:r w:rsidRPr="006C3C5D">
        <w:rPr>
          <w:rFonts w:ascii="Myriad Pro" w:hAnsi="Myriad Pro"/>
          <w:color w:val="000000"/>
          <w:sz w:val="22"/>
          <w:szCs w:val="22"/>
        </w:rPr>
        <w:t>Medolife's</w:t>
      </w:r>
      <w:proofErr w:type="spellEnd"/>
      <w:r w:rsidRPr="006C3C5D">
        <w:rPr>
          <w:rFonts w:ascii="Myriad Pro" w:hAnsi="Myriad Pro"/>
          <w:color w:val="000000"/>
          <w:sz w:val="22"/>
          <w:szCs w:val="22"/>
        </w:rPr>
        <w:t xml:space="preserve"> current sales volume, which it has generated with virtually no sales or marketing budget, we believe that a concerted and well-funded marketing program is likely to immediately yield extremely strong sales and financial results; furthermore, given the size of the market, we believe that it should be able to grow sales at very high rates for many years into the future. Veterinary oncology is in its infancy and no major players, so far, have dominated this market.</w:t>
      </w:r>
    </w:p>
    <w:p w:rsidR="005805F0" w:rsidRPr="006C3C5D" w:rsidRDefault="005805F0" w:rsidP="005805F0">
      <w:pPr>
        <w:pStyle w:val="NormalWeb"/>
        <w:spacing w:before="2" w:after="2"/>
        <w:ind w:firstLine="360"/>
        <w:jc w:val="both"/>
        <w:rPr>
          <w:rFonts w:ascii="Myriad Pro" w:hAnsi="Myriad Pro"/>
          <w:sz w:val="22"/>
          <w:szCs w:val="22"/>
        </w:rPr>
      </w:pPr>
    </w:p>
    <w:p w:rsidR="005805F0" w:rsidRPr="006C3C5D" w:rsidRDefault="005805F0" w:rsidP="005805F0">
      <w:pPr>
        <w:pStyle w:val="NormalWeb"/>
        <w:spacing w:before="2" w:after="2"/>
        <w:ind w:firstLine="360"/>
        <w:jc w:val="both"/>
        <w:rPr>
          <w:rFonts w:ascii="Myriad Pro" w:hAnsi="Myriad Pro"/>
          <w:color w:val="000000"/>
          <w:sz w:val="22"/>
          <w:szCs w:val="22"/>
        </w:rPr>
      </w:pPr>
      <w:r w:rsidRPr="006C3C5D">
        <w:rPr>
          <w:rFonts w:ascii="Myriad Pro" w:hAnsi="Myriad Pro"/>
          <w:color w:val="000000"/>
          <w:sz w:val="22"/>
          <w:szCs w:val="22"/>
        </w:rPr>
        <w:t>Veterinarians are very receptive to new effective treatments in veterinarian oncology which gives them increased financial success. Human oncology is driven by safety and malpractice prevention rather than successful treatment which do not mean more financial success.</w:t>
      </w:r>
    </w:p>
    <w:p w:rsidR="005805F0" w:rsidRPr="006C3C5D" w:rsidRDefault="005805F0" w:rsidP="005805F0">
      <w:pPr>
        <w:pStyle w:val="NormalWeb"/>
        <w:spacing w:before="2" w:after="2"/>
        <w:ind w:firstLine="360"/>
        <w:jc w:val="both"/>
        <w:rPr>
          <w:rFonts w:ascii="Myriad Pro" w:hAnsi="Myriad Pro"/>
          <w:sz w:val="22"/>
          <w:szCs w:val="22"/>
        </w:rPr>
      </w:pPr>
    </w:p>
    <w:p w:rsidR="005805F0" w:rsidRPr="006C3C5D" w:rsidRDefault="005805F0" w:rsidP="005805F0">
      <w:pPr>
        <w:pStyle w:val="NormalWeb"/>
        <w:spacing w:before="2" w:after="2"/>
        <w:ind w:firstLine="360"/>
        <w:jc w:val="both"/>
        <w:rPr>
          <w:rFonts w:ascii="Myriad Pro" w:hAnsi="Myriad Pro"/>
          <w:sz w:val="22"/>
          <w:szCs w:val="22"/>
        </w:rPr>
      </w:pPr>
      <w:r w:rsidRPr="006C3C5D">
        <w:rPr>
          <w:rFonts w:ascii="Myriad Pro" w:hAnsi="Myriad Pro"/>
          <w:color w:val="000000"/>
          <w:sz w:val="22"/>
          <w:szCs w:val="22"/>
        </w:rPr>
        <w:t>Unlike human oncology, veterinarian oncology does not rely on insurance; veterinarian insurance covers only approximately 15% of any treatment cost.</w:t>
      </w:r>
    </w:p>
    <w:p w:rsidR="005805F0" w:rsidRPr="006C3C5D" w:rsidRDefault="005805F0" w:rsidP="005805F0">
      <w:pPr>
        <w:jc w:val="both"/>
        <w:rPr>
          <w:rFonts w:ascii="Myriad Pro" w:eastAsia="Times New Roman" w:hAnsi="Myriad Pro" w:cs="Times New Roman"/>
          <w:sz w:val="22"/>
          <w:szCs w:val="22"/>
        </w:rPr>
      </w:pPr>
      <w:r w:rsidRPr="006C3C5D">
        <w:rPr>
          <w:rFonts w:ascii="Myriad Pro" w:eastAsia="Times New Roman" w:hAnsi="Myriad Pro" w:cs="Times New Roman"/>
          <w:sz w:val="22"/>
          <w:szCs w:val="22"/>
        </w:rPr>
        <w:br/>
      </w:r>
    </w:p>
    <w:p w:rsidR="005805F0" w:rsidRDefault="005805F0" w:rsidP="005805F0">
      <w:pPr>
        <w:rPr>
          <w:rFonts w:ascii="Myriad Pro" w:hAnsi="Myriad Pro" w:cs="Times New Roman"/>
          <w:b/>
          <w:bCs/>
          <w:color w:val="000000"/>
          <w:sz w:val="22"/>
          <w:szCs w:val="22"/>
          <w:lang w:eastAsia="en-US"/>
        </w:rPr>
      </w:pPr>
      <w:r>
        <w:rPr>
          <w:rFonts w:ascii="Myriad Pro" w:hAnsi="Myriad Pro"/>
          <w:b/>
          <w:bCs/>
          <w:color w:val="000000"/>
          <w:sz w:val="22"/>
          <w:szCs w:val="22"/>
        </w:rPr>
        <w:br w:type="page"/>
      </w:r>
    </w:p>
    <w:p w:rsidR="005805F0" w:rsidRPr="00F6767D" w:rsidRDefault="005805F0" w:rsidP="005805F0">
      <w:pPr>
        <w:pStyle w:val="NormalWeb"/>
        <w:numPr>
          <w:ilvl w:val="0"/>
          <w:numId w:val="4"/>
        </w:numPr>
        <w:spacing w:before="2" w:after="2"/>
        <w:ind w:left="720" w:hanging="360"/>
        <w:rPr>
          <w:rFonts w:ascii="Myriad Pro" w:hAnsi="Myriad Pro"/>
          <w:b/>
          <w:bCs/>
          <w:color w:val="BF8F00" w:themeColor="accent4" w:themeShade="BF"/>
          <w:sz w:val="22"/>
          <w:szCs w:val="22"/>
        </w:rPr>
      </w:pPr>
      <w:r w:rsidRPr="00F6767D">
        <w:rPr>
          <w:rFonts w:ascii="Myriad Pro" w:hAnsi="Myriad Pro"/>
          <w:b/>
          <w:bCs/>
          <w:color w:val="BF8F00" w:themeColor="accent4" w:themeShade="BF"/>
          <w:sz w:val="22"/>
          <w:szCs w:val="22"/>
        </w:rPr>
        <w:lastRenderedPageBreak/>
        <w:t>SECTOR MARKET SIZE</w:t>
      </w:r>
    </w:p>
    <w:p w:rsidR="005805F0" w:rsidRPr="00E86F98" w:rsidRDefault="005805F0" w:rsidP="005805F0">
      <w:pPr>
        <w:pStyle w:val="NormalWeb"/>
        <w:spacing w:before="2" w:after="2"/>
        <w:ind w:left="720"/>
        <w:rPr>
          <w:rFonts w:ascii="Myriad Pro" w:hAnsi="Myriad Pro"/>
          <w:b/>
          <w:bCs/>
          <w:color w:val="000000"/>
          <w:sz w:val="22"/>
          <w:szCs w:val="22"/>
        </w:rPr>
      </w:pPr>
    </w:p>
    <w:p w:rsidR="005805F0" w:rsidRDefault="005805F0" w:rsidP="005805F0">
      <w:pPr>
        <w:pStyle w:val="NormalWeb"/>
        <w:spacing w:before="2" w:after="2"/>
        <w:ind w:left="720" w:firstLine="360"/>
        <w:jc w:val="both"/>
        <w:rPr>
          <w:rFonts w:ascii="Myriad Pro" w:hAnsi="Myriad Pro"/>
          <w:color w:val="000000"/>
          <w:sz w:val="22"/>
          <w:szCs w:val="22"/>
        </w:rPr>
      </w:pPr>
      <w:r w:rsidRPr="00E86F98">
        <w:rPr>
          <w:rFonts w:ascii="Myriad Pro" w:hAnsi="Myriad Pro"/>
          <w:color w:val="000000"/>
          <w:sz w:val="22"/>
          <w:szCs w:val="22"/>
        </w:rPr>
        <w:t xml:space="preserve">The annual global market for the various health related applications of </w:t>
      </w:r>
      <w:proofErr w:type="spellStart"/>
      <w:r w:rsidRPr="00E86F98">
        <w:rPr>
          <w:rFonts w:ascii="Myriad Pro" w:hAnsi="Myriad Pro"/>
          <w:color w:val="000000"/>
          <w:sz w:val="22"/>
          <w:szCs w:val="22"/>
        </w:rPr>
        <w:t>Escozine</w:t>
      </w:r>
      <w:proofErr w:type="spellEnd"/>
      <w:r w:rsidRPr="00E86F98">
        <w:rPr>
          <w:rFonts w:ascii="Myriad Pro" w:hAnsi="Myriad Pro"/>
          <w:color w:val="000000"/>
          <w:sz w:val="22"/>
          <w:szCs w:val="22"/>
        </w:rPr>
        <w:t xml:space="preserve"> for Pets is</w:t>
      </w:r>
      <w:r>
        <w:rPr>
          <w:rFonts w:ascii="Myriad Pro" w:hAnsi="Myriad Pro"/>
          <w:color w:val="000000"/>
          <w:sz w:val="22"/>
          <w:szCs w:val="22"/>
        </w:rPr>
        <w:t xml:space="preserve"> $22</w:t>
      </w:r>
      <w:r w:rsidRPr="006C3C5D">
        <w:rPr>
          <w:rFonts w:ascii="Myriad Pro" w:hAnsi="Myriad Pro"/>
          <w:color w:val="000000"/>
          <w:sz w:val="22"/>
          <w:szCs w:val="22"/>
        </w:rPr>
        <w:t xml:space="preserve"> Billion. </w:t>
      </w:r>
    </w:p>
    <w:p w:rsidR="005805F0" w:rsidRDefault="005805F0" w:rsidP="005805F0">
      <w:pPr>
        <w:pStyle w:val="NormalWeb"/>
        <w:spacing w:before="2" w:after="2"/>
        <w:ind w:left="720" w:firstLine="360"/>
        <w:rPr>
          <w:rFonts w:ascii="Myriad Pro" w:hAnsi="Myriad Pro"/>
          <w:color w:val="000000"/>
          <w:sz w:val="22"/>
          <w:szCs w:val="22"/>
        </w:rPr>
      </w:pPr>
    </w:p>
    <w:p w:rsidR="005805F0" w:rsidRDefault="005805F0" w:rsidP="005805F0">
      <w:pPr>
        <w:pStyle w:val="NormalWeb"/>
        <w:spacing w:before="2" w:after="2"/>
        <w:jc w:val="center"/>
        <w:rPr>
          <w:rFonts w:ascii="Myriad Pro" w:hAnsi="Myriad Pro"/>
          <w:color w:val="000000"/>
          <w:sz w:val="22"/>
          <w:szCs w:val="22"/>
        </w:rPr>
      </w:pPr>
      <w:r w:rsidRPr="006C3C5D">
        <w:rPr>
          <w:rFonts w:ascii="Myriad Pro" w:eastAsia="Times New Roman" w:hAnsi="Myriad Pro"/>
          <w:noProof/>
          <w:sz w:val="22"/>
          <w:szCs w:val="22"/>
        </w:rPr>
        <w:drawing>
          <wp:inline distT="0" distB="0" distL="0" distR="0" wp14:anchorId="124349ED" wp14:editId="3A77BA8D">
            <wp:extent cx="4314825" cy="2076450"/>
            <wp:effectExtent l="19050" t="19050" r="9525" b="19050"/>
            <wp:docPr id="5" name="Диаграмма 5" title="Source: Wall Street Journal"/>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05F0" w:rsidRPr="00E86F98" w:rsidRDefault="005805F0" w:rsidP="005805F0">
      <w:pPr>
        <w:pStyle w:val="NormalWeb"/>
        <w:spacing w:before="2" w:after="2"/>
        <w:jc w:val="center"/>
        <w:rPr>
          <w:rFonts w:ascii="Myriad Pro" w:hAnsi="Myriad Pro"/>
          <w:color w:val="000000"/>
          <w:sz w:val="22"/>
          <w:szCs w:val="22"/>
        </w:rPr>
      </w:pPr>
    </w:p>
    <w:p w:rsidR="005805F0" w:rsidRDefault="005805F0" w:rsidP="005805F0">
      <w:pPr>
        <w:pStyle w:val="Caption"/>
        <w:jc w:val="right"/>
        <w:rPr>
          <w:rFonts w:ascii="Myriad Pro" w:hAnsi="Myriad Pro"/>
          <w:sz w:val="22"/>
          <w:szCs w:val="22"/>
        </w:rPr>
      </w:pPr>
      <w:r w:rsidRPr="006C3C5D">
        <w:rPr>
          <w:rFonts w:ascii="Myriad Pro" w:hAnsi="Myriad Pro"/>
          <w:sz w:val="22"/>
          <w:szCs w:val="22"/>
        </w:rPr>
        <w:t xml:space="preserve">Source: Wall Street Journal </w:t>
      </w:r>
    </w:p>
    <w:p w:rsidR="005805F0" w:rsidRPr="00F6767D" w:rsidRDefault="005805F0" w:rsidP="005805F0">
      <w:pPr>
        <w:pStyle w:val="NormalWeb"/>
        <w:spacing w:before="2" w:after="2"/>
        <w:jc w:val="center"/>
        <w:rPr>
          <w:rFonts w:ascii="Myriad Pro" w:hAnsi="Myriad Pro"/>
          <w:b/>
          <w:color w:val="BF8F00" w:themeColor="accent4" w:themeShade="BF"/>
          <w:sz w:val="24"/>
          <w:szCs w:val="22"/>
        </w:rPr>
      </w:pPr>
      <w:r w:rsidRPr="00F6767D">
        <w:rPr>
          <w:rFonts w:ascii="Myriad Pro" w:hAnsi="Myriad Pro"/>
          <w:b/>
          <w:color w:val="BF8F00" w:themeColor="accent4" w:themeShade="BF"/>
          <w:sz w:val="24"/>
          <w:szCs w:val="22"/>
        </w:rPr>
        <w:t>United States Potential Market</w:t>
      </w:r>
    </w:p>
    <w:p w:rsidR="005805F0" w:rsidRPr="00E86F98" w:rsidRDefault="005805F0" w:rsidP="005805F0">
      <w:pPr>
        <w:pStyle w:val="NormalWeb"/>
        <w:spacing w:before="2" w:after="2"/>
        <w:jc w:val="center"/>
        <w:rPr>
          <w:rFonts w:ascii="Myriad Pro" w:hAnsi="Myriad Pro"/>
          <w:b/>
          <w:sz w:val="24"/>
          <w:szCs w:val="22"/>
        </w:rPr>
      </w:pPr>
    </w:p>
    <w:p w:rsidR="005805F0" w:rsidRPr="006C3C5D" w:rsidRDefault="005805F0" w:rsidP="005805F0">
      <w:pPr>
        <w:pStyle w:val="NormalWeb"/>
        <w:numPr>
          <w:ilvl w:val="0"/>
          <w:numId w:val="5"/>
        </w:numPr>
        <w:spacing w:before="2" w:after="2"/>
        <w:jc w:val="both"/>
        <w:rPr>
          <w:rFonts w:ascii="Myriad Pro" w:hAnsi="Myriad Pro"/>
          <w:sz w:val="22"/>
          <w:szCs w:val="22"/>
        </w:rPr>
      </w:pPr>
      <w:r w:rsidRPr="006C3C5D">
        <w:rPr>
          <w:rFonts w:ascii="Myriad Pro" w:hAnsi="Myriad Pro"/>
          <w:sz w:val="22"/>
          <w:szCs w:val="22"/>
          <w:shd w:val="clear" w:color="auto" w:fill="FFFFFF"/>
        </w:rPr>
        <w:t>164 million owned dogs and cats in the United States</w:t>
      </w:r>
    </w:p>
    <w:p w:rsidR="005805F0" w:rsidRPr="006C3C5D" w:rsidRDefault="005805F0" w:rsidP="005805F0">
      <w:pPr>
        <w:pStyle w:val="NormalWeb"/>
        <w:numPr>
          <w:ilvl w:val="0"/>
          <w:numId w:val="5"/>
        </w:numPr>
        <w:spacing w:before="2" w:after="2"/>
        <w:jc w:val="both"/>
        <w:rPr>
          <w:rFonts w:ascii="Myriad Pro" w:hAnsi="Myriad Pro"/>
          <w:sz w:val="22"/>
          <w:szCs w:val="22"/>
        </w:rPr>
      </w:pPr>
      <w:r w:rsidRPr="006C3C5D">
        <w:rPr>
          <w:rFonts w:ascii="Myriad Pro" w:hAnsi="Myriad Pro" w:cs="Arial"/>
          <w:sz w:val="22"/>
          <w:szCs w:val="22"/>
        </w:rPr>
        <w:t>There are approximately 86.4 million owned cats in the United States</w:t>
      </w:r>
    </w:p>
    <w:p w:rsidR="005805F0" w:rsidRPr="006C3C5D" w:rsidRDefault="005805F0" w:rsidP="005805F0">
      <w:pPr>
        <w:pStyle w:val="NormalWeb"/>
        <w:numPr>
          <w:ilvl w:val="0"/>
          <w:numId w:val="5"/>
        </w:numPr>
        <w:spacing w:before="2" w:after="2"/>
        <w:jc w:val="both"/>
        <w:rPr>
          <w:rFonts w:ascii="Myriad Pro" w:hAnsi="Myriad Pro" w:cs="Arial"/>
          <w:sz w:val="22"/>
          <w:szCs w:val="22"/>
        </w:rPr>
      </w:pPr>
      <w:r w:rsidRPr="006C3C5D">
        <w:rPr>
          <w:rFonts w:ascii="Myriad Pro" w:hAnsi="Myriad Pro" w:cs="Arial"/>
          <w:sz w:val="22"/>
          <w:szCs w:val="22"/>
        </w:rPr>
        <w:t>There are approximately 78.2 million owned dogs in the United States</w:t>
      </w:r>
    </w:p>
    <w:p w:rsidR="005805F0" w:rsidRPr="006C3C5D" w:rsidRDefault="005805F0" w:rsidP="005805F0">
      <w:pPr>
        <w:pStyle w:val="NormalWeb"/>
        <w:spacing w:before="2" w:after="2"/>
        <w:jc w:val="both"/>
        <w:rPr>
          <w:rFonts w:ascii="Myriad Pro" w:hAnsi="Myriad Pro"/>
          <w:sz w:val="22"/>
          <w:szCs w:val="22"/>
        </w:rPr>
      </w:pPr>
    </w:p>
    <w:p w:rsidR="005805F0" w:rsidRPr="006C3C5D" w:rsidRDefault="005805F0" w:rsidP="005805F0">
      <w:pPr>
        <w:pStyle w:val="NormalWeb"/>
        <w:numPr>
          <w:ilvl w:val="1"/>
          <w:numId w:val="5"/>
        </w:numPr>
        <w:spacing w:before="2" w:after="2"/>
        <w:jc w:val="both"/>
        <w:rPr>
          <w:rFonts w:ascii="Myriad Pro" w:hAnsi="Myriad Pro"/>
          <w:sz w:val="22"/>
          <w:szCs w:val="22"/>
        </w:rPr>
      </w:pPr>
      <w:r w:rsidRPr="006C3C5D">
        <w:rPr>
          <w:rFonts w:ascii="Myriad Pro" w:hAnsi="Myriad Pro"/>
          <w:sz w:val="22"/>
          <w:szCs w:val="22"/>
          <w:shd w:val="clear" w:color="auto" w:fill="FFFFFF"/>
        </w:rPr>
        <w:t>30% of dogs get cancer</w:t>
      </w:r>
    </w:p>
    <w:p w:rsidR="005805F0" w:rsidRPr="006C3C5D" w:rsidRDefault="005805F0" w:rsidP="005805F0">
      <w:pPr>
        <w:pStyle w:val="NormalWeb"/>
        <w:numPr>
          <w:ilvl w:val="1"/>
          <w:numId w:val="5"/>
        </w:numPr>
        <w:spacing w:before="2" w:after="2"/>
        <w:jc w:val="both"/>
        <w:rPr>
          <w:rFonts w:ascii="Myriad Pro" w:hAnsi="Myriad Pro"/>
          <w:sz w:val="22"/>
          <w:szCs w:val="22"/>
        </w:rPr>
      </w:pPr>
      <w:r w:rsidRPr="006C3C5D">
        <w:rPr>
          <w:rFonts w:ascii="Myriad Pro" w:hAnsi="Myriad Pro"/>
          <w:sz w:val="22"/>
          <w:szCs w:val="22"/>
          <w:shd w:val="clear" w:color="auto" w:fill="FFFFFF"/>
        </w:rPr>
        <w:t>50% of dogs over the age of 10 get cancer</w:t>
      </w:r>
    </w:p>
    <w:p w:rsidR="005805F0" w:rsidRPr="00251E9D" w:rsidRDefault="005805F0" w:rsidP="005805F0">
      <w:pPr>
        <w:pStyle w:val="NormalWeb"/>
        <w:numPr>
          <w:ilvl w:val="1"/>
          <w:numId w:val="5"/>
        </w:numPr>
        <w:spacing w:before="2" w:after="2"/>
        <w:jc w:val="both"/>
        <w:rPr>
          <w:rFonts w:ascii="Myriad Pro" w:hAnsi="Myriad Pro"/>
          <w:sz w:val="22"/>
          <w:szCs w:val="22"/>
        </w:rPr>
      </w:pPr>
      <w:r>
        <w:rPr>
          <w:rFonts w:ascii="Myriad Pro" w:hAnsi="Myriad Pro"/>
          <w:sz w:val="22"/>
          <w:szCs w:val="22"/>
          <w:shd w:val="clear" w:color="auto" w:fill="FFFFFF"/>
        </w:rPr>
        <w:t>50% of cats get</w:t>
      </w:r>
      <w:r w:rsidRPr="006C3C5D">
        <w:rPr>
          <w:rFonts w:ascii="Myriad Pro" w:hAnsi="Myriad Pro"/>
          <w:sz w:val="22"/>
          <w:szCs w:val="22"/>
          <w:shd w:val="clear" w:color="auto" w:fill="FFFFFF"/>
        </w:rPr>
        <w:t xml:space="preserve"> cancer</w:t>
      </w:r>
    </w:p>
    <w:p w:rsidR="005805F0" w:rsidRPr="00251E9D" w:rsidRDefault="005805F0" w:rsidP="005805F0">
      <w:pPr>
        <w:pStyle w:val="NormalWeb"/>
        <w:numPr>
          <w:ilvl w:val="1"/>
          <w:numId w:val="5"/>
        </w:numPr>
        <w:spacing w:before="2" w:after="2"/>
        <w:jc w:val="both"/>
        <w:rPr>
          <w:rFonts w:ascii="Myriad Pro" w:hAnsi="Myriad Pro"/>
          <w:sz w:val="22"/>
          <w:szCs w:val="22"/>
        </w:rPr>
      </w:pPr>
      <w:r w:rsidRPr="00251E9D">
        <w:rPr>
          <w:rFonts w:ascii="Myriad Pro" w:hAnsi="Myriad Pro"/>
          <w:sz w:val="22"/>
          <w:szCs w:val="22"/>
          <w:shd w:val="clear" w:color="auto" w:fill="FFFFFF"/>
        </w:rPr>
        <w:t>43,200,000 cats have cancer</w:t>
      </w:r>
    </w:p>
    <w:p w:rsidR="005805F0" w:rsidRDefault="005805F0" w:rsidP="005805F0">
      <w:pPr>
        <w:pStyle w:val="NormalWeb"/>
        <w:numPr>
          <w:ilvl w:val="1"/>
          <w:numId w:val="5"/>
        </w:numPr>
        <w:spacing w:before="2" w:after="2"/>
        <w:jc w:val="both"/>
        <w:rPr>
          <w:rFonts w:ascii="Myriad Pro" w:hAnsi="Myriad Pro"/>
          <w:sz w:val="22"/>
          <w:szCs w:val="22"/>
          <w:shd w:val="clear" w:color="auto" w:fill="FFFFFF"/>
        </w:rPr>
      </w:pPr>
      <w:r w:rsidRPr="00251E9D">
        <w:rPr>
          <w:rFonts w:ascii="Myriad Pro" w:hAnsi="Myriad Pro"/>
          <w:sz w:val="22"/>
          <w:szCs w:val="22"/>
          <w:shd w:val="clear" w:color="auto" w:fill="FFFFFF"/>
        </w:rPr>
        <w:t>23,460,000 dogs have cancer</w:t>
      </w:r>
    </w:p>
    <w:p w:rsidR="005805F0" w:rsidRPr="00251E9D" w:rsidRDefault="005805F0" w:rsidP="005805F0">
      <w:pPr>
        <w:pStyle w:val="NormalWeb"/>
        <w:spacing w:before="2" w:after="2"/>
        <w:ind w:left="1440"/>
        <w:jc w:val="both"/>
        <w:rPr>
          <w:rFonts w:ascii="Myriad Pro" w:hAnsi="Myriad Pro"/>
          <w:sz w:val="22"/>
          <w:szCs w:val="22"/>
          <w:shd w:val="clear" w:color="auto" w:fill="FFFFFF"/>
        </w:rPr>
      </w:pPr>
    </w:p>
    <w:p w:rsidR="005805F0" w:rsidRDefault="005805F0" w:rsidP="005805F0">
      <w:pPr>
        <w:pStyle w:val="NormalWeb"/>
        <w:spacing w:before="2" w:after="2"/>
        <w:jc w:val="center"/>
        <w:rPr>
          <w:rFonts w:ascii="Myriad Pro" w:hAnsi="Myriad Pro"/>
          <w:color w:val="FF0000"/>
          <w:sz w:val="22"/>
          <w:szCs w:val="22"/>
          <w:shd w:val="clear" w:color="auto" w:fill="FFFFFF"/>
        </w:rPr>
      </w:pPr>
      <w:r>
        <w:rPr>
          <w:rFonts w:ascii="Myriad Pro" w:hAnsi="Myriad Pro"/>
          <w:noProof/>
          <w:color w:val="FF0000"/>
          <w:sz w:val="22"/>
          <w:szCs w:val="22"/>
        </w:rPr>
        <w:drawing>
          <wp:inline distT="0" distB="0" distL="0" distR="0" wp14:anchorId="1E3C8892" wp14:editId="134FF83F">
            <wp:extent cx="4533900" cy="1590675"/>
            <wp:effectExtent l="19050" t="1905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05F0" w:rsidRPr="0029395E" w:rsidRDefault="005805F0" w:rsidP="005805F0">
      <w:pPr>
        <w:pStyle w:val="NormalWeb"/>
        <w:spacing w:before="2" w:after="2"/>
        <w:jc w:val="center"/>
        <w:rPr>
          <w:rFonts w:ascii="Myriad Pro" w:hAnsi="Myriad Pro"/>
          <w:color w:val="FF0000"/>
          <w:sz w:val="14"/>
          <w:szCs w:val="22"/>
          <w:shd w:val="clear" w:color="auto" w:fill="FFFFFF"/>
        </w:rPr>
      </w:pPr>
    </w:p>
    <w:p w:rsidR="005805F0" w:rsidRPr="00E86F98" w:rsidRDefault="005805F0" w:rsidP="005805F0">
      <w:pPr>
        <w:pStyle w:val="NormalWeb"/>
        <w:spacing w:before="2" w:after="2"/>
        <w:jc w:val="right"/>
        <w:rPr>
          <w:rFonts w:ascii="Myriad Pro" w:hAnsi="Myriad Pro" w:cs="Arial"/>
          <w:i/>
          <w:color w:val="404040" w:themeColor="text1" w:themeTint="BF"/>
          <w:sz w:val="22"/>
          <w:szCs w:val="22"/>
        </w:rPr>
      </w:pPr>
      <w:r w:rsidRPr="00E86F98">
        <w:rPr>
          <w:rFonts w:ascii="Myriad Pro" w:hAnsi="Myriad Pro" w:cs="Arial"/>
          <w:i/>
          <w:color w:val="404040" w:themeColor="text1" w:themeTint="BF"/>
          <w:sz w:val="22"/>
          <w:szCs w:val="22"/>
        </w:rPr>
        <w:t>Data Source: The Humane Society of the United States</w:t>
      </w:r>
    </w:p>
    <w:p w:rsidR="005805F0" w:rsidRPr="00F6767D" w:rsidRDefault="005805F0" w:rsidP="005805F0">
      <w:pPr>
        <w:pStyle w:val="NormalWeb"/>
        <w:numPr>
          <w:ilvl w:val="0"/>
          <w:numId w:val="4"/>
        </w:numPr>
        <w:spacing w:before="2" w:after="2"/>
        <w:jc w:val="both"/>
        <w:rPr>
          <w:rFonts w:ascii="Myriad Pro" w:hAnsi="Myriad Pro" w:cs="Arial"/>
          <w:b/>
          <w:color w:val="BF8F00" w:themeColor="accent4" w:themeShade="BF"/>
          <w:sz w:val="22"/>
          <w:szCs w:val="22"/>
        </w:rPr>
      </w:pPr>
      <w:r w:rsidRPr="00F6767D">
        <w:rPr>
          <w:rFonts w:ascii="Myriad Pro" w:hAnsi="Myriad Pro" w:cs="Arial"/>
          <w:b/>
          <w:color w:val="BF8F00" w:themeColor="accent4" w:themeShade="BF"/>
          <w:sz w:val="22"/>
          <w:szCs w:val="22"/>
        </w:rPr>
        <w:t>GLOBAL MARKET</w:t>
      </w:r>
    </w:p>
    <w:p w:rsidR="005805F0" w:rsidRPr="006C3C5D" w:rsidRDefault="005805F0" w:rsidP="005805F0">
      <w:pPr>
        <w:pStyle w:val="NormalWeb"/>
        <w:spacing w:before="2" w:after="2"/>
        <w:jc w:val="both"/>
        <w:rPr>
          <w:rFonts w:ascii="Myriad Pro" w:hAnsi="Myriad Pro" w:cs="Arial"/>
          <w:sz w:val="22"/>
          <w:szCs w:val="22"/>
        </w:rPr>
      </w:pPr>
    </w:p>
    <w:p w:rsidR="005805F0" w:rsidRPr="006C3C5D" w:rsidRDefault="005805F0" w:rsidP="005805F0">
      <w:pPr>
        <w:pStyle w:val="NormalWeb"/>
        <w:spacing w:before="2" w:after="2"/>
        <w:ind w:firstLine="360"/>
        <w:jc w:val="both"/>
        <w:rPr>
          <w:rFonts w:ascii="Myriad Pro" w:hAnsi="Myriad Pro" w:cs="Arial"/>
          <w:sz w:val="22"/>
          <w:szCs w:val="22"/>
        </w:rPr>
      </w:pPr>
      <w:r w:rsidRPr="006C3C5D">
        <w:rPr>
          <w:rFonts w:ascii="Myriad Pro" w:hAnsi="Myriad Pro" w:cs="Arial"/>
          <w:sz w:val="22"/>
          <w:szCs w:val="22"/>
        </w:rPr>
        <w:lastRenderedPageBreak/>
        <w:t xml:space="preserve">The global market for veterinary oncology is growing at a rapid rate. The below map from 2009 shows the top 10 dog populations globally and </w:t>
      </w:r>
      <w:proofErr w:type="spellStart"/>
      <w:r w:rsidRPr="006C3C5D">
        <w:rPr>
          <w:rFonts w:ascii="Myriad Pro" w:hAnsi="Myriad Pro" w:cs="Arial"/>
          <w:sz w:val="22"/>
          <w:szCs w:val="22"/>
        </w:rPr>
        <w:t>Petlife</w:t>
      </w:r>
      <w:proofErr w:type="spellEnd"/>
      <w:r w:rsidRPr="006C3C5D">
        <w:rPr>
          <w:rFonts w:ascii="Myriad Pro" w:hAnsi="Myriad Pro" w:cs="Arial"/>
          <w:sz w:val="22"/>
          <w:szCs w:val="22"/>
        </w:rPr>
        <w:t xml:space="preserve"> will target these market areas for sales of both its nutraceutical and drug versions.</w:t>
      </w:r>
    </w:p>
    <w:p w:rsidR="005805F0" w:rsidRPr="006C3C5D" w:rsidRDefault="005805F0" w:rsidP="005805F0">
      <w:pPr>
        <w:pStyle w:val="NormalWeb"/>
        <w:spacing w:before="2" w:after="2"/>
        <w:ind w:left="2340"/>
        <w:rPr>
          <w:rFonts w:ascii="Myriad Pro" w:hAnsi="Myriad Pro" w:cs="Arial"/>
          <w:sz w:val="22"/>
          <w:szCs w:val="22"/>
        </w:rPr>
      </w:pPr>
    </w:p>
    <w:p w:rsidR="005805F0" w:rsidRPr="006C3C5D" w:rsidRDefault="005805F0" w:rsidP="005805F0">
      <w:pPr>
        <w:pStyle w:val="NormalWeb"/>
        <w:spacing w:before="2" w:after="2"/>
        <w:jc w:val="center"/>
        <w:rPr>
          <w:rFonts w:ascii="Myriad Pro" w:hAnsi="Myriad Pro" w:cs="Arial"/>
          <w:sz w:val="22"/>
          <w:szCs w:val="22"/>
        </w:rPr>
      </w:pPr>
      <w:r w:rsidRPr="006C3C5D">
        <w:rPr>
          <w:rFonts w:ascii="Myriad Pro" w:hAnsi="Myriad Pro" w:cs="Arial"/>
          <w:noProof/>
          <w:sz w:val="22"/>
          <w:szCs w:val="22"/>
        </w:rPr>
        <w:drawing>
          <wp:inline distT="0" distB="0" distL="0" distR="0" wp14:anchorId="7DF34CFE" wp14:editId="79DDB0BE">
            <wp:extent cx="5688574" cy="3925019"/>
            <wp:effectExtent l="38100" t="38100" r="45720" b="374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2-11 at 7.21.38 PM.png"/>
                    <pic:cNvPicPr/>
                  </pic:nvPicPr>
                  <pic:blipFill>
                    <a:blip r:embed="rId15" cstate="screen">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698534" cy="3931891"/>
                    </a:xfrm>
                    <a:prstGeom prst="rect">
                      <a:avLst/>
                    </a:prstGeom>
                    <a:ln w="38100">
                      <a:solidFill>
                        <a:schemeClr val="accent4">
                          <a:lumMod val="75000"/>
                        </a:schemeClr>
                      </a:solidFill>
                    </a:ln>
                  </pic:spPr>
                </pic:pic>
              </a:graphicData>
            </a:graphic>
          </wp:inline>
        </w:drawing>
      </w:r>
    </w:p>
    <w:p w:rsidR="005805F0" w:rsidRDefault="005805F0" w:rsidP="005805F0">
      <w:pPr>
        <w:pStyle w:val="NormalWeb"/>
        <w:spacing w:before="2" w:after="2"/>
        <w:ind w:left="720"/>
        <w:rPr>
          <w:rFonts w:ascii="Myriad Pro" w:hAnsi="Myriad Pro"/>
          <w:b/>
          <w:bCs/>
          <w:color w:val="000000"/>
          <w:sz w:val="22"/>
          <w:szCs w:val="22"/>
        </w:rPr>
      </w:pPr>
    </w:p>
    <w:p w:rsidR="005805F0" w:rsidRDefault="005805F0" w:rsidP="005805F0">
      <w:pPr>
        <w:pStyle w:val="NormalWeb"/>
        <w:spacing w:before="2" w:after="2"/>
        <w:ind w:left="720"/>
        <w:rPr>
          <w:rFonts w:ascii="Myriad Pro" w:hAnsi="Myriad Pro"/>
          <w:b/>
          <w:bCs/>
          <w:color w:val="000000"/>
          <w:sz w:val="22"/>
          <w:szCs w:val="22"/>
        </w:rPr>
      </w:pPr>
    </w:p>
    <w:p w:rsidR="005805F0" w:rsidRPr="00F6767D" w:rsidRDefault="005805F0" w:rsidP="005805F0">
      <w:pPr>
        <w:pStyle w:val="NormalWeb"/>
        <w:numPr>
          <w:ilvl w:val="0"/>
          <w:numId w:val="4"/>
        </w:numPr>
        <w:spacing w:before="2" w:after="2"/>
        <w:ind w:left="720" w:hanging="360"/>
        <w:rPr>
          <w:rFonts w:ascii="Myriad Pro" w:hAnsi="Myriad Pro"/>
          <w:b/>
          <w:bCs/>
          <w:color w:val="BF8F00" w:themeColor="accent4" w:themeShade="BF"/>
          <w:sz w:val="22"/>
          <w:szCs w:val="22"/>
        </w:rPr>
      </w:pPr>
      <w:r w:rsidRPr="00F6767D">
        <w:rPr>
          <w:rFonts w:ascii="Myriad Pro" w:hAnsi="Myriad Pro"/>
          <w:b/>
          <w:bCs/>
          <w:color w:val="BF8F00" w:themeColor="accent4" w:themeShade="BF"/>
          <w:sz w:val="22"/>
          <w:szCs w:val="22"/>
        </w:rPr>
        <w:t>COMPETITION</w:t>
      </w:r>
    </w:p>
    <w:p w:rsidR="005805F0" w:rsidRDefault="005805F0" w:rsidP="005805F0">
      <w:pPr>
        <w:pStyle w:val="NormalWeb"/>
        <w:spacing w:before="2" w:after="2"/>
        <w:ind w:left="720"/>
        <w:rPr>
          <w:rFonts w:ascii="Myriad Pro" w:hAnsi="Myriad Pro"/>
          <w:b/>
          <w:bCs/>
          <w:color w:val="000000"/>
          <w:sz w:val="22"/>
          <w:szCs w:val="22"/>
        </w:rPr>
      </w:pPr>
    </w:p>
    <w:p w:rsidR="005805F0" w:rsidRPr="006C3C5D" w:rsidRDefault="005805F0" w:rsidP="005805F0">
      <w:pPr>
        <w:pStyle w:val="NormalWeb"/>
        <w:spacing w:before="2" w:after="2"/>
        <w:ind w:firstLine="360"/>
        <w:jc w:val="both"/>
        <w:rPr>
          <w:rFonts w:ascii="Myriad Pro" w:hAnsi="Myriad Pro"/>
          <w:i/>
          <w:iCs/>
          <w:color w:val="000000"/>
          <w:sz w:val="22"/>
          <w:szCs w:val="22"/>
        </w:rPr>
      </w:pPr>
      <w:r w:rsidRPr="006C3C5D">
        <w:rPr>
          <w:rFonts w:ascii="Myriad Pro" w:hAnsi="Myriad Pro"/>
          <w:color w:val="000000"/>
          <w:sz w:val="22"/>
          <w:szCs w:val="22"/>
        </w:rPr>
        <w:t xml:space="preserve">To our knowledge, the Company has no directly competing products at this time, other than the inferior and un- patented human oncology products produced and sold in Cuba under the names </w:t>
      </w:r>
      <w:proofErr w:type="spellStart"/>
      <w:r w:rsidRPr="006C3C5D">
        <w:rPr>
          <w:rFonts w:ascii="Myriad Pro" w:hAnsi="Myriad Pro"/>
          <w:color w:val="000000"/>
          <w:sz w:val="22"/>
          <w:szCs w:val="22"/>
        </w:rPr>
        <w:t>Vidatox</w:t>
      </w:r>
      <w:proofErr w:type="spellEnd"/>
      <w:r w:rsidRPr="006C3C5D">
        <w:rPr>
          <w:rFonts w:ascii="Myriad Pro" w:hAnsi="Myriad Pro"/>
          <w:color w:val="000000"/>
          <w:sz w:val="22"/>
          <w:szCs w:val="22"/>
        </w:rPr>
        <w:t xml:space="preserve">, </w:t>
      </w:r>
      <w:proofErr w:type="spellStart"/>
      <w:r w:rsidRPr="006C3C5D">
        <w:rPr>
          <w:rFonts w:ascii="Myriad Pro" w:hAnsi="Myriad Pro"/>
          <w:color w:val="000000"/>
          <w:sz w:val="22"/>
          <w:szCs w:val="22"/>
        </w:rPr>
        <w:t>Escozul</w:t>
      </w:r>
      <w:proofErr w:type="spellEnd"/>
      <w:r w:rsidRPr="006C3C5D">
        <w:rPr>
          <w:rFonts w:ascii="Myriad Pro" w:hAnsi="Myriad Pro"/>
          <w:color w:val="000000"/>
          <w:sz w:val="22"/>
          <w:szCs w:val="22"/>
        </w:rPr>
        <w:t xml:space="preserve">, and </w:t>
      </w:r>
      <w:proofErr w:type="spellStart"/>
      <w:r w:rsidRPr="006C3C5D">
        <w:rPr>
          <w:rFonts w:ascii="Myriad Pro" w:hAnsi="Myriad Pro"/>
          <w:color w:val="000000"/>
          <w:sz w:val="22"/>
          <w:szCs w:val="22"/>
        </w:rPr>
        <w:t>Biotox</w:t>
      </w:r>
      <w:proofErr w:type="spellEnd"/>
      <w:r w:rsidRPr="006C3C5D">
        <w:rPr>
          <w:rFonts w:ascii="Myriad Pro" w:hAnsi="Myriad Pro"/>
          <w:color w:val="000000"/>
          <w:sz w:val="22"/>
          <w:szCs w:val="22"/>
        </w:rPr>
        <w:t>; these would first need research and development to produce a derivative veterinary product. While based on the venom of the same Blue Scorpion (</w:t>
      </w:r>
      <w:proofErr w:type="spellStart"/>
      <w:r w:rsidRPr="006C3C5D">
        <w:rPr>
          <w:rFonts w:ascii="Myriad Pro" w:hAnsi="Myriad Pro"/>
          <w:color w:val="000000"/>
          <w:sz w:val="22"/>
          <w:szCs w:val="22"/>
        </w:rPr>
        <w:t>Rhopalurus</w:t>
      </w:r>
      <w:proofErr w:type="spellEnd"/>
      <w:r w:rsidRPr="006C3C5D">
        <w:rPr>
          <w:rFonts w:ascii="Myriad Pro" w:hAnsi="Myriad Pro"/>
          <w:color w:val="000000"/>
          <w:sz w:val="22"/>
          <w:szCs w:val="22"/>
        </w:rPr>
        <w:t xml:space="preserve"> </w:t>
      </w:r>
      <w:proofErr w:type="spellStart"/>
      <w:r w:rsidRPr="006C3C5D">
        <w:rPr>
          <w:rFonts w:ascii="Myriad Pro" w:hAnsi="Myriad Pro"/>
          <w:color w:val="000000"/>
          <w:sz w:val="22"/>
          <w:szCs w:val="22"/>
        </w:rPr>
        <w:t>Junceus</w:t>
      </w:r>
      <w:proofErr w:type="spellEnd"/>
      <w:r w:rsidRPr="006C3C5D">
        <w:rPr>
          <w:rFonts w:ascii="Myriad Pro" w:hAnsi="Myriad Pro"/>
          <w:color w:val="000000"/>
          <w:sz w:val="22"/>
          <w:szCs w:val="22"/>
        </w:rPr>
        <w:t xml:space="preserve">), the sale of </w:t>
      </w:r>
      <w:proofErr w:type="spellStart"/>
      <w:r w:rsidRPr="006C3C5D">
        <w:rPr>
          <w:rFonts w:ascii="Myriad Pro" w:hAnsi="Myriad Pro"/>
          <w:color w:val="000000"/>
          <w:sz w:val="22"/>
          <w:szCs w:val="22"/>
        </w:rPr>
        <w:t>Escozul</w:t>
      </w:r>
      <w:proofErr w:type="spellEnd"/>
      <w:r w:rsidRPr="006C3C5D">
        <w:rPr>
          <w:rFonts w:ascii="Myriad Pro" w:hAnsi="Myriad Pro"/>
          <w:color w:val="000000"/>
          <w:sz w:val="22"/>
          <w:szCs w:val="22"/>
        </w:rPr>
        <w:t xml:space="preserve"> has ceased due to supply and </w:t>
      </w:r>
      <w:proofErr w:type="spellStart"/>
      <w:r w:rsidRPr="006C3C5D">
        <w:rPr>
          <w:rFonts w:ascii="Myriad Pro" w:hAnsi="Myriad Pro"/>
          <w:color w:val="000000"/>
          <w:sz w:val="22"/>
          <w:szCs w:val="22"/>
        </w:rPr>
        <w:t>Vidatox</w:t>
      </w:r>
      <w:proofErr w:type="spellEnd"/>
      <w:r w:rsidRPr="006C3C5D">
        <w:rPr>
          <w:rFonts w:ascii="Myriad Pro" w:hAnsi="Myriad Pro"/>
          <w:color w:val="000000"/>
          <w:sz w:val="22"/>
          <w:szCs w:val="22"/>
        </w:rPr>
        <w:t xml:space="preserve"> is diluted 100 times from </w:t>
      </w:r>
      <w:proofErr w:type="spellStart"/>
      <w:r w:rsidRPr="006C3C5D">
        <w:rPr>
          <w:rFonts w:ascii="Myriad Pro" w:hAnsi="Myriad Pro"/>
          <w:color w:val="000000"/>
          <w:sz w:val="22"/>
          <w:szCs w:val="22"/>
        </w:rPr>
        <w:t>Medolife’s</w:t>
      </w:r>
      <w:proofErr w:type="spellEnd"/>
      <w:r w:rsidRPr="006C3C5D">
        <w:rPr>
          <w:rFonts w:ascii="Myriad Pro" w:hAnsi="Myriad Pro"/>
          <w:color w:val="000000"/>
          <w:sz w:val="22"/>
          <w:szCs w:val="22"/>
        </w:rPr>
        <w:t xml:space="preserve"> therapeutic dose. These products are not likely to impact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sales and will remain relegated to a relatively small distribution footprint targeted at human oncology. However, these product names are already searched for thousands of times online each month, further buttressing our belief that with ample marketing and capital the Company will rapidly ramp sales and earnings. </w:t>
      </w:r>
      <w:r w:rsidRPr="006C3C5D">
        <w:rPr>
          <w:rFonts w:ascii="Myriad Pro" w:hAnsi="Myriad Pro"/>
          <w:i/>
          <w:iCs/>
          <w:color w:val="000000"/>
          <w:sz w:val="22"/>
          <w:szCs w:val="22"/>
        </w:rPr>
        <w:t>Please see White Paper entitled “</w:t>
      </w:r>
      <w:r w:rsidRPr="0042623B">
        <w:rPr>
          <w:rFonts w:ascii="Myriad Pro" w:hAnsi="Myriad Pro"/>
          <w:b/>
          <w:i/>
          <w:color w:val="008000"/>
          <w:sz w:val="22"/>
          <w:szCs w:val="22"/>
        </w:rPr>
        <w:t xml:space="preserve">The History of </w:t>
      </w:r>
      <w:proofErr w:type="spellStart"/>
      <w:r w:rsidRPr="0042623B">
        <w:rPr>
          <w:rFonts w:ascii="Myriad Pro" w:hAnsi="Myriad Pro"/>
          <w:b/>
          <w:i/>
          <w:color w:val="008000"/>
          <w:sz w:val="22"/>
          <w:szCs w:val="22"/>
        </w:rPr>
        <w:t>Escozine</w:t>
      </w:r>
      <w:proofErr w:type="spellEnd"/>
      <w:r w:rsidRPr="0042623B">
        <w:rPr>
          <w:rFonts w:ascii="Myriad Pro" w:hAnsi="Myriad Pro"/>
          <w:b/>
          <w:i/>
          <w:color w:val="008000"/>
          <w:sz w:val="22"/>
          <w:szCs w:val="22"/>
        </w:rPr>
        <w:t xml:space="preserve"> for Pets.</w:t>
      </w:r>
      <w:r w:rsidRPr="006C3C5D">
        <w:rPr>
          <w:rFonts w:ascii="Myriad Pro" w:hAnsi="Myriad Pro"/>
          <w:i/>
          <w:iCs/>
          <w:color w:val="000000"/>
          <w:sz w:val="22"/>
          <w:szCs w:val="22"/>
        </w:rPr>
        <w:t>”</w:t>
      </w:r>
    </w:p>
    <w:p w:rsidR="005805F0" w:rsidRDefault="005805F0" w:rsidP="005805F0">
      <w:pPr>
        <w:widowControl w:val="0"/>
        <w:autoSpaceDE w:val="0"/>
        <w:autoSpaceDN w:val="0"/>
        <w:adjustRightInd w:val="0"/>
        <w:ind w:firstLine="360"/>
        <w:jc w:val="both"/>
        <w:rPr>
          <w:rFonts w:ascii="Myriad Pro" w:hAnsi="Myriad Pro" w:cs="Arial"/>
          <w:sz w:val="22"/>
          <w:szCs w:val="22"/>
        </w:rPr>
      </w:pPr>
      <w:r w:rsidRPr="006C3C5D">
        <w:rPr>
          <w:rFonts w:ascii="Myriad Pro" w:hAnsi="Myriad Pro" w:cs="Arial"/>
          <w:bCs/>
          <w:sz w:val="22"/>
          <w:szCs w:val="22"/>
        </w:rPr>
        <w:t xml:space="preserve">The FDA approved the first drug to treat cancer in dogs in 2009. </w:t>
      </w:r>
      <w:r w:rsidRPr="006C3C5D">
        <w:rPr>
          <w:rFonts w:ascii="Myriad Pro" w:hAnsi="Myriad Pro" w:cs="Arial"/>
          <w:sz w:val="22"/>
          <w:szCs w:val="22"/>
        </w:rPr>
        <w:t>Palladia (</w:t>
      </w:r>
      <w:proofErr w:type="spellStart"/>
      <w:r w:rsidRPr="006C3C5D">
        <w:rPr>
          <w:rFonts w:ascii="Myriad Pro" w:hAnsi="Myriad Pro" w:cs="Arial"/>
          <w:sz w:val="22"/>
          <w:szCs w:val="22"/>
        </w:rPr>
        <w:t>toceranib</w:t>
      </w:r>
      <w:proofErr w:type="spellEnd"/>
      <w:r w:rsidRPr="006C3C5D">
        <w:rPr>
          <w:rFonts w:ascii="Myriad Pro" w:hAnsi="Myriad Pro" w:cs="Arial"/>
          <w:sz w:val="22"/>
          <w:szCs w:val="22"/>
        </w:rPr>
        <w:t xml:space="preserve"> phosphate), is the first drug developed specifically for the treatment of cancer in dogs.</w:t>
      </w:r>
    </w:p>
    <w:p w:rsidR="005805F0" w:rsidRPr="006C3C5D" w:rsidRDefault="005805F0" w:rsidP="005805F0">
      <w:pPr>
        <w:widowControl w:val="0"/>
        <w:autoSpaceDE w:val="0"/>
        <w:autoSpaceDN w:val="0"/>
        <w:adjustRightInd w:val="0"/>
        <w:ind w:firstLine="360"/>
        <w:jc w:val="both"/>
        <w:rPr>
          <w:rFonts w:ascii="Myriad Pro" w:hAnsi="Myriad Pro" w:cs="Arial"/>
          <w:sz w:val="22"/>
          <w:szCs w:val="22"/>
        </w:rPr>
      </w:pPr>
    </w:p>
    <w:p w:rsidR="005805F0" w:rsidRPr="006C3C5D" w:rsidRDefault="005805F0" w:rsidP="005805F0">
      <w:pPr>
        <w:widowControl w:val="0"/>
        <w:autoSpaceDE w:val="0"/>
        <w:autoSpaceDN w:val="0"/>
        <w:adjustRightInd w:val="0"/>
        <w:spacing w:after="180"/>
        <w:ind w:firstLine="360"/>
        <w:jc w:val="both"/>
        <w:rPr>
          <w:rFonts w:ascii="Myriad Pro" w:hAnsi="Myriad Pro" w:cs="Arial"/>
          <w:sz w:val="22"/>
          <w:szCs w:val="22"/>
        </w:rPr>
      </w:pPr>
      <w:r w:rsidRPr="006C3C5D">
        <w:rPr>
          <w:rFonts w:ascii="Myriad Pro" w:hAnsi="Myriad Pro" w:cs="Arial"/>
          <w:sz w:val="22"/>
          <w:szCs w:val="22"/>
        </w:rPr>
        <w:t xml:space="preserve">All cancer drugs now used in veterinary medicine originally were developed for use in humans and are not approved for use in animals. Cancer treatments used in animals are used in an “extra-label” manner as allowed by the Animal Medicinal Drug Use Clarification Act of 1994. The Company will </w:t>
      </w:r>
      <w:r w:rsidRPr="006C3C5D">
        <w:rPr>
          <w:rFonts w:ascii="Myriad Pro" w:hAnsi="Myriad Pro" w:cs="Arial"/>
          <w:sz w:val="22"/>
          <w:szCs w:val="22"/>
        </w:rPr>
        <w:lastRenderedPageBreak/>
        <w:t xml:space="preserve">register </w:t>
      </w:r>
      <w:proofErr w:type="spellStart"/>
      <w:r w:rsidRPr="006C3C5D">
        <w:rPr>
          <w:rFonts w:ascii="Myriad Pro" w:hAnsi="Myriad Pro" w:cs="Arial"/>
          <w:sz w:val="22"/>
          <w:szCs w:val="22"/>
        </w:rPr>
        <w:t>Escozine</w:t>
      </w:r>
      <w:proofErr w:type="spellEnd"/>
      <w:r w:rsidRPr="006C3C5D">
        <w:rPr>
          <w:rFonts w:ascii="Myriad Pro" w:hAnsi="Myriad Pro" w:cs="Arial"/>
          <w:sz w:val="22"/>
          <w:szCs w:val="22"/>
        </w:rPr>
        <w:t xml:space="preserve"> for Pets with the FDA for specific use with both dogs and cats and will therefore provide vets with an effective product targeted specifically to veterinary oncology.</w:t>
      </w:r>
    </w:p>
    <w:p w:rsidR="005805F0" w:rsidRPr="006C3C5D" w:rsidRDefault="005805F0" w:rsidP="005805F0">
      <w:pPr>
        <w:widowControl w:val="0"/>
        <w:autoSpaceDE w:val="0"/>
        <w:autoSpaceDN w:val="0"/>
        <w:adjustRightInd w:val="0"/>
        <w:spacing w:after="180"/>
        <w:jc w:val="both"/>
        <w:rPr>
          <w:rFonts w:ascii="Myriad Pro" w:hAnsi="Myriad Pro" w:cs="Arial"/>
          <w:sz w:val="22"/>
          <w:szCs w:val="22"/>
        </w:rPr>
      </w:pPr>
    </w:p>
    <w:p w:rsidR="005805F0" w:rsidRPr="00F6767D" w:rsidRDefault="005805F0" w:rsidP="005805F0">
      <w:pPr>
        <w:pStyle w:val="NormalWeb"/>
        <w:numPr>
          <w:ilvl w:val="0"/>
          <w:numId w:val="4"/>
        </w:numPr>
        <w:spacing w:before="2" w:after="2"/>
        <w:ind w:left="720" w:hanging="360"/>
        <w:jc w:val="both"/>
        <w:rPr>
          <w:rFonts w:ascii="Myriad Pro" w:hAnsi="Myriad Pro"/>
          <w:color w:val="BF8F00" w:themeColor="accent4" w:themeShade="BF"/>
          <w:sz w:val="22"/>
          <w:szCs w:val="22"/>
        </w:rPr>
      </w:pPr>
      <w:r w:rsidRPr="00F6767D">
        <w:rPr>
          <w:rFonts w:ascii="Myriad Pro" w:hAnsi="Myriad Pro"/>
          <w:b/>
          <w:bCs/>
          <w:color w:val="BF8F00" w:themeColor="accent4" w:themeShade="BF"/>
          <w:sz w:val="22"/>
          <w:szCs w:val="22"/>
        </w:rPr>
        <w:t>Financial impact</w:t>
      </w:r>
    </w:p>
    <w:p w:rsidR="005805F0" w:rsidRPr="00F6767D" w:rsidRDefault="005805F0" w:rsidP="005805F0">
      <w:pPr>
        <w:pStyle w:val="NormalWeb"/>
        <w:spacing w:before="2" w:after="2"/>
        <w:ind w:left="360"/>
        <w:jc w:val="both"/>
        <w:rPr>
          <w:rFonts w:ascii="Myriad Pro" w:hAnsi="Myriad Pro"/>
          <w:color w:val="BF8F00" w:themeColor="accent4" w:themeShade="BF"/>
          <w:sz w:val="22"/>
          <w:szCs w:val="22"/>
        </w:rPr>
      </w:pPr>
    </w:p>
    <w:p w:rsidR="005805F0" w:rsidRPr="00F6767D" w:rsidRDefault="005805F0" w:rsidP="005805F0">
      <w:pPr>
        <w:pStyle w:val="NormalWeb"/>
        <w:numPr>
          <w:ilvl w:val="1"/>
          <w:numId w:val="4"/>
        </w:numPr>
        <w:spacing w:before="2" w:after="2"/>
        <w:jc w:val="both"/>
        <w:rPr>
          <w:rFonts w:ascii="Myriad Pro" w:hAnsi="Myriad Pro"/>
          <w:b/>
          <w:color w:val="BF8F00" w:themeColor="accent4" w:themeShade="BF"/>
          <w:sz w:val="22"/>
          <w:szCs w:val="22"/>
        </w:rPr>
      </w:pPr>
      <w:r w:rsidRPr="00F6767D">
        <w:rPr>
          <w:rFonts w:ascii="Myriad Pro" w:hAnsi="Myriad Pro"/>
          <w:b/>
          <w:bCs/>
          <w:color w:val="BF8F00" w:themeColor="accent4" w:themeShade="BF"/>
          <w:sz w:val="22"/>
          <w:szCs w:val="22"/>
        </w:rPr>
        <w:t>Sales Projections</w:t>
      </w:r>
    </w:p>
    <w:p w:rsidR="005805F0" w:rsidRPr="00E85D7C" w:rsidRDefault="005805F0" w:rsidP="005805F0">
      <w:pPr>
        <w:pStyle w:val="NormalWeb"/>
        <w:spacing w:before="2" w:after="2"/>
        <w:ind w:left="1440"/>
        <w:jc w:val="both"/>
        <w:rPr>
          <w:rFonts w:ascii="Myriad Pro" w:hAnsi="Myriad Pro"/>
          <w:b/>
          <w:color w:val="000000"/>
          <w:sz w:val="22"/>
          <w:szCs w:val="22"/>
        </w:rPr>
      </w:pPr>
    </w:p>
    <w:p w:rsidR="005805F0" w:rsidRPr="006C3C5D" w:rsidRDefault="005805F0" w:rsidP="005805F0">
      <w:pPr>
        <w:pStyle w:val="NormalWeb"/>
        <w:spacing w:before="2" w:after="2"/>
        <w:ind w:left="1440" w:firstLine="360"/>
        <w:jc w:val="both"/>
        <w:rPr>
          <w:rFonts w:ascii="Myriad Pro" w:hAnsi="Myriad Pro"/>
          <w:color w:val="000000"/>
          <w:sz w:val="22"/>
          <w:szCs w:val="22"/>
        </w:rPr>
      </w:pPr>
      <w:r w:rsidRPr="006C3C5D">
        <w:rPr>
          <w:rFonts w:ascii="Myriad Pro" w:hAnsi="Myriad Pro"/>
          <w:color w:val="000000"/>
          <w:sz w:val="22"/>
          <w:szCs w:val="22"/>
        </w:rPr>
        <w:t xml:space="preserve">The chart below illustrates the 5 year financial projections for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assuming that the various product introductions, revenues and cost </w:t>
      </w:r>
      <w:r w:rsidRPr="006C3C5D">
        <w:rPr>
          <w:rFonts w:ascii="Myriad Pro" w:hAnsi="Myriad Pro"/>
          <w:sz w:val="22"/>
          <w:szCs w:val="22"/>
        </w:rPr>
        <w:t>projections occur according to the assumptions included in the detailed Commercial Model.  This</w:t>
      </w:r>
      <w:r w:rsidRPr="006C3C5D">
        <w:rPr>
          <w:rFonts w:ascii="Myriad Pro" w:hAnsi="Myriad Pro"/>
          <w:color w:val="000000"/>
          <w:sz w:val="22"/>
          <w:szCs w:val="22"/>
        </w:rPr>
        <w:t xml:space="preserve"> information includes the costs of all FDA filing and testing, the addition of critical staff, expansion of the patent and intellectual property activities, the commercialization of at least 2 products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&amp; Pet treats), plus the additional disease research and development.</w:t>
      </w:r>
    </w:p>
    <w:p w:rsidR="005805F0" w:rsidRPr="006C3C5D" w:rsidRDefault="005805F0" w:rsidP="005805F0">
      <w:pPr>
        <w:pStyle w:val="NormalWeb"/>
        <w:spacing w:before="2" w:after="2"/>
        <w:ind w:left="1440" w:hanging="360"/>
        <w:jc w:val="both"/>
        <w:rPr>
          <w:rFonts w:ascii="Myriad Pro" w:hAnsi="Myriad Pro"/>
          <w:sz w:val="22"/>
          <w:szCs w:val="22"/>
        </w:rPr>
      </w:pPr>
    </w:p>
    <w:p w:rsidR="005805F0" w:rsidRDefault="005805F0" w:rsidP="005805F0">
      <w:pPr>
        <w:pStyle w:val="NormalWeb"/>
        <w:spacing w:before="2" w:after="2"/>
        <w:jc w:val="center"/>
        <w:rPr>
          <w:rFonts w:ascii="Myriad Pro" w:hAnsi="Myriad Pro"/>
          <w:b/>
          <w:color w:val="BF8F00" w:themeColor="accent4" w:themeShade="BF"/>
          <w:sz w:val="22"/>
          <w:szCs w:val="22"/>
        </w:rPr>
      </w:pPr>
      <w:r w:rsidRPr="0022448B">
        <w:rPr>
          <w:rFonts w:ascii="Myriad Pro" w:hAnsi="Myriad Pro"/>
          <w:b/>
          <w:color w:val="BF8F00" w:themeColor="accent4" w:themeShade="BF"/>
          <w:sz w:val="22"/>
          <w:szCs w:val="22"/>
        </w:rPr>
        <w:t>SALES PROJECTIONS – 5 YEARS</w:t>
      </w:r>
    </w:p>
    <w:p w:rsidR="005805F0" w:rsidRPr="0022448B" w:rsidRDefault="005805F0" w:rsidP="005805F0">
      <w:pPr>
        <w:pStyle w:val="NormalWeb"/>
        <w:spacing w:before="2" w:after="2"/>
        <w:jc w:val="center"/>
        <w:rPr>
          <w:rFonts w:ascii="Myriad Pro" w:hAnsi="Myriad Pro"/>
          <w:noProof/>
          <w:color w:val="BF8F00" w:themeColor="accent4" w:themeShade="BF"/>
          <w:sz w:val="22"/>
          <w:szCs w:val="22"/>
        </w:rPr>
      </w:pPr>
    </w:p>
    <w:p w:rsidR="005805F0" w:rsidRDefault="005805F0" w:rsidP="005805F0">
      <w:pPr>
        <w:pStyle w:val="NormalWeb"/>
        <w:spacing w:before="2" w:after="2"/>
        <w:jc w:val="center"/>
        <w:rPr>
          <w:rFonts w:ascii="Myriad Pro" w:hAnsi="Myriad Pro"/>
          <w:color w:val="000000"/>
          <w:sz w:val="22"/>
          <w:szCs w:val="22"/>
        </w:rPr>
      </w:pPr>
      <w:r>
        <w:rPr>
          <w:rFonts w:ascii="Calibri" w:hAnsi="Calibri"/>
          <w:noProof/>
          <w:color w:val="000000"/>
          <w:sz w:val="23"/>
          <w:szCs w:val="23"/>
        </w:rPr>
        <w:drawing>
          <wp:inline distT="0" distB="0" distL="0" distR="0" wp14:anchorId="48D26E9F" wp14:editId="4BEA9E81">
            <wp:extent cx="5591175" cy="2562225"/>
            <wp:effectExtent l="19050" t="1905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05F0" w:rsidRPr="006C3C5D" w:rsidRDefault="005805F0" w:rsidP="005805F0">
      <w:pPr>
        <w:pStyle w:val="NormalWeb"/>
        <w:spacing w:before="2" w:after="2"/>
        <w:jc w:val="center"/>
        <w:rPr>
          <w:rFonts w:ascii="Myriad Pro" w:hAnsi="Myriad Pro"/>
          <w:color w:val="000000"/>
          <w:sz w:val="22"/>
          <w:szCs w:val="22"/>
        </w:rPr>
      </w:pPr>
    </w:p>
    <w:p w:rsidR="005805F0" w:rsidRPr="006C3C5D" w:rsidRDefault="005805F0" w:rsidP="005805F0">
      <w:pPr>
        <w:pStyle w:val="NormalWeb"/>
        <w:spacing w:before="2" w:after="2"/>
        <w:ind w:firstLine="360"/>
        <w:jc w:val="both"/>
        <w:rPr>
          <w:rFonts w:ascii="Myriad Pro" w:hAnsi="Myriad Pro"/>
          <w:color w:val="000000"/>
          <w:sz w:val="22"/>
          <w:szCs w:val="22"/>
        </w:rPr>
      </w:pPr>
      <w:r w:rsidRPr="006C3C5D">
        <w:rPr>
          <w:rFonts w:ascii="Myriad Pro" w:hAnsi="Myriad Pro"/>
          <w:color w:val="000000"/>
          <w:sz w:val="22"/>
          <w:szCs w:val="22"/>
        </w:rPr>
        <w:t xml:space="preserve">The detailed projections of </w:t>
      </w:r>
      <w:proofErr w:type="spellStart"/>
      <w:r w:rsidRPr="006C3C5D">
        <w:rPr>
          <w:rFonts w:ascii="Myriad Pro" w:hAnsi="Myriad Pro"/>
          <w:color w:val="000000"/>
          <w:sz w:val="22"/>
          <w:szCs w:val="22"/>
        </w:rPr>
        <w:t>Medolife’s</w:t>
      </w:r>
      <w:proofErr w:type="spellEnd"/>
      <w:r w:rsidRPr="006C3C5D">
        <w:rPr>
          <w:rFonts w:ascii="Myriad Pro" w:hAnsi="Myriad Pro"/>
          <w:color w:val="000000"/>
          <w:sz w:val="22"/>
          <w:szCs w:val="22"/>
        </w:rPr>
        <w:t xml:space="preserve"> sales and resulting product requirements are contained in the Economic Summary sections of </w:t>
      </w:r>
      <w:proofErr w:type="spellStart"/>
      <w:r w:rsidRPr="006C3C5D">
        <w:rPr>
          <w:rFonts w:ascii="Myriad Pro" w:hAnsi="Myriad Pro"/>
          <w:color w:val="000000"/>
          <w:sz w:val="22"/>
          <w:szCs w:val="22"/>
        </w:rPr>
        <w:t>Medolife’s</w:t>
      </w:r>
      <w:proofErr w:type="spellEnd"/>
      <w:r w:rsidRPr="006C3C5D">
        <w:rPr>
          <w:rFonts w:ascii="Myriad Pro" w:hAnsi="Myriad Pro"/>
          <w:color w:val="000000"/>
          <w:sz w:val="22"/>
          <w:szCs w:val="22"/>
        </w:rPr>
        <w:t xml:space="preserve"> Detailed Commercialization model (Please refer to the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section of the </w:t>
      </w:r>
      <w:proofErr w:type="spellStart"/>
      <w:r w:rsidRPr="006C3C5D">
        <w:rPr>
          <w:rFonts w:ascii="Myriad Pro" w:hAnsi="Myriad Pro"/>
          <w:b/>
          <w:bCs/>
          <w:color w:val="008000"/>
          <w:sz w:val="22"/>
          <w:szCs w:val="22"/>
        </w:rPr>
        <w:t>Medolife</w:t>
      </w:r>
      <w:proofErr w:type="spellEnd"/>
      <w:r w:rsidRPr="006C3C5D">
        <w:rPr>
          <w:rFonts w:ascii="Myriad Pro" w:hAnsi="Myriad Pro"/>
          <w:b/>
          <w:bCs/>
          <w:color w:val="008000"/>
          <w:sz w:val="22"/>
          <w:szCs w:val="22"/>
        </w:rPr>
        <w:t xml:space="preserve"> Financial Model</w:t>
      </w:r>
      <w:r w:rsidRPr="006C3C5D">
        <w:rPr>
          <w:rFonts w:ascii="Myriad Pro" w:hAnsi="Myriad Pro"/>
          <w:color w:val="000000"/>
          <w:sz w:val="22"/>
          <w:szCs w:val="22"/>
        </w:rPr>
        <w:t>).  </w:t>
      </w:r>
    </w:p>
    <w:p w:rsidR="005805F0" w:rsidRPr="00F6767D" w:rsidRDefault="005805F0" w:rsidP="005805F0">
      <w:pPr>
        <w:pStyle w:val="NormalWeb"/>
        <w:numPr>
          <w:ilvl w:val="1"/>
          <w:numId w:val="4"/>
        </w:numPr>
        <w:spacing w:before="2" w:after="2"/>
        <w:jc w:val="both"/>
        <w:rPr>
          <w:rFonts w:ascii="Myriad Pro" w:hAnsi="Myriad Pro"/>
          <w:b/>
          <w:color w:val="BF8F00" w:themeColor="accent4" w:themeShade="BF"/>
          <w:sz w:val="22"/>
          <w:szCs w:val="22"/>
        </w:rPr>
      </w:pPr>
      <w:r w:rsidRPr="00F6767D">
        <w:rPr>
          <w:rFonts w:ascii="Myriad Pro" w:hAnsi="Myriad Pro"/>
          <w:b/>
          <w:bCs/>
          <w:color w:val="BF8F00" w:themeColor="accent4" w:themeShade="BF"/>
          <w:sz w:val="22"/>
          <w:szCs w:val="22"/>
        </w:rPr>
        <w:t>Revenue Projections</w:t>
      </w:r>
    </w:p>
    <w:p w:rsidR="005805F0" w:rsidRDefault="005805F0" w:rsidP="005805F0">
      <w:pPr>
        <w:pStyle w:val="NormalWeb"/>
        <w:spacing w:before="2" w:after="2"/>
        <w:ind w:left="1440"/>
        <w:jc w:val="both"/>
        <w:rPr>
          <w:rFonts w:ascii="Myriad Pro" w:hAnsi="Myriad Pro"/>
          <w:b/>
          <w:color w:val="000000"/>
          <w:sz w:val="22"/>
          <w:szCs w:val="22"/>
        </w:rPr>
      </w:pPr>
    </w:p>
    <w:p w:rsidR="005805F0" w:rsidRPr="00E85D7C" w:rsidRDefault="005805F0" w:rsidP="005805F0">
      <w:pPr>
        <w:pStyle w:val="NormalWeb"/>
        <w:spacing w:before="2" w:after="2"/>
        <w:ind w:left="1440"/>
        <w:jc w:val="both"/>
        <w:rPr>
          <w:rFonts w:ascii="Myriad Pro" w:hAnsi="Myriad Pro"/>
          <w:b/>
          <w:color w:val="000000"/>
          <w:sz w:val="22"/>
          <w:szCs w:val="22"/>
        </w:rPr>
      </w:pPr>
    </w:p>
    <w:p w:rsidR="005805F0" w:rsidRDefault="005805F0" w:rsidP="005805F0">
      <w:pPr>
        <w:pStyle w:val="NormalWeb"/>
        <w:spacing w:before="2" w:after="2"/>
        <w:ind w:left="1440" w:firstLine="360"/>
        <w:jc w:val="both"/>
        <w:rPr>
          <w:rFonts w:ascii="Myriad Pro" w:hAnsi="Myriad Pro"/>
          <w:color w:val="008000"/>
          <w:sz w:val="22"/>
          <w:szCs w:val="22"/>
        </w:rPr>
      </w:pPr>
      <w:r w:rsidRPr="006C3C5D">
        <w:rPr>
          <w:rFonts w:ascii="Myriad Pro" w:hAnsi="Myriad Pro"/>
          <w:color w:val="000000"/>
          <w:sz w:val="22"/>
          <w:szCs w:val="22"/>
        </w:rPr>
        <w:t xml:space="preserve">The detailed information contained in the revenue projections </w:t>
      </w:r>
      <w:r w:rsidRPr="006C3C5D">
        <w:rPr>
          <w:rFonts w:ascii="Myriad Pro" w:hAnsi="Myriad Pro"/>
          <w:sz w:val="22"/>
          <w:szCs w:val="22"/>
        </w:rPr>
        <w:t xml:space="preserve">for </w:t>
      </w:r>
      <w:proofErr w:type="spellStart"/>
      <w:r w:rsidRPr="006C3C5D">
        <w:rPr>
          <w:rFonts w:ascii="Myriad Pro" w:hAnsi="Myriad Pro"/>
          <w:sz w:val="22"/>
          <w:szCs w:val="22"/>
        </w:rPr>
        <w:t>Petlife’s</w:t>
      </w:r>
      <w:proofErr w:type="spellEnd"/>
      <w:r w:rsidRPr="006C3C5D">
        <w:rPr>
          <w:rFonts w:ascii="Myriad Pro" w:hAnsi="Myriad Pro"/>
          <w:sz w:val="22"/>
          <w:szCs w:val="22"/>
        </w:rPr>
        <w:t xml:space="preserve"> commercial activities can be found in </w:t>
      </w:r>
      <w:proofErr w:type="spellStart"/>
      <w:r w:rsidRPr="006C3C5D">
        <w:rPr>
          <w:rFonts w:ascii="Myriad Pro" w:hAnsi="Myriad Pro"/>
          <w:b/>
          <w:color w:val="008000"/>
          <w:sz w:val="22"/>
          <w:szCs w:val="22"/>
        </w:rPr>
        <w:t>Medolife’s</w:t>
      </w:r>
      <w:proofErr w:type="spellEnd"/>
      <w:r w:rsidRPr="006C3C5D">
        <w:rPr>
          <w:rFonts w:ascii="Myriad Pro" w:hAnsi="Myriad Pro"/>
          <w:b/>
          <w:color w:val="008000"/>
          <w:sz w:val="22"/>
          <w:szCs w:val="22"/>
        </w:rPr>
        <w:t xml:space="preserve"> Financial Model</w:t>
      </w:r>
      <w:r w:rsidRPr="006C3C5D">
        <w:rPr>
          <w:rFonts w:ascii="Myriad Pro" w:hAnsi="Myriad Pro"/>
          <w:color w:val="008000"/>
          <w:sz w:val="22"/>
          <w:szCs w:val="22"/>
        </w:rPr>
        <w:t>. </w:t>
      </w:r>
    </w:p>
    <w:p w:rsidR="005805F0" w:rsidRPr="006C3C5D" w:rsidRDefault="005805F0" w:rsidP="005805F0">
      <w:pPr>
        <w:pStyle w:val="NormalWeb"/>
        <w:spacing w:before="2" w:after="2"/>
        <w:ind w:left="1440" w:firstLine="360"/>
        <w:jc w:val="both"/>
        <w:rPr>
          <w:rFonts w:ascii="Myriad Pro" w:hAnsi="Myriad Pro"/>
          <w:color w:val="000000"/>
          <w:sz w:val="22"/>
          <w:szCs w:val="22"/>
        </w:rPr>
      </w:pPr>
    </w:p>
    <w:p w:rsidR="005805F0" w:rsidRPr="006C3C5D" w:rsidRDefault="005805F0" w:rsidP="005805F0">
      <w:pPr>
        <w:pStyle w:val="NormalWeb"/>
        <w:spacing w:before="2" w:after="2"/>
        <w:ind w:left="-720" w:right="-900"/>
        <w:jc w:val="center"/>
        <w:rPr>
          <w:rFonts w:ascii="Myriad Pro" w:hAnsi="Myriad Pro"/>
          <w:sz w:val="22"/>
          <w:szCs w:val="22"/>
        </w:rPr>
      </w:pPr>
      <w:r>
        <w:rPr>
          <w:rFonts w:ascii="Myriad Pro" w:hAnsi="Myriad Pro"/>
          <w:noProof/>
          <w:sz w:val="22"/>
          <w:szCs w:val="22"/>
        </w:rPr>
        <w:lastRenderedPageBreak/>
        <w:drawing>
          <wp:inline distT="0" distB="0" distL="0" distR="0" wp14:anchorId="02CFA56A" wp14:editId="73099238">
            <wp:extent cx="7247540" cy="211347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4-01-27 16.18.56.png"/>
                    <pic:cNvPicPr/>
                  </pic:nvPicPr>
                  <pic:blipFill>
                    <a:blip r:embed="rId18">
                      <a:extLst>
                        <a:ext uri="{28A0092B-C50C-407E-A947-70E740481C1C}">
                          <a14:useLocalDpi xmlns:a14="http://schemas.microsoft.com/office/drawing/2010/main" val="0"/>
                        </a:ext>
                      </a:extLst>
                    </a:blip>
                    <a:stretch>
                      <a:fillRect/>
                    </a:stretch>
                  </pic:blipFill>
                  <pic:spPr>
                    <a:xfrm>
                      <a:off x="0" y="0"/>
                      <a:ext cx="7249638" cy="2114083"/>
                    </a:xfrm>
                    <a:prstGeom prst="rect">
                      <a:avLst/>
                    </a:prstGeom>
                  </pic:spPr>
                </pic:pic>
              </a:graphicData>
            </a:graphic>
          </wp:inline>
        </w:drawing>
      </w:r>
    </w:p>
    <w:p w:rsidR="005805F0" w:rsidRPr="006C3C5D" w:rsidRDefault="005805F0" w:rsidP="005805F0">
      <w:pPr>
        <w:pStyle w:val="NormalWeb"/>
        <w:spacing w:before="2" w:after="2"/>
        <w:ind w:left="-720" w:right="-900"/>
        <w:jc w:val="both"/>
        <w:rPr>
          <w:rFonts w:ascii="Myriad Pro" w:hAnsi="Myriad Pro"/>
          <w:sz w:val="22"/>
          <w:szCs w:val="22"/>
        </w:rPr>
      </w:pPr>
    </w:p>
    <w:p w:rsidR="005805F0" w:rsidRPr="006C3C5D" w:rsidRDefault="005805F0" w:rsidP="005805F0">
      <w:pPr>
        <w:pStyle w:val="NormalWeb"/>
        <w:spacing w:before="2" w:after="2"/>
        <w:ind w:left="2340"/>
        <w:jc w:val="both"/>
        <w:rPr>
          <w:rFonts w:ascii="Myriad Pro" w:hAnsi="Myriad Pro"/>
          <w:sz w:val="22"/>
          <w:szCs w:val="22"/>
        </w:rPr>
      </w:pPr>
    </w:p>
    <w:p w:rsidR="005805F0" w:rsidRPr="00F6767D" w:rsidRDefault="005805F0" w:rsidP="005805F0">
      <w:pPr>
        <w:pStyle w:val="ListParagraph"/>
        <w:numPr>
          <w:ilvl w:val="0"/>
          <w:numId w:val="4"/>
        </w:numPr>
        <w:jc w:val="both"/>
        <w:rPr>
          <w:rFonts w:ascii="Myriad Pro" w:hAnsi="Myriad Pro"/>
          <w:color w:val="BF8F00" w:themeColor="accent4" w:themeShade="BF"/>
          <w:sz w:val="22"/>
          <w:szCs w:val="22"/>
        </w:rPr>
      </w:pPr>
      <w:r w:rsidRPr="00F6767D">
        <w:rPr>
          <w:rFonts w:ascii="Myriad Pro" w:hAnsi="Myriad Pro"/>
          <w:b/>
          <w:bCs/>
          <w:color w:val="BF8F00" w:themeColor="accent4" w:themeShade="BF"/>
          <w:sz w:val="22"/>
          <w:szCs w:val="22"/>
        </w:rPr>
        <w:t>Capital Requirements</w:t>
      </w:r>
    </w:p>
    <w:p w:rsidR="005805F0" w:rsidRPr="005E65D9" w:rsidRDefault="005805F0" w:rsidP="005805F0">
      <w:pPr>
        <w:pStyle w:val="ListParagraph"/>
        <w:ind w:left="750"/>
        <w:jc w:val="both"/>
        <w:rPr>
          <w:rFonts w:ascii="Myriad Pro" w:hAnsi="Myriad Pro"/>
          <w:sz w:val="22"/>
          <w:szCs w:val="22"/>
        </w:rPr>
      </w:pPr>
    </w:p>
    <w:p w:rsidR="005805F0" w:rsidRPr="005E65D9" w:rsidRDefault="005805F0" w:rsidP="005805F0">
      <w:pPr>
        <w:pStyle w:val="ListParagraph"/>
        <w:ind w:left="750" w:firstLine="330"/>
        <w:jc w:val="both"/>
        <w:rPr>
          <w:rFonts w:ascii="Myriad Pro" w:hAnsi="Myriad Pro"/>
          <w:sz w:val="22"/>
          <w:szCs w:val="22"/>
        </w:rPr>
      </w:pPr>
      <w:r w:rsidRPr="005E65D9">
        <w:rPr>
          <w:rFonts w:ascii="Myriad Pro" w:hAnsi="Myriad Pro"/>
          <w:bCs/>
          <w:color w:val="000000"/>
          <w:sz w:val="22"/>
          <w:szCs w:val="22"/>
        </w:rPr>
        <w:t>The exact capital requirements are illustrated in the above chart.</w:t>
      </w:r>
      <w:r w:rsidRPr="005E65D9">
        <w:rPr>
          <w:rFonts w:ascii="Myriad Pro" w:hAnsi="Myriad Pro"/>
          <w:b/>
          <w:bCs/>
          <w:color w:val="000000"/>
          <w:sz w:val="22"/>
          <w:szCs w:val="22"/>
        </w:rPr>
        <w:t xml:space="preserve"> </w:t>
      </w:r>
      <w:r w:rsidRPr="005E65D9">
        <w:rPr>
          <w:rFonts w:ascii="Myriad Pro" w:hAnsi="Myriad Pro"/>
          <w:color w:val="000000"/>
          <w:sz w:val="22"/>
          <w:szCs w:val="22"/>
        </w:rPr>
        <w:t xml:space="preserve">The detailed commercial activities and cash flow for </w:t>
      </w:r>
      <w:proofErr w:type="spellStart"/>
      <w:r w:rsidRPr="005E65D9">
        <w:rPr>
          <w:rFonts w:ascii="Myriad Pro" w:hAnsi="Myriad Pro"/>
          <w:color w:val="000000"/>
          <w:sz w:val="22"/>
          <w:szCs w:val="22"/>
        </w:rPr>
        <w:t>Petlife</w:t>
      </w:r>
      <w:proofErr w:type="spellEnd"/>
      <w:r w:rsidRPr="005E65D9">
        <w:rPr>
          <w:rFonts w:ascii="Myriad Pro" w:hAnsi="Myriad Pro"/>
          <w:color w:val="000000"/>
          <w:sz w:val="22"/>
          <w:szCs w:val="22"/>
        </w:rPr>
        <w:t xml:space="preserve"> are contained in the </w:t>
      </w:r>
      <w:proofErr w:type="spellStart"/>
      <w:r w:rsidRPr="005E65D9">
        <w:rPr>
          <w:rFonts w:ascii="Myriad Pro" w:hAnsi="Myriad Pro"/>
          <w:color w:val="000000"/>
          <w:sz w:val="22"/>
          <w:szCs w:val="22"/>
        </w:rPr>
        <w:t>Medolife</w:t>
      </w:r>
      <w:proofErr w:type="spellEnd"/>
      <w:r w:rsidRPr="005E65D9">
        <w:rPr>
          <w:rFonts w:ascii="Myriad Pro" w:hAnsi="Myriad Pro"/>
          <w:color w:val="000000"/>
          <w:sz w:val="22"/>
          <w:szCs w:val="22"/>
        </w:rPr>
        <w:t xml:space="preserve"> Commercialization Model sections illustrated as </w:t>
      </w:r>
      <w:proofErr w:type="spellStart"/>
      <w:r w:rsidRPr="005E65D9">
        <w:rPr>
          <w:rFonts w:ascii="Myriad Pro" w:hAnsi="Myriad Pro"/>
          <w:color w:val="000000"/>
          <w:sz w:val="22"/>
          <w:szCs w:val="22"/>
        </w:rPr>
        <w:t>Petlife</w:t>
      </w:r>
      <w:proofErr w:type="spellEnd"/>
      <w:r w:rsidRPr="005E65D9">
        <w:rPr>
          <w:rFonts w:ascii="Myriad Pro" w:hAnsi="Myriad Pro"/>
          <w:color w:val="000000"/>
          <w:sz w:val="22"/>
          <w:szCs w:val="22"/>
        </w:rPr>
        <w:t>.</w:t>
      </w:r>
    </w:p>
    <w:p w:rsidR="005805F0" w:rsidRPr="006C3C5D" w:rsidRDefault="005805F0" w:rsidP="005805F0">
      <w:pPr>
        <w:pStyle w:val="NormalWeb"/>
        <w:spacing w:before="2" w:after="2"/>
        <w:ind w:left="2340"/>
        <w:jc w:val="both"/>
        <w:rPr>
          <w:rFonts w:ascii="Myriad Pro" w:hAnsi="Myriad Pro"/>
          <w:b/>
          <w:bCs/>
          <w:i/>
          <w:iCs/>
          <w:color w:val="008000"/>
          <w:sz w:val="22"/>
          <w:szCs w:val="22"/>
        </w:rPr>
      </w:pPr>
      <w:r w:rsidRPr="006C3C5D">
        <w:rPr>
          <w:rFonts w:ascii="Myriad Pro" w:hAnsi="Myriad Pro"/>
          <w:i/>
          <w:iCs/>
          <w:color w:val="008000"/>
          <w:sz w:val="22"/>
          <w:szCs w:val="22"/>
        </w:rPr>
        <w:t xml:space="preserve">Please refer to the </w:t>
      </w:r>
      <w:r>
        <w:rPr>
          <w:rFonts w:ascii="Myriad Pro" w:hAnsi="Myriad Pro"/>
          <w:i/>
          <w:iCs/>
          <w:color w:val="008000"/>
          <w:sz w:val="22"/>
          <w:szCs w:val="22"/>
        </w:rPr>
        <w:t>“</w:t>
      </w:r>
      <w:proofErr w:type="spellStart"/>
      <w:r w:rsidRPr="006C3C5D">
        <w:rPr>
          <w:rFonts w:ascii="Myriad Pro" w:hAnsi="Myriad Pro"/>
          <w:i/>
          <w:iCs/>
          <w:color w:val="008000"/>
          <w:sz w:val="22"/>
          <w:szCs w:val="22"/>
        </w:rPr>
        <w:t>Petlife</w:t>
      </w:r>
      <w:proofErr w:type="spellEnd"/>
      <w:r>
        <w:rPr>
          <w:rFonts w:ascii="Myriad Pro" w:hAnsi="Myriad Pro"/>
          <w:i/>
          <w:iCs/>
          <w:color w:val="008000"/>
          <w:sz w:val="22"/>
          <w:szCs w:val="22"/>
        </w:rPr>
        <w:t>”</w:t>
      </w:r>
      <w:r w:rsidRPr="006C3C5D">
        <w:rPr>
          <w:rFonts w:ascii="Myriad Pro" w:hAnsi="Myriad Pro"/>
          <w:i/>
          <w:iCs/>
          <w:color w:val="008000"/>
          <w:sz w:val="22"/>
          <w:szCs w:val="22"/>
        </w:rPr>
        <w:t xml:space="preserve"> </w:t>
      </w:r>
      <w:proofErr w:type="gramStart"/>
      <w:r w:rsidRPr="006C3C5D">
        <w:rPr>
          <w:rFonts w:ascii="Myriad Pro" w:hAnsi="Myriad Pro"/>
          <w:i/>
          <w:iCs/>
          <w:color w:val="008000"/>
          <w:sz w:val="22"/>
          <w:szCs w:val="22"/>
        </w:rPr>
        <w:t xml:space="preserve">Tab </w:t>
      </w:r>
      <w:r>
        <w:rPr>
          <w:rFonts w:ascii="Myriad Pro" w:hAnsi="Myriad Pro"/>
          <w:i/>
          <w:iCs/>
          <w:color w:val="008000"/>
          <w:sz w:val="22"/>
          <w:szCs w:val="22"/>
        </w:rPr>
        <w:t xml:space="preserve"> </w:t>
      </w:r>
      <w:r w:rsidRPr="006C3C5D">
        <w:rPr>
          <w:rFonts w:ascii="Myriad Pro" w:hAnsi="Myriad Pro"/>
          <w:i/>
          <w:iCs/>
          <w:color w:val="008000"/>
          <w:sz w:val="22"/>
          <w:szCs w:val="22"/>
        </w:rPr>
        <w:t>of</w:t>
      </w:r>
      <w:proofErr w:type="gramEnd"/>
      <w:r w:rsidRPr="006C3C5D">
        <w:rPr>
          <w:rFonts w:ascii="Myriad Pro" w:hAnsi="Myriad Pro"/>
          <w:i/>
          <w:iCs/>
          <w:color w:val="008000"/>
          <w:sz w:val="22"/>
          <w:szCs w:val="22"/>
        </w:rPr>
        <w:t xml:space="preserve"> </w:t>
      </w:r>
      <w:proofErr w:type="spellStart"/>
      <w:r w:rsidRPr="006C3C5D">
        <w:rPr>
          <w:rFonts w:ascii="Myriad Pro" w:hAnsi="Myriad Pro"/>
          <w:b/>
          <w:bCs/>
          <w:i/>
          <w:iCs/>
          <w:color w:val="008000"/>
          <w:sz w:val="22"/>
          <w:szCs w:val="22"/>
        </w:rPr>
        <w:t>Medolife</w:t>
      </w:r>
      <w:proofErr w:type="spellEnd"/>
      <w:r w:rsidRPr="006C3C5D">
        <w:rPr>
          <w:rFonts w:ascii="Myriad Pro" w:hAnsi="Myriad Pro"/>
          <w:b/>
          <w:bCs/>
          <w:i/>
          <w:iCs/>
          <w:color w:val="008000"/>
          <w:sz w:val="22"/>
          <w:szCs w:val="22"/>
        </w:rPr>
        <w:t xml:space="preserve"> Financial Model</w:t>
      </w:r>
    </w:p>
    <w:p w:rsidR="005805F0" w:rsidRPr="006C3C5D" w:rsidRDefault="005805F0" w:rsidP="005805F0">
      <w:pPr>
        <w:pStyle w:val="NormalWeb"/>
        <w:spacing w:before="2" w:after="2"/>
        <w:ind w:left="2340"/>
        <w:jc w:val="both"/>
        <w:rPr>
          <w:rFonts w:ascii="Myriad Pro" w:hAnsi="Myriad Pro"/>
          <w:sz w:val="22"/>
          <w:szCs w:val="22"/>
        </w:rPr>
      </w:pPr>
    </w:p>
    <w:p w:rsidR="005805F0" w:rsidRPr="006C3C5D" w:rsidRDefault="005805F0" w:rsidP="005805F0">
      <w:pPr>
        <w:pStyle w:val="NormalWeb"/>
        <w:spacing w:before="2" w:after="2"/>
        <w:ind w:left="2340"/>
        <w:jc w:val="both"/>
        <w:rPr>
          <w:rFonts w:ascii="Myriad Pro" w:hAnsi="Myriad Pro"/>
          <w:sz w:val="22"/>
          <w:szCs w:val="22"/>
        </w:rPr>
      </w:pPr>
    </w:p>
    <w:p w:rsidR="005805F0" w:rsidRDefault="005805F0" w:rsidP="005805F0">
      <w:pPr>
        <w:rPr>
          <w:rFonts w:ascii="Myriad Pro" w:hAnsi="Myriad Pro" w:cs="Times New Roman"/>
          <w:b/>
          <w:bCs/>
          <w:color w:val="000000"/>
          <w:sz w:val="22"/>
          <w:szCs w:val="22"/>
          <w:lang w:eastAsia="en-US"/>
        </w:rPr>
      </w:pPr>
      <w:r>
        <w:rPr>
          <w:rFonts w:ascii="Myriad Pro" w:hAnsi="Myriad Pro"/>
          <w:b/>
          <w:bCs/>
          <w:color w:val="000000"/>
          <w:sz w:val="22"/>
          <w:szCs w:val="22"/>
        </w:rPr>
        <w:br w:type="page"/>
      </w:r>
    </w:p>
    <w:p w:rsidR="005805F0" w:rsidRPr="002440E0" w:rsidRDefault="005805F0" w:rsidP="005805F0">
      <w:pPr>
        <w:pStyle w:val="NormalWeb"/>
        <w:spacing w:before="2" w:after="2"/>
        <w:ind w:left="360"/>
        <w:jc w:val="center"/>
        <w:rPr>
          <w:rFonts w:ascii="Myriad Pro" w:hAnsi="Myriad Pro"/>
          <w:b/>
          <w:sz w:val="22"/>
          <w:szCs w:val="22"/>
        </w:rPr>
      </w:pPr>
      <w:r>
        <w:rPr>
          <w:rFonts w:ascii="Myriad Pro" w:hAnsi="Myriad Pro"/>
          <w:b/>
          <w:bCs/>
          <w:noProof/>
          <w:color w:val="000000"/>
          <w:sz w:val="22"/>
          <w:szCs w:val="22"/>
        </w:rPr>
        <w:lastRenderedPageBreak/>
        <w:drawing>
          <wp:inline distT="0" distB="0" distL="0" distR="0" wp14:anchorId="513B6FD2" wp14:editId="703DB768">
            <wp:extent cx="2809875" cy="1868170"/>
            <wp:effectExtent l="95250" t="95250" r="85725" b="798830"/>
            <wp:docPr id="16" name="Picture 16" descr="C:\Users\Grant\Desktop\MEDOLIFE™\Petlife™\Documents\Business Plan\Images\wall-street-sign-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nt\Desktop\MEDOLIFE™\Petlife™\Documents\Business Plan\Images\wall-street-sign-pic.jpg"/>
                    <pic:cNvPicPr>
                      <a:picLocks noChangeAspect="1" noChangeArrowheads="1"/>
                    </pic:cNvPicPr>
                  </pic:nvPicPr>
                  <pic:blipFill>
                    <a:blip r:embed="rId19" cstate="email">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09875" cy="1868170"/>
                    </a:xfrm>
                    <a:prstGeom prst="roundRect">
                      <a:avLst>
                        <a:gd name="adj" fmla="val 4167"/>
                      </a:avLst>
                    </a:prstGeom>
                    <a:solidFill>
                      <a:srgbClr val="FFFFFF"/>
                    </a:solidFill>
                    <a:ln w="76200" cap="sq">
                      <a:solidFill>
                        <a:schemeClr val="accent4">
                          <a:lumMod val="75000"/>
                        </a:schemeClr>
                      </a:solidFill>
                      <a:miter lim="800000"/>
                    </a:ln>
                    <a:effectLst>
                      <a:reflection blurRad="6350" stA="52000" endA="300" endPos="3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5805F0" w:rsidRPr="00F6767D" w:rsidRDefault="005805F0" w:rsidP="005805F0">
      <w:pPr>
        <w:pStyle w:val="NormalWeb"/>
        <w:numPr>
          <w:ilvl w:val="0"/>
          <w:numId w:val="6"/>
        </w:numPr>
        <w:spacing w:before="2" w:after="2"/>
        <w:ind w:left="360"/>
        <w:rPr>
          <w:rFonts w:ascii="Myriad Pro" w:hAnsi="Myriad Pro"/>
          <w:b/>
          <w:color w:val="BF8F00" w:themeColor="accent4" w:themeShade="BF"/>
          <w:sz w:val="22"/>
          <w:szCs w:val="22"/>
        </w:rPr>
      </w:pPr>
      <w:r w:rsidRPr="00F6767D">
        <w:rPr>
          <w:rFonts w:ascii="Myriad Pro" w:hAnsi="Myriad Pro"/>
          <w:b/>
          <w:bCs/>
          <w:color w:val="BF8F00" w:themeColor="accent4" w:themeShade="BF"/>
          <w:sz w:val="22"/>
          <w:szCs w:val="22"/>
        </w:rPr>
        <w:t>PUBLIC MARKETS BUSINESS EXPANSION STRATEGY</w:t>
      </w:r>
    </w:p>
    <w:p w:rsidR="005805F0" w:rsidRPr="005E65D9" w:rsidRDefault="005805F0" w:rsidP="005805F0">
      <w:pPr>
        <w:pStyle w:val="NormalWeb"/>
        <w:spacing w:before="2" w:after="2"/>
        <w:ind w:left="360"/>
        <w:jc w:val="both"/>
        <w:rPr>
          <w:rFonts w:ascii="Myriad Pro" w:hAnsi="Myriad Pro"/>
          <w:b/>
          <w:sz w:val="22"/>
          <w:szCs w:val="22"/>
        </w:rPr>
      </w:pPr>
    </w:p>
    <w:p w:rsidR="005805F0" w:rsidRDefault="005805F0" w:rsidP="005805F0">
      <w:pPr>
        <w:pStyle w:val="NormalWeb"/>
        <w:spacing w:before="2" w:after="2"/>
        <w:ind w:firstLine="360"/>
        <w:jc w:val="both"/>
        <w:rPr>
          <w:rFonts w:ascii="Myriad Pro" w:hAnsi="Myriad Pro"/>
          <w:color w:val="000000"/>
          <w:sz w:val="22"/>
          <w:szCs w:val="22"/>
        </w:rPr>
      </w:pPr>
      <w:r w:rsidRPr="006C3C5D">
        <w:rPr>
          <w:rFonts w:ascii="Myriad Pro" w:hAnsi="Myriad Pro"/>
          <w:color w:val="000000"/>
          <w:sz w:val="22"/>
          <w:szCs w:val="22"/>
        </w:rPr>
        <w:t xml:space="preserve">The parent company, </w:t>
      </w: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will remain a private company.</w:t>
      </w:r>
    </w:p>
    <w:p w:rsidR="005805F0" w:rsidRPr="006C3C5D" w:rsidRDefault="005805F0" w:rsidP="005805F0">
      <w:pPr>
        <w:pStyle w:val="NormalWeb"/>
        <w:spacing w:before="2" w:after="2"/>
        <w:ind w:firstLine="360"/>
        <w:jc w:val="both"/>
        <w:rPr>
          <w:rFonts w:ascii="Myriad Pro" w:hAnsi="Myriad Pro"/>
          <w:sz w:val="22"/>
          <w:szCs w:val="22"/>
        </w:rPr>
      </w:pPr>
    </w:p>
    <w:p w:rsidR="005805F0" w:rsidRPr="006C3C5D" w:rsidRDefault="005805F0" w:rsidP="005805F0">
      <w:pPr>
        <w:ind w:firstLine="360"/>
        <w:jc w:val="both"/>
        <w:rPr>
          <w:rFonts w:ascii="Myriad Pro" w:hAnsi="Myriad Pro"/>
          <w:sz w:val="22"/>
          <w:szCs w:val="22"/>
        </w:rPr>
      </w:pPr>
      <w:r w:rsidRPr="006C3C5D">
        <w:rPr>
          <w:rFonts w:ascii="Myriad Pro" w:hAnsi="Myriad Pro"/>
          <w:color w:val="000000"/>
          <w:sz w:val="22"/>
          <w:szCs w:val="22"/>
        </w:rPr>
        <w:t xml:space="preserve">We anticipate taking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Corporation (Pet Oncology) public in the U.S. in the 1st quarter of 2014.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will take advantage of the short drug registration period (approximately 9 months) and large market demand in the sector. The uniqueness and effectiveness of the product will drive significant revenue. The company illustrated below, </w:t>
      </w:r>
      <w:r w:rsidRPr="006C3C5D">
        <w:rPr>
          <w:rFonts w:ascii="Myriad Pro" w:hAnsi="Myriad Pro"/>
          <w:sz w:val="22"/>
          <w:szCs w:val="22"/>
        </w:rPr>
        <w:t xml:space="preserve">VCA </w:t>
      </w:r>
      <w:proofErr w:type="spellStart"/>
      <w:r w:rsidRPr="006C3C5D">
        <w:rPr>
          <w:rFonts w:ascii="Myriad Pro" w:hAnsi="Myriad Pro"/>
          <w:sz w:val="22"/>
          <w:szCs w:val="22"/>
        </w:rPr>
        <w:t>Antech</w:t>
      </w:r>
      <w:proofErr w:type="spellEnd"/>
      <w:r w:rsidRPr="006C3C5D">
        <w:rPr>
          <w:rFonts w:ascii="Myriad Pro" w:hAnsi="Myriad Pro"/>
          <w:sz w:val="22"/>
          <w:szCs w:val="22"/>
        </w:rPr>
        <w:t>, is indicative of the growth in the veterinary sector.</w:t>
      </w:r>
    </w:p>
    <w:p w:rsidR="005805F0" w:rsidRDefault="005805F0" w:rsidP="005805F0">
      <w:pPr>
        <w:jc w:val="both"/>
        <w:rPr>
          <w:rFonts w:ascii="Myriad Pro" w:hAnsi="Myriad Pro"/>
          <w:b/>
          <w:sz w:val="22"/>
          <w:szCs w:val="22"/>
        </w:rPr>
      </w:pPr>
    </w:p>
    <w:p w:rsidR="005805F0" w:rsidRPr="006C3C5D" w:rsidRDefault="005805F0" w:rsidP="005805F0">
      <w:pPr>
        <w:jc w:val="both"/>
        <w:rPr>
          <w:rFonts w:ascii="Myriad Pro" w:hAnsi="Myriad Pro"/>
          <w:b/>
          <w:sz w:val="22"/>
          <w:szCs w:val="22"/>
        </w:rPr>
      </w:pPr>
      <w:r w:rsidRPr="006C3C5D">
        <w:rPr>
          <w:rFonts w:ascii="Myriad Pro" w:hAnsi="Myriad Pro"/>
          <w:b/>
          <w:sz w:val="22"/>
          <w:szCs w:val="22"/>
        </w:rPr>
        <w:t xml:space="preserve">VCA </w:t>
      </w:r>
      <w:proofErr w:type="spellStart"/>
      <w:r w:rsidRPr="006C3C5D">
        <w:rPr>
          <w:rFonts w:ascii="Myriad Pro" w:hAnsi="Myriad Pro"/>
          <w:b/>
          <w:sz w:val="22"/>
          <w:szCs w:val="22"/>
        </w:rPr>
        <w:t>Antech</w:t>
      </w:r>
      <w:proofErr w:type="spellEnd"/>
      <w:r w:rsidRPr="006C3C5D">
        <w:rPr>
          <w:rFonts w:ascii="Myriad Pro" w:hAnsi="Myriad Pro"/>
          <w:b/>
          <w:sz w:val="22"/>
          <w:szCs w:val="22"/>
        </w:rPr>
        <w:t xml:space="preserve"> Inc</w:t>
      </w:r>
    </w:p>
    <w:p w:rsidR="005805F0" w:rsidRPr="006C3C5D" w:rsidRDefault="005805F0" w:rsidP="005805F0">
      <w:pPr>
        <w:ind w:firstLine="360"/>
        <w:jc w:val="both"/>
        <w:rPr>
          <w:rFonts w:ascii="Myriad Pro" w:hAnsi="Myriad Pro"/>
          <w:sz w:val="22"/>
          <w:szCs w:val="22"/>
        </w:rPr>
      </w:pPr>
      <w:r w:rsidRPr="006C3C5D">
        <w:rPr>
          <w:rFonts w:ascii="Myriad Pro" w:hAnsi="Myriad Pro"/>
          <w:b/>
          <w:noProof/>
          <w:sz w:val="22"/>
          <w:szCs w:val="22"/>
          <w:lang w:eastAsia="en-US"/>
        </w:rPr>
        <mc:AlternateContent>
          <mc:Choice Requires="wps">
            <w:drawing>
              <wp:anchor distT="0" distB="0" distL="114300" distR="114300" simplePos="0" relativeHeight="251659264" behindDoc="0" locked="0" layoutInCell="1" allowOverlap="1" wp14:anchorId="0AB2151C" wp14:editId="6CE07E41">
                <wp:simplePos x="0" y="0"/>
                <wp:positionH relativeFrom="column">
                  <wp:posOffset>-142875</wp:posOffset>
                </wp:positionH>
                <wp:positionV relativeFrom="paragraph">
                  <wp:posOffset>206375</wp:posOffset>
                </wp:positionV>
                <wp:extent cx="21621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2162175" cy="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87E27"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6.25pt" to="159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" strokecolor="white [3212]" strokeweight="1.5pt">
                <v:stroke joinstyle="miter"/>
              </v:line>
            </w:pict>
          </mc:Fallback>
        </mc:AlternateContent>
      </w:r>
      <w:r w:rsidRPr="006C3C5D">
        <w:rPr>
          <w:rFonts w:ascii="Myriad Pro" w:hAnsi="Myriad Pro"/>
          <w:sz w:val="22"/>
          <w:szCs w:val="22"/>
        </w:rPr>
        <w:t xml:space="preserve">VCA </w:t>
      </w:r>
      <w:proofErr w:type="spellStart"/>
      <w:r w:rsidRPr="006C3C5D">
        <w:rPr>
          <w:rFonts w:ascii="Myriad Pro" w:hAnsi="Myriad Pro"/>
          <w:sz w:val="22"/>
          <w:szCs w:val="22"/>
        </w:rPr>
        <w:t>Antech</w:t>
      </w:r>
      <w:proofErr w:type="spellEnd"/>
      <w:r w:rsidRPr="006C3C5D">
        <w:rPr>
          <w:rFonts w:ascii="Myriad Pro" w:hAnsi="Myriad Pro"/>
          <w:sz w:val="22"/>
          <w:szCs w:val="22"/>
        </w:rPr>
        <w:t>, Inc. operates as an animal healthcare company in the United States and Canada.</w:t>
      </w:r>
    </w:p>
    <w:p w:rsidR="005805F0" w:rsidRPr="006C3C5D" w:rsidRDefault="005805F0" w:rsidP="005805F0">
      <w:pPr>
        <w:jc w:val="both"/>
        <w:rPr>
          <w:rFonts w:ascii="Myriad Pro" w:hAnsi="Myriad Pro"/>
          <w:sz w:val="22"/>
          <w:szCs w:val="22"/>
        </w:rPr>
      </w:pPr>
    </w:p>
    <w:p w:rsidR="005805F0" w:rsidRPr="006C3C5D" w:rsidRDefault="005805F0" w:rsidP="005805F0">
      <w:pPr>
        <w:jc w:val="center"/>
        <w:rPr>
          <w:rFonts w:ascii="Myriad Pro" w:hAnsi="Myriad Pro"/>
          <w:sz w:val="22"/>
          <w:szCs w:val="22"/>
        </w:rPr>
      </w:pPr>
      <w:r w:rsidRPr="006C3C5D">
        <w:rPr>
          <w:rFonts w:ascii="Myriad Pro" w:eastAsia="Arial" w:hAnsi="Myriad Pro" w:cstheme="minorHAnsi"/>
          <w:b/>
          <w:noProof/>
          <w:sz w:val="22"/>
          <w:szCs w:val="22"/>
          <w:lang w:eastAsia="en-US"/>
        </w:rPr>
        <w:drawing>
          <wp:inline distT="0" distB="0" distL="0" distR="0" wp14:anchorId="7B586E75" wp14:editId="0A927F9C">
            <wp:extent cx="4158636" cy="21230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23 at 5.55.39 PM.png"/>
                    <pic:cNvPicPr/>
                  </pic:nvPicPr>
                  <pic:blipFill>
                    <a:blip r:embed="rId21" cstate="email">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4180187" cy="2134075"/>
                    </a:xfrm>
                    <a:prstGeom prst="rect">
                      <a:avLst/>
                    </a:prstGeom>
                  </pic:spPr>
                </pic:pic>
              </a:graphicData>
            </a:graphic>
          </wp:inline>
        </w:drawing>
      </w:r>
    </w:p>
    <w:p w:rsidR="005805F0" w:rsidRPr="006C3C5D" w:rsidRDefault="005805F0" w:rsidP="005805F0">
      <w:pPr>
        <w:jc w:val="center"/>
        <w:rPr>
          <w:rFonts w:ascii="Myriad Pro" w:hAnsi="Myriad Pro"/>
          <w:sz w:val="22"/>
          <w:szCs w:val="22"/>
        </w:rPr>
      </w:pPr>
      <w:r w:rsidRPr="006C3C5D">
        <w:rPr>
          <w:rFonts w:ascii="Myriad Pro" w:hAnsi="Myriad Pro" w:cs="Verdana"/>
          <w:b/>
          <w:bCs/>
          <w:sz w:val="22"/>
          <w:szCs w:val="22"/>
        </w:rPr>
        <w:t xml:space="preserve">NASDAQ: </w:t>
      </w:r>
      <w:proofErr w:type="gramStart"/>
      <w:r w:rsidRPr="006C3C5D">
        <w:rPr>
          <w:rFonts w:ascii="Myriad Pro" w:hAnsi="Myriad Pro" w:cs="Verdana"/>
          <w:b/>
          <w:bCs/>
          <w:sz w:val="22"/>
          <w:szCs w:val="22"/>
        </w:rPr>
        <w:t>WOOF  Recent</w:t>
      </w:r>
      <w:proofErr w:type="gramEnd"/>
      <w:r w:rsidRPr="006C3C5D">
        <w:rPr>
          <w:rFonts w:ascii="Myriad Pro" w:hAnsi="Myriad Pro" w:cs="Verdana"/>
          <w:b/>
          <w:bCs/>
          <w:sz w:val="22"/>
          <w:szCs w:val="22"/>
        </w:rPr>
        <w:t xml:space="preserve"> Price: $30.00</w:t>
      </w:r>
    </w:p>
    <w:p w:rsidR="005805F0" w:rsidRPr="006C3C5D" w:rsidRDefault="005805F0" w:rsidP="005805F0">
      <w:pPr>
        <w:ind w:firstLine="360"/>
        <w:jc w:val="both"/>
        <w:rPr>
          <w:rFonts w:ascii="Myriad Pro" w:hAnsi="Myriad Pro"/>
          <w:sz w:val="22"/>
          <w:szCs w:val="22"/>
        </w:rPr>
      </w:pP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xml:space="preserve"> will quickly pursue the required testing and modifications necessary to deliver a Veterinarian related oncology product for use on animals and / or pets.  The company will initially become a “publicly traded” company in 2014 in both in the US and UK. (See </w:t>
      </w:r>
      <w:proofErr w:type="spellStart"/>
      <w:r w:rsidRPr="006C3C5D">
        <w:rPr>
          <w:rFonts w:ascii="Myriad Pro" w:hAnsi="Myriad Pro"/>
          <w:b/>
          <w:bCs/>
          <w:color w:val="008000"/>
          <w:sz w:val="22"/>
          <w:szCs w:val="22"/>
        </w:rPr>
        <w:t>Petlife</w:t>
      </w:r>
      <w:proofErr w:type="spellEnd"/>
      <w:r w:rsidRPr="006C3C5D">
        <w:rPr>
          <w:rFonts w:ascii="Myriad Pro" w:hAnsi="Myriad Pro"/>
          <w:b/>
          <w:bCs/>
          <w:color w:val="008000"/>
          <w:sz w:val="22"/>
          <w:szCs w:val="22"/>
        </w:rPr>
        <w:t xml:space="preserve"> Public Markets Strategy</w:t>
      </w:r>
      <w:r w:rsidRPr="006C3C5D">
        <w:rPr>
          <w:rFonts w:ascii="Myriad Pro" w:hAnsi="Myriad Pro"/>
          <w:color w:val="000000"/>
          <w:sz w:val="22"/>
          <w:szCs w:val="22"/>
        </w:rPr>
        <w:t>).</w:t>
      </w:r>
    </w:p>
    <w:p w:rsidR="005805F0" w:rsidRDefault="005805F0" w:rsidP="005805F0">
      <w:pPr>
        <w:jc w:val="both"/>
        <w:rPr>
          <w:rFonts w:ascii="Myriad Pro" w:hAnsi="Myriad Pro" w:cs="Times New Roman"/>
          <w:b/>
          <w:bCs/>
          <w:color w:val="000000"/>
          <w:sz w:val="22"/>
          <w:szCs w:val="22"/>
          <w:lang w:eastAsia="en-US"/>
        </w:rPr>
      </w:pPr>
    </w:p>
    <w:p w:rsidR="005805F0" w:rsidRDefault="005805F0" w:rsidP="005805F0">
      <w:pPr>
        <w:jc w:val="both"/>
        <w:rPr>
          <w:rFonts w:ascii="Myriad Pro" w:hAnsi="Myriad Pro" w:cs="Times New Roman"/>
          <w:b/>
          <w:bCs/>
          <w:color w:val="000000"/>
          <w:sz w:val="22"/>
          <w:szCs w:val="22"/>
          <w:lang w:eastAsia="en-US"/>
        </w:rPr>
      </w:pPr>
    </w:p>
    <w:p w:rsidR="005805F0" w:rsidRPr="00F6767D" w:rsidRDefault="005805F0" w:rsidP="005805F0">
      <w:pPr>
        <w:pStyle w:val="NormalWeb"/>
        <w:numPr>
          <w:ilvl w:val="0"/>
          <w:numId w:val="6"/>
        </w:numPr>
        <w:spacing w:before="2" w:after="2"/>
        <w:ind w:left="360"/>
        <w:jc w:val="both"/>
        <w:rPr>
          <w:rFonts w:ascii="Myriad Pro" w:hAnsi="Myriad Pro"/>
          <w:b/>
          <w:color w:val="BF8F00" w:themeColor="accent4" w:themeShade="BF"/>
          <w:sz w:val="22"/>
          <w:szCs w:val="22"/>
        </w:rPr>
      </w:pPr>
      <w:r w:rsidRPr="00F6767D">
        <w:rPr>
          <w:rFonts w:ascii="Myriad Pro" w:hAnsi="Myriad Pro"/>
          <w:b/>
          <w:bCs/>
          <w:color w:val="BF8F00" w:themeColor="accent4" w:themeShade="BF"/>
          <w:sz w:val="22"/>
          <w:szCs w:val="22"/>
        </w:rPr>
        <w:lastRenderedPageBreak/>
        <w:t>Development / Commercialization Activities</w:t>
      </w:r>
    </w:p>
    <w:p w:rsidR="005805F0" w:rsidRPr="005E65D9" w:rsidRDefault="005805F0" w:rsidP="005805F0">
      <w:pPr>
        <w:pStyle w:val="NormalWeb"/>
        <w:spacing w:before="2" w:after="2"/>
        <w:ind w:left="360"/>
        <w:jc w:val="both"/>
        <w:rPr>
          <w:rFonts w:ascii="Myriad Pro" w:hAnsi="Myriad Pro"/>
          <w:b/>
          <w:sz w:val="22"/>
          <w:szCs w:val="22"/>
        </w:rPr>
      </w:pPr>
    </w:p>
    <w:p w:rsidR="005805F0" w:rsidRPr="006C3C5D" w:rsidRDefault="005805F0" w:rsidP="005805F0">
      <w:pPr>
        <w:pStyle w:val="NormalWeb"/>
        <w:spacing w:before="2" w:afterLines="0" w:after="200"/>
        <w:ind w:left="360" w:firstLine="360"/>
        <w:jc w:val="both"/>
        <w:rPr>
          <w:rFonts w:ascii="Myriad Pro" w:hAnsi="Myriad Pro"/>
          <w:sz w:val="22"/>
          <w:szCs w:val="22"/>
        </w:rPr>
      </w:pPr>
      <w:proofErr w:type="spellStart"/>
      <w:r w:rsidRPr="005E65D9">
        <w:rPr>
          <w:rFonts w:ascii="Myriad Pro" w:hAnsi="Myriad Pro"/>
          <w:color w:val="000000"/>
          <w:sz w:val="22"/>
          <w:szCs w:val="22"/>
        </w:rPr>
        <w:t>Medolife</w:t>
      </w:r>
      <w:proofErr w:type="spellEnd"/>
      <w:r w:rsidRPr="005E65D9">
        <w:rPr>
          <w:rFonts w:ascii="Myriad Pro" w:hAnsi="Myriad Pro"/>
          <w:color w:val="000000"/>
          <w:sz w:val="22"/>
          <w:szCs w:val="22"/>
        </w:rPr>
        <w:t xml:space="preserve"> has clearly has identified a</w:t>
      </w:r>
      <w:r w:rsidRPr="006C3C5D">
        <w:rPr>
          <w:rFonts w:ascii="Myriad Pro" w:hAnsi="Myriad Pro"/>
          <w:color w:val="000000"/>
          <w:sz w:val="22"/>
          <w:szCs w:val="22"/>
        </w:rPr>
        <w:t xml:space="preserve"> number of activities that it will complete within two years in order to achieve its commercialization objectives.  </w:t>
      </w:r>
      <w:proofErr w:type="spellStart"/>
      <w:r w:rsidRPr="006C3C5D">
        <w:rPr>
          <w:rFonts w:ascii="Myriad Pro" w:hAnsi="Myriad Pro"/>
          <w:color w:val="000000"/>
          <w:sz w:val="22"/>
          <w:szCs w:val="22"/>
        </w:rPr>
        <w:t>Medolife’s</w:t>
      </w:r>
      <w:proofErr w:type="spellEnd"/>
      <w:r w:rsidRPr="006C3C5D">
        <w:rPr>
          <w:rFonts w:ascii="Myriad Pro" w:hAnsi="Myriad Pro"/>
          <w:color w:val="000000"/>
          <w:sz w:val="22"/>
          <w:szCs w:val="22"/>
        </w:rPr>
        <w:t xml:space="preserve"> commercialization strategy of ESCOZINE FOR PETS and the company’s related products and technologies include:</w:t>
      </w:r>
    </w:p>
    <w:p w:rsidR="005805F0" w:rsidRPr="006C3C5D" w:rsidRDefault="005805F0" w:rsidP="005805F0">
      <w:pPr>
        <w:pStyle w:val="NormalWeb"/>
        <w:numPr>
          <w:ilvl w:val="1"/>
          <w:numId w:val="6"/>
        </w:numPr>
        <w:spacing w:before="2" w:afterLines="0" w:after="200"/>
        <w:jc w:val="both"/>
        <w:rPr>
          <w:rFonts w:ascii="Myriad Pro" w:hAnsi="Myriad Pro"/>
          <w:sz w:val="22"/>
          <w:szCs w:val="22"/>
        </w:rPr>
      </w:pPr>
      <w:r w:rsidRPr="006C3C5D">
        <w:rPr>
          <w:rFonts w:ascii="Myriad Pro" w:hAnsi="Myriad Pro"/>
          <w:b/>
          <w:bCs/>
          <w:color w:val="000000"/>
          <w:sz w:val="22"/>
          <w:szCs w:val="22"/>
        </w:rPr>
        <w:t xml:space="preserve">Expand Management Team </w:t>
      </w:r>
      <w:r w:rsidRPr="006C3C5D">
        <w:rPr>
          <w:rFonts w:ascii="Myriad Pro" w:hAnsi="Myriad Pro"/>
          <w:color w:val="000000"/>
          <w:sz w:val="22"/>
          <w:szCs w:val="22"/>
        </w:rPr>
        <w:t xml:space="preserve">– The </w:t>
      </w:r>
      <w:proofErr w:type="gramStart"/>
      <w:r w:rsidRPr="006C3C5D">
        <w:rPr>
          <w:rFonts w:ascii="Myriad Pro" w:hAnsi="Myriad Pro"/>
          <w:color w:val="000000"/>
          <w:sz w:val="22"/>
          <w:szCs w:val="22"/>
        </w:rPr>
        <w:t>company’s</w:t>
      </w:r>
      <w:proofErr w:type="gramEnd"/>
      <w:r w:rsidRPr="006C3C5D">
        <w:rPr>
          <w:rFonts w:ascii="Myriad Pro" w:hAnsi="Myriad Pro"/>
          <w:color w:val="000000"/>
          <w:sz w:val="22"/>
          <w:szCs w:val="22"/>
        </w:rPr>
        <w:t xml:space="preserve"> top priority is to scale the management team to support the growing list of medical and health care activities as well as support the global sales, and service of its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product.  Initially </w:t>
      </w: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xml:space="preserve"> will address the immediate day-to-day staffing requirements for certain activities by engaging a combination of top quality, 3</w:t>
      </w:r>
      <w:r w:rsidRPr="006C3C5D">
        <w:rPr>
          <w:rFonts w:ascii="Myriad Pro" w:hAnsi="Myriad Pro"/>
          <w:color w:val="000000"/>
          <w:sz w:val="22"/>
          <w:szCs w:val="22"/>
          <w:vertAlign w:val="superscript"/>
        </w:rPr>
        <w:t>rd</w:t>
      </w:r>
      <w:r w:rsidRPr="006C3C5D">
        <w:rPr>
          <w:rFonts w:ascii="Myriad Pro" w:hAnsi="Myriad Pro"/>
          <w:color w:val="000000"/>
          <w:sz w:val="22"/>
          <w:szCs w:val="22"/>
        </w:rPr>
        <w:t xml:space="preserve"> party service professionals, </w:t>
      </w:r>
      <w:proofErr w:type="gramStart"/>
      <w:r w:rsidRPr="006C3C5D">
        <w:rPr>
          <w:rFonts w:ascii="Myriad Pro" w:hAnsi="Myriad Pro"/>
          <w:color w:val="000000"/>
          <w:sz w:val="22"/>
          <w:szCs w:val="22"/>
        </w:rPr>
        <w:t>consultants</w:t>
      </w:r>
      <w:proofErr w:type="gramEnd"/>
      <w:r w:rsidRPr="006C3C5D">
        <w:rPr>
          <w:rFonts w:ascii="Myriad Pro" w:hAnsi="Myriad Pro"/>
          <w:color w:val="000000"/>
          <w:sz w:val="22"/>
          <w:szCs w:val="22"/>
        </w:rPr>
        <w:t>, part-time and full-time employees. The specific details of the various staffing additions are contained in certain sections of the model as described below. The information contained in Year 1 of the Oncology section of the Commercialization Model identifies the additional management team and their projected annual salaries that will be added to support the company’s on-going activities.</w:t>
      </w:r>
    </w:p>
    <w:p w:rsidR="005805F0" w:rsidRPr="00DD5356" w:rsidRDefault="005805F0" w:rsidP="005805F0">
      <w:pPr>
        <w:pStyle w:val="NormalWeb"/>
        <w:numPr>
          <w:ilvl w:val="1"/>
          <w:numId w:val="6"/>
        </w:numPr>
        <w:spacing w:before="2" w:afterLines="0" w:after="200"/>
        <w:jc w:val="both"/>
        <w:rPr>
          <w:rFonts w:ascii="Myriad Pro" w:hAnsi="Myriad Pro"/>
          <w:b/>
          <w:sz w:val="22"/>
          <w:szCs w:val="22"/>
        </w:rPr>
      </w:pPr>
      <w:r w:rsidRPr="00D17B95">
        <w:rPr>
          <w:rFonts w:ascii="Myriad Pro" w:hAnsi="Myriad Pro"/>
          <w:b/>
          <w:bCs/>
          <w:color w:val="000000"/>
          <w:sz w:val="22"/>
          <w:szCs w:val="22"/>
        </w:rPr>
        <w:t>FDA Activiti</w:t>
      </w:r>
      <w:r w:rsidRPr="00D17B95">
        <w:rPr>
          <w:rFonts w:ascii="Myriad Pro" w:hAnsi="Myriad Pro"/>
          <w:b/>
          <w:color w:val="000000"/>
          <w:sz w:val="22"/>
          <w:szCs w:val="22"/>
        </w:rPr>
        <w:t>es</w:t>
      </w:r>
      <w:r w:rsidRPr="00D17B95">
        <w:rPr>
          <w:rFonts w:ascii="Myriad Pro" w:hAnsi="Myriad Pro"/>
          <w:color w:val="000000"/>
          <w:sz w:val="22"/>
          <w:szCs w:val="22"/>
        </w:rPr>
        <w:t xml:space="preserve"> – The chart below illustrates the various phases and activities associated with the FDA drug certification process.  A priority of </w:t>
      </w:r>
      <w:proofErr w:type="spellStart"/>
      <w:r w:rsidRPr="00D17B95">
        <w:rPr>
          <w:rFonts w:ascii="Myriad Pro" w:hAnsi="Myriad Pro"/>
          <w:color w:val="000000"/>
          <w:sz w:val="22"/>
          <w:szCs w:val="22"/>
        </w:rPr>
        <w:t>Medolife’s</w:t>
      </w:r>
      <w:proofErr w:type="spellEnd"/>
      <w:r w:rsidRPr="00D17B95">
        <w:rPr>
          <w:rFonts w:ascii="Myriad Pro" w:hAnsi="Myriad Pro"/>
          <w:color w:val="000000"/>
          <w:sz w:val="22"/>
          <w:szCs w:val="22"/>
        </w:rPr>
        <w:t xml:space="preserve"> commercialization activities is the completion of these FDA activities as quickly and efficiently as possible.   The actual budgets, timelines and involved personnel are identified in detail for each product in the appropriate section of </w:t>
      </w:r>
      <w:proofErr w:type="spellStart"/>
      <w:r w:rsidRPr="00D17B95">
        <w:rPr>
          <w:rFonts w:ascii="Myriad Pro" w:hAnsi="Myriad Pro"/>
          <w:color w:val="000000"/>
          <w:sz w:val="22"/>
          <w:szCs w:val="22"/>
        </w:rPr>
        <w:t>Medolife’s</w:t>
      </w:r>
      <w:proofErr w:type="spellEnd"/>
      <w:r w:rsidRPr="00D17B95">
        <w:rPr>
          <w:rFonts w:ascii="Myriad Pro" w:hAnsi="Myriad Pro"/>
          <w:color w:val="000000"/>
          <w:sz w:val="22"/>
          <w:szCs w:val="22"/>
        </w:rPr>
        <w:t xml:space="preserve"> Detailed Commercialization model. The Commercialization </w:t>
      </w:r>
      <w:r w:rsidRPr="00D17B95">
        <w:rPr>
          <w:rFonts w:ascii="Myriad Pro" w:hAnsi="Myriad Pro"/>
          <w:sz w:val="22"/>
          <w:szCs w:val="22"/>
        </w:rPr>
        <w:t xml:space="preserve">Model (Please refer to the </w:t>
      </w:r>
      <w:proofErr w:type="spellStart"/>
      <w:r w:rsidRPr="00D17B95">
        <w:rPr>
          <w:rFonts w:ascii="Myriad Pro" w:hAnsi="Myriad Pro"/>
          <w:sz w:val="22"/>
          <w:szCs w:val="22"/>
        </w:rPr>
        <w:t>Petlife</w:t>
      </w:r>
      <w:proofErr w:type="spellEnd"/>
      <w:r w:rsidRPr="00D17B95">
        <w:rPr>
          <w:rFonts w:ascii="Myriad Pro" w:hAnsi="Myriad Pro"/>
          <w:sz w:val="22"/>
          <w:szCs w:val="22"/>
        </w:rPr>
        <w:t xml:space="preserve"> section of the </w:t>
      </w:r>
      <w:proofErr w:type="spellStart"/>
      <w:r w:rsidRPr="00D17B95">
        <w:rPr>
          <w:rFonts w:ascii="Myriad Pro" w:hAnsi="Myriad Pro"/>
          <w:b/>
          <w:color w:val="008000"/>
          <w:sz w:val="22"/>
          <w:szCs w:val="22"/>
        </w:rPr>
        <w:t>Medolife</w:t>
      </w:r>
      <w:proofErr w:type="spellEnd"/>
      <w:r w:rsidRPr="00D17B95">
        <w:rPr>
          <w:rFonts w:ascii="Myriad Pro" w:hAnsi="Myriad Pro"/>
          <w:b/>
          <w:color w:val="008000"/>
          <w:sz w:val="22"/>
          <w:szCs w:val="22"/>
        </w:rPr>
        <w:t xml:space="preserve"> Financial Model</w:t>
      </w:r>
      <w:r w:rsidRPr="00D17B95">
        <w:rPr>
          <w:rFonts w:ascii="Myriad Pro" w:hAnsi="Myriad Pro"/>
          <w:sz w:val="22"/>
          <w:szCs w:val="22"/>
        </w:rPr>
        <w:t>) contains a separate detailed listing of the personnel that will be added for t</w:t>
      </w:r>
      <w:r w:rsidRPr="00D17B95">
        <w:rPr>
          <w:rFonts w:ascii="Myriad Pro" w:hAnsi="Myriad Pro"/>
          <w:color w:val="000000"/>
          <w:sz w:val="22"/>
          <w:szCs w:val="22"/>
        </w:rPr>
        <w:t>he support of all FDA activities.  The model includes the timing and salary associated with the addition of each technical professional.</w:t>
      </w:r>
    </w:p>
    <w:p w:rsidR="005805F0" w:rsidRPr="00D17B95" w:rsidRDefault="005805F0" w:rsidP="005805F0">
      <w:pPr>
        <w:pStyle w:val="NormalWeb"/>
        <w:spacing w:before="2" w:afterLines="0" w:after="200"/>
        <w:ind w:left="1440"/>
        <w:jc w:val="both"/>
        <w:rPr>
          <w:rFonts w:ascii="Myriad Pro" w:hAnsi="Myriad Pro"/>
          <w:b/>
          <w:sz w:val="22"/>
          <w:szCs w:val="22"/>
        </w:rPr>
      </w:pPr>
    </w:p>
    <w:p w:rsidR="005805F0" w:rsidRDefault="005805F0" w:rsidP="005805F0">
      <w:pPr>
        <w:rPr>
          <w:rFonts w:ascii="Myriad Pro" w:hAnsi="Myriad Pro" w:cs="Times New Roman"/>
          <w:b/>
          <w:sz w:val="22"/>
          <w:szCs w:val="22"/>
          <w:lang w:eastAsia="en-US"/>
        </w:rPr>
      </w:pPr>
      <w:r>
        <w:rPr>
          <w:rFonts w:ascii="Myriad Pro" w:hAnsi="Myriad Pro"/>
          <w:b/>
          <w:sz w:val="22"/>
          <w:szCs w:val="22"/>
        </w:rPr>
        <w:br w:type="page"/>
      </w:r>
    </w:p>
    <w:p w:rsidR="005805F0" w:rsidRPr="008F7276" w:rsidRDefault="005805F0" w:rsidP="005805F0">
      <w:pPr>
        <w:pStyle w:val="NormalWeb"/>
        <w:spacing w:before="2" w:afterLines="0"/>
        <w:ind w:left="-720"/>
        <w:jc w:val="center"/>
        <w:rPr>
          <w:rFonts w:ascii="Myriad Pro" w:hAnsi="Myriad Pro"/>
          <w:b/>
          <w:color w:val="BF8F00" w:themeColor="accent4" w:themeShade="BF"/>
          <w:sz w:val="22"/>
          <w:szCs w:val="22"/>
        </w:rPr>
      </w:pPr>
      <w:r w:rsidRPr="008F7276">
        <w:rPr>
          <w:rFonts w:ascii="Myriad Pro" w:hAnsi="Myriad Pro"/>
          <w:b/>
          <w:color w:val="BF8F00" w:themeColor="accent4" w:themeShade="BF"/>
          <w:sz w:val="22"/>
          <w:szCs w:val="22"/>
        </w:rPr>
        <w:lastRenderedPageBreak/>
        <w:t>FLOWCHART OF ACTIVITIES FOR FDA REGISTRATION</w:t>
      </w:r>
    </w:p>
    <w:p w:rsidR="005805F0" w:rsidRDefault="005805F0" w:rsidP="005805F0">
      <w:pPr>
        <w:pStyle w:val="NormalWeb"/>
        <w:spacing w:before="2" w:afterLines="0"/>
        <w:jc w:val="both"/>
        <w:rPr>
          <w:rFonts w:ascii="Myriad Pro" w:eastAsia="Times New Roman" w:hAnsi="Myriad Pro"/>
          <w:sz w:val="22"/>
          <w:szCs w:val="22"/>
        </w:rPr>
      </w:pPr>
      <w:r w:rsidRPr="006C3C5D">
        <w:rPr>
          <w:rFonts w:ascii="Myriad Pro" w:eastAsia="Times New Roman" w:hAnsi="Myriad Pro"/>
          <w:sz w:val="22"/>
          <w:szCs w:val="22"/>
        </w:rPr>
        <w:br/>
      </w:r>
      <w:r w:rsidRPr="006C3C5D">
        <w:rPr>
          <w:rFonts w:ascii="Myriad Pro" w:hAnsi="Myriad Pro"/>
          <w:noProof/>
          <w:sz w:val="22"/>
          <w:szCs w:val="22"/>
        </w:rPr>
        <w:drawing>
          <wp:inline distT="0" distB="0" distL="0" distR="0" wp14:anchorId="313635F3" wp14:editId="07C0808D">
            <wp:extent cx="5819775" cy="369509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33753" cy="3703971"/>
                    </a:xfrm>
                    <a:prstGeom prst="rect">
                      <a:avLst/>
                    </a:prstGeom>
                    <a:noFill/>
                    <a:ln w="9525">
                      <a:noFill/>
                      <a:miter lim="800000"/>
                      <a:headEnd/>
                      <a:tailEnd/>
                    </a:ln>
                  </pic:spPr>
                </pic:pic>
              </a:graphicData>
            </a:graphic>
          </wp:inline>
        </w:drawing>
      </w:r>
    </w:p>
    <w:p w:rsidR="005805F0" w:rsidRPr="006C3C5D" w:rsidRDefault="005805F0" w:rsidP="005805F0">
      <w:pPr>
        <w:pStyle w:val="NormalWeb"/>
        <w:spacing w:before="2" w:afterLines="0" w:after="200"/>
        <w:jc w:val="both"/>
        <w:rPr>
          <w:rFonts w:ascii="Myriad Pro" w:eastAsia="Times New Roman" w:hAnsi="Myriad Pro"/>
          <w:sz w:val="22"/>
          <w:szCs w:val="22"/>
        </w:rPr>
      </w:pPr>
    </w:p>
    <w:p w:rsidR="005805F0" w:rsidRDefault="005805F0" w:rsidP="005805F0">
      <w:pPr>
        <w:pStyle w:val="NormalWeb"/>
        <w:numPr>
          <w:ilvl w:val="1"/>
          <w:numId w:val="6"/>
        </w:numPr>
        <w:spacing w:before="2" w:afterLines="0" w:after="200"/>
        <w:jc w:val="both"/>
        <w:rPr>
          <w:rFonts w:ascii="Myriad Pro" w:hAnsi="Myriad Pro"/>
          <w:b/>
          <w:color w:val="008000"/>
          <w:sz w:val="22"/>
          <w:szCs w:val="22"/>
        </w:rPr>
      </w:pPr>
      <w:r w:rsidRPr="009658E2">
        <w:rPr>
          <w:rFonts w:ascii="Myriad Pro" w:hAnsi="Myriad Pro"/>
          <w:b/>
          <w:bCs/>
          <w:color w:val="000000"/>
          <w:sz w:val="22"/>
          <w:szCs w:val="22"/>
        </w:rPr>
        <w:t>Produc</w:t>
      </w:r>
      <w:r w:rsidRPr="005E65D9">
        <w:rPr>
          <w:rFonts w:ascii="Myriad Pro" w:hAnsi="Myriad Pro"/>
          <w:b/>
          <w:bCs/>
          <w:color w:val="000000"/>
          <w:sz w:val="22"/>
          <w:szCs w:val="22"/>
        </w:rPr>
        <w:t>tion Capacity / Quality –</w:t>
      </w:r>
      <w:r w:rsidRPr="005E65D9">
        <w:rPr>
          <w:rFonts w:ascii="Myriad Pro" w:hAnsi="Myriad Pro"/>
          <w:color w:val="000000"/>
          <w:sz w:val="22"/>
          <w:szCs w:val="22"/>
        </w:rPr>
        <w:t xml:space="preserve"> </w:t>
      </w:r>
      <w:proofErr w:type="spellStart"/>
      <w:r w:rsidRPr="009658E2">
        <w:rPr>
          <w:rFonts w:ascii="Myriad Pro" w:hAnsi="Myriad Pro"/>
          <w:color w:val="000000"/>
          <w:sz w:val="22"/>
          <w:szCs w:val="22"/>
        </w:rPr>
        <w:t>Medolife</w:t>
      </w:r>
      <w:proofErr w:type="spellEnd"/>
      <w:r w:rsidRPr="009658E2">
        <w:rPr>
          <w:rFonts w:ascii="Myriad Pro" w:hAnsi="Myriad Pro"/>
          <w:color w:val="000000"/>
          <w:sz w:val="22"/>
          <w:szCs w:val="22"/>
        </w:rPr>
        <w:t xml:space="preserve"> has prepared a detailed profile of its existing scorpion reservation, the production process and the venom capacity for additional product production.  This information is contained in the separate attached document titled </w:t>
      </w:r>
      <w:r w:rsidRPr="009658E2">
        <w:rPr>
          <w:rFonts w:ascii="Myriad Pro" w:hAnsi="Myriad Pro"/>
          <w:b/>
          <w:bCs/>
          <w:color w:val="000000"/>
          <w:sz w:val="22"/>
          <w:szCs w:val="22"/>
        </w:rPr>
        <w:t>“</w:t>
      </w:r>
      <w:r w:rsidRPr="009658E2">
        <w:rPr>
          <w:rFonts w:ascii="Myriad Pro" w:hAnsi="Myriad Pro"/>
          <w:b/>
          <w:bCs/>
          <w:color w:val="008000"/>
          <w:sz w:val="22"/>
          <w:szCs w:val="22"/>
        </w:rPr>
        <w:t>Summary of Scorpion Reservation and Venom Production</w:t>
      </w:r>
      <w:r w:rsidRPr="009658E2">
        <w:rPr>
          <w:rFonts w:ascii="Myriad Pro" w:hAnsi="Myriad Pro"/>
          <w:b/>
          <w:bCs/>
          <w:color w:val="000000"/>
          <w:sz w:val="22"/>
          <w:szCs w:val="22"/>
        </w:rPr>
        <w:t>”</w:t>
      </w:r>
      <w:r w:rsidRPr="009658E2">
        <w:rPr>
          <w:rFonts w:ascii="Myriad Pro" w:hAnsi="Myriad Pro"/>
          <w:color w:val="000000"/>
          <w:sz w:val="22"/>
          <w:szCs w:val="22"/>
        </w:rPr>
        <w:t xml:space="preserve">.  The details in this document identify the activities and costs associated with each drop of venom as well as the details associated with the expansion of the company’s </w:t>
      </w:r>
      <w:proofErr w:type="spellStart"/>
      <w:r w:rsidRPr="009658E2">
        <w:rPr>
          <w:rFonts w:ascii="Myriad Pro" w:hAnsi="Myriad Pro"/>
          <w:color w:val="000000"/>
          <w:sz w:val="22"/>
          <w:szCs w:val="22"/>
        </w:rPr>
        <w:t>Escozine</w:t>
      </w:r>
      <w:proofErr w:type="spellEnd"/>
      <w:r w:rsidRPr="009658E2">
        <w:rPr>
          <w:rFonts w:ascii="Myriad Pro" w:hAnsi="Myriad Pro"/>
          <w:color w:val="000000"/>
          <w:sz w:val="22"/>
          <w:szCs w:val="22"/>
        </w:rPr>
        <w:t xml:space="preserve"> for Pets production capacity. </w:t>
      </w:r>
      <w:r w:rsidRPr="009658E2">
        <w:rPr>
          <w:rFonts w:ascii="Myriad Pro" w:hAnsi="Myriad Pro"/>
          <w:b/>
          <w:bCs/>
          <w:color w:val="008000"/>
          <w:sz w:val="22"/>
          <w:szCs w:val="22"/>
        </w:rPr>
        <w:t>The Scorpion Reservation and Venom Production Profile</w:t>
      </w:r>
      <w:r w:rsidRPr="009658E2">
        <w:rPr>
          <w:rFonts w:ascii="Myriad Pro" w:hAnsi="Myriad Pro"/>
          <w:color w:val="000000"/>
          <w:sz w:val="22"/>
          <w:szCs w:val="22"/>
        </w:rPr>
        <w:t xml:space="preserve"> contains the detailed information related to the staffing associated with the scorpion reservation and related milking, and product production.  As demand increases staffing will expand in accordance with the drop-by-drop analysis contained in the report. The company has an alliance with </w:t>
      </w:r>
      <w:proofErr w:type="spellStart"/>
      <w:r w:rsidRPr="009658E2">
        <w:rPr>
          <w:rFonts w:ascii="Myriad Pro" w:hAnsi="Myriad Pro"/>
          <w:color w:val="000000"/>
          <w:sz w:val="22"/>
          <w:szCs w:val="22"/>
        </w:rPr>
        <w:t>Instituto</w:t>
      </w:r>
      <w:proofErr w:type="spellEnd"/>
      <w:r w:rsidRPr="009658E2">
        <w:rPr>
          <w:rFonts w:ascii="Myriad Pro" w:hAnsi="Myriad Pro"/>
          <w:color w:val="000000"/>
          <w:sz w:val="22"/>
          <w:szCs w:val="22"/>
        </w:rPr>
        <w:t xml:space="preserve"> </w:t>
      </w:r>
      <w:proofErr w:type="spellStart"/>
      <w:r w:rsidRPr="009658E2">
        <w:rPr>
          <w:rFonts w:ascii="Myriad Pro" w:hAnsi="Myriad Pro"/>
          <w:color w:val="000000"/>
          <w:sz w:val="22"/>
          <w:szCs w:val="22"/>
        </w:rPr>
        <w:t>Butantan</w:t>
      </w:r>
      <w:proofErr w:type="spellEnd"/>
      <w:r w:rsidRPr="009658E2">
        <w:rPr>
          <w:rFonts w:ascii="Myriad Pro" w:hAnsi="Myriad Pro"/>
          <w:color w:val="000000"/>
          <w:sz w:val="22"/>
          <w:szCs w:val="22"/>
        </w:rPr>
        <w:t xml:space="preserve"> in Sao Paolo, Brazil</w:t>
      </w:r>
      <w:r>
        <w:rPr>
          <w:rFonts w:ascii="Myriad Pro" w:hAnsi="Myriad Pro"/>
          <w:color w:val="000000"/>
          <w:sz w:val="22"/>
          <w:szCs w:val="22"/>
        </w:rPr>
        <w:t>,</w:t>
      </w:r>
      <w:r w:rsidRPr="009658E2">
        <w:rPr>
          <w:rFonts w:ascii="Myriad Pro" w:hAnsi="Myriad Pro"/>
          <w:color w:val="000000"/>
          <w:sz w:val="22"/>
          <w:szCs w:val="22"/>
        </w:rPr>
        <w:t xml:space="preserve"> who are specialists in the breeding and maintenance of scorpion populations. For more details please refer to “maintenance of Scorpions” document contained in the </w:t>
      </w:r>
      <w:r w:rsidRPr="009658E2">
        <w:rPr>
          <w:rFonts w:ascii="Myriad Pro" w:hAnsi="Myriad Pro"/>
          <w:b/>
          <w:color w:val="008000"/>
          <w:sz w:val="22"/>
          <w:szCs w:val="22"/>
        </w:rPr>
        <w:t xml:space="preserve">Scorpion Reservation and Venom Production Profile. </w:t>
      </w:r>
    </w:p>
    <w:p w:rsidR="005805F0" w:rsidRPr="009658E2" w:rsidRDefault="005805F0" w:rsidP="005805F0">
      <w:pPr>
        <w:pStyle w:val="NormalWeb"/>
        <w:spacing w:before="2" w:afterLines="0" w:after="200"/>
        <w:ind w:left="1440"/>
        <w:jc w:val="both"/>
        <w:rPr>
          <w:rFonts w:ascii="Myriad Pro" w:hAnsi="Myriad Pro"/>
          <w:b/>
          <w:color w:val="008000"/>
          <w:sz w:val="22"/>
          <w:szCs w:val="22"/>
        </w:rPr>
      </w:pPr>
      <w:proofErr w:type="spellStart"/>
      <w:r w:rsidRPr="009658E2">
        <w:rPr>
          <w:rFonts w:ascii="Myriad Pro" w:hAnsi="Myriad Pro"/>
          <w:color w:val="000000"/>
          <w:sz w:val="22"/>
          <w:szCs w:val="22"/>
        </w:rPr>
        <w:t>Petlife</w:t>
      </w:r>
      <w:proofErr w:type="spellEnd"/>
      <w:r w:rsidRPr="009658E2">
        <w:rPr>
          <w:rFonts w:ascii="Myriad Pro" w:hAnsi="Myriad Pro"/>
          <w:color w:val="000000"/>
          <w:sz w:val="22"/>
          <w:szCs w:val="22"/>
        </w:rPr>
        <w:t xml:space="preserve"> will also be working with </w:t>
      </w:r>
      <w:proofErr w:type="spellStart"/>
      <w:r w:rsidRPr="009658E2">
        <w:rPr>
          <w:rFonts w:ascii="Myriad Pro" w:hAnsi="Myriad Pro"/>
          <w:color w:val="000000"/>
          <w:sz w:val="22"/>
          <w:szCs w:val="22"/>
        </w:rPr>
        <w:t>Venomics</w:t>
      </w:r>
      <w:proofErr w:type="spellEnd"/>
      <w:r w:rsidRPr="009658E2">
        <w:rPr>
          <w:rFonts w:ascii="Myriad Pro" w:hAnsi="Myriad Pro"/>
          <w:color w:val="000000"/>
          <w:sz w:val="22"/>
          <w:szCs w:val="22"/>
        </w:rPr>
        <w:t xml:space="preserve"> (a French Government research group of companies in 5 European Union countries) and </w:t>
      </w:r>
      <w:proofErr w:type="spellStart"/>
      <w:r w:rsidRPr="009658E2">
        <w:rPr>
          <w:rFonts w:ascii="Myriad Pro" w:hAnsi="Myriad Pro"/>
          <w:color w:val="000000"/>
          <w:sz w:val="22"/>
          <w:szCs w:val="22"/>
        </w:rPr>
        <w:t>Venomtech</w:t>
      </w:r>
      <w:proofErr w:type="spellEnd"/>
      <w:r w:rsidRPr="009658E2">
        <w:rPr>
          <w:rFonts w:ascii="Myriad Pro" w:hAnsi="Myriad Pro"/>
          <w:color w:val="000000"/>
          <w:sz w:val="22"/>
          <w:szCs w:val="22"/>
        </w:rPr>
        <w:t xml:space="preserve"> (Specialists in Venom technology) in France, to ensure the latest research is utilized to ensure the most effective results from </w:t>
      </w:r>
      <w:proofErr w:type="spellStart"/>
      <w:r w:rsidRPr="009658E2">
        <w:rPr>
          <w:rFonts w:ascii="Myriad Pro" w:hAnsi="Myriad Pro"/>
          <w:color w:val="000000"/>
          <w:sz w:val="22"/>
          <w:szCs w:val="22"/>
        </w:rPr>
        <w:t>Petlife’s</w:t>
      </w:r>
      <w:proofErr w:type="spellEnd"/>
      <w:r w:rsidRPr="009658E2">
        <w:rPr>
          <w:rFonts w:ascii="Myriad Pro" w:hAnsi="Myriad Pro"/>
          <w:color w:val="000000"/>
          <w:sz w:val="22"/>
          <w:szCs w:val="22"/>
        </w:rPr>
        <w:t xml:space="preserve"> products. </w:t>
      </w:r>
    </w:p>
    <w:p w:rsidR="005805F0" w:rsidRPr="006C3C5D" w:rsidRDefault="005805F0" w:rsidP="005805F0">
      <w:pPr>
        <w:pStyle w:val="NormalWeb"/>
        <w:spacing w:before="2" w:afterLines="0" w:after="200"/>
        <w:ind w:left="1440"/>
        <w:jc w:val="both"/>
        <w:rPr>
          <w:rFonts w:ascii="Myriad Pro" w:hAnsi="Myriad Pro"/>
          <w:color w:val="000000"/>
          <w:sz w:val="22"/>
          <w:szCs w:val="22"/>
        </w:rPr>
      </w:pPr>
      <w:proofErr w:type="spellStart"/>
      <w:r w:rsidRPr="006C3C5D">
        <w:rPr>
          <w:rFonts w:ascii="Myriad Pro" w:hAnsi="Myriad Pro"/>
          <w:color w:val="000000"/>
          <w:sz w:val="22"/>
          <w:szCs w:val="22"/>
        </w:rPr>
        <w:lastRenderedPageBreak/>
        <w:t>Petlife</w:t>
      </w:r>
      <w:proofErr w:type="spellEnd"/>
      <w:r w:rsidRPr="006C3C5D">
        <w:rPr>
          <w:rFonts w:ascii="Myriad Pro" w:hAnsi="Myriad Pro"/>
          <w:color w:val="000000"/>
          <w:sz w:val="22"/>
          <w:szCs w:val="22"/>
        </w:rPr>
        <w:t xml:space="preserve"> will also be utilizing the results and benefits from other venom based research and approved products; for example the FDA approved scorpion antidote, </w:t>
      </w:r>
      <w:proofErr w:type="spellStart"/>
      <w:r w:rsidRPr="006C3C5D">
        <w:rPr>
          <w:rFonts w:ascii="Myriad Pro" w:hAnsi="Myriad Pro"/>
          <w:color w:val="000000"/>
          <w:sz w:val="22"/>
          <w:szCs w:val="22"/>
        </w:rPr>
        <w:t>Anascorp</w:t>
      </w:r>
      <w:proofErr w:type="spellEnd"/>
      <w:r w:rsidRPr="006C3C5D">
        <w:rPr>
          <w:rFonts w:ascii="Myriad Pro" w:hAnsi="Myriad Pro"/>
          <w:color w:val="000000"/>
          <w:sz w:val="22"/>
          <w:szCs w:val="22"/>
        </w:rPr>
        <w:t>.</w:t>
      </w:r>
    </w:p>
    <w:p w:rsidR="005805F0" w:rsidRPr="009658E2" w:rsidRDefault="005805F0" w:rsidP="005805F0">
      <w:pPr>
        <w:pStyle w:val="NormalWeb"/>
        <w:numPr>
          <w:ilvl w:val="1"/>
          <w:numId w:val="6"/>
        </w:numPr>
        <w:spacing w:before="2" w:afterLines="0" w:after="200"/>
        <w:jc w:val="both"/>
        <w:rPr>
          <w:rFonts w:ascii="Myriad Pro" w:hAnsi="Myriad Pro"/>
          <w:sz w:val="22"/>
          <w:szCs w:val="22"/>
        </w:rPr>
      </w:pPr>
      <w:r w:rsidRPr="006C3C5D">
        <w:rPr>
          <w:rFonts w:ascii="Myriad Pro" w:hAnsi="Myriad Pro"/>
          <w:b/>
          <w:bCs/>
          <w:color w:val="000000"/>
          <w:sz w:val="22"/>
          <w:szCs w:val="22"/>
        </w:rPr>
        <w:t xml:space="preserve">Global Licensing </w:t>
      </w:r>
      <w:r w:rsidRPr="006C3C5D">
        <w:rPr>
          <w:rFonts w:ascii="Myriad Pro" w:hAnsi="Myriad Pro"/>
          <w:color w:val="000000"/>
          <w:sz w:val="22"/>
          <w:szCs w:val="22"/>
        </w:rPr>
        <w:t xml:space="preserve">–The </w:t>
      </w:r>
      <w:proofErr w:type="gramStart"/>
      <w:r w:rsidRPr="006C3C5D">
        <w:rPr>
          <w:rFonts w:ascii="Myriad Pro" w:hAnsi="Myriad Pro"/>
          <w:color w:val="000000"/>
          <w:sz w:val="22"/>
          <w:szCs w:val="22"/>
        </w:rPr>
        <w:t>company</w:t>
      </w:r>
      <w:proofErr w:type="gramEnd"/>
      <w:r w:rsidRPr="006C3C5D">
        <w:rPr>
          <w:rFonts w:ascii="Myriad Pro" w:hAnsi="Myriad Pro"/>
          <w:color w:val="000000"/>
          <w:sz w:val="22"/>
          <w:szCs w:val="22"/>
        </w:rPr>
        <w:t xml:space="preserve"> intends to establish qualified distribution arrangement in strategic countries as quickly as possible. The procedural activities associated with the introduction of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as an accepted nutraceutical and drug in a foreign country can be quite technically demanding (see details in the Commercialization Model).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will apply a portion of its capital to assemble a dedicated team of skilled professionals capable of managing the required details and on-going procedural activities associated with the introduction of the company’s product in foreign markets.   The company is still in the process of prioritizing which countries it will focus on first in the expansion of its global sales network. Achieving the desired expansion of the company’s international licensing campaign will require the addition of a staff that includes international legal experts, processing personnel and operationally focused digital support systems.</w:t>
      </w:r>
    </w:p>
    <w:p w:rsidR="005805F0" w:rsidRPr="006C3C5D" w:rsidRDefault="005805F0" w:rsidP="005805F0">
      <w:pPr>
        <w:pStyle w:val="NormalWeb"/>
        <w:numPr>
          <w:ilvl w:val="1"/>
          <w:numId w:val="6"/>
        </w:numPr>
        <w:spacing w:before="2" w:afterLines="0" w:after="200"/>
        <w:jc w:val="both"/>
        <w:rPr>
          <w:rFonts w:ascii="Myriad Pro" w:hAnsi="Myriad Pro"/>
          <w:sz w:val="22"/>
          <w:szCs w:val="22"/>
        </w:rPr>
      </w:pPr>
      <w:r w:rsidRPr="006C3C5D">
        <w:rPr>
          <w:rFonts w:ascii="Myriad Pro" w:hAnsi="Myriad Pro"/>
          <w:b/>
          <w:bCs/>
          <w:color w:val="000000"/>
          <w:sz w:val="22"/>
          <w:szCs w:val="22"/>
        </w:rPr>
        <w:t>Expansion of Patent Protection –</w:t>
      </w:r>
      <w:r w:rsidRPr="006C3C5D">
        <w:rPr>
          <w:rFonts w:ascii="Myriad Pro" w:hAnsi="Myriad Pro"/>
          <w:color w:val="000000"/>
          <w:sz w:val="22"/>
          <w:szCs w:val="22"/>
        </w:rPr>
        <w:t xml:space="preserve"> </w:t>
      </w:r>
      <w:proofErr w:type="spellStart"/>
      <w:r w:rsidRPr="006C3C5D">
        <w:rPr>
          <w:rFonts w:ascii="Myriad Pro" w:hAnsi="Myriad Pro"/>
          <w:color w:val="000000"/>
          <w:sz w:val="22"/>
          <w:szCs w:val="22"/>
        </w:rPr>
        <w:t>Petlife’s</w:t>
      </w:r>
      <w:proofErr w:type="spellEnd"/>
      <w:r w:rsidRPr="006C3C5D">
        <w:rPr>
          <w:rFonts w:ascii="Myriad Pro" w:hAnsi="Myriad Pro"/>
          <w:color w:val="000000"/>
          <w:sz w:val="22"/>
          <w:szCs w:val="22"/>
        </w:rPr>
        <w:t xml:space="preserve"> initial patent will address certain activities associated with the “polarization” of the solution in order to enhance the delivery to the specific areas of the dogs and cats where the cancer is located.  Additional patents will be prepared that more aggressively address the detailed structure of the complex proteins and peptides contained in the Scorpion venom.  The objective is to define and protect a “synthetic formula” for the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version of the applied compound. The parent company, </w:t>
      </w:r>
      <w:proofErr w:type="spellStart"/>
      <w:r w:rsidRPr="006C3C5D">
        <w:rPr>
          <w:rFonts w:ascii="Myriad Pro" w:hAnsi="Myriad Pro"/>
          <w:color w:val="000000"/>
          <w:sz w:val="22"/>
          <w:szCs w:val="22"/>
        </w:rPr>
        <w:t>Medolife</w:t>
      </w:r>
      <w:proofErr w:type="spellEnd"/>
      <w:r w:rsidRPr="006C3C5D">
        <w:rPr>
          <w:rFonts w:ascii="Myriad Pro" w:hAnsi="Myriad Pro"/>
          <w:color w:val="000000"/>
          <w:sz w:val="22"/>
          <w:szCs w:val="22"/>
        </w:rPr>
        <w:t xml:space="preserve"> has already engaged a group of intellectual property professionals (</w:t>
      </w:r>
      <w:proofErr w:type="spellStart"/>
      <w:r w:rsidRPr="006C3C5D">
        <w:rPr>
          <w:rFonts w:ascii="Myriad Pro" w:hAnsi="Myriad Pro"/>
          <w:color w:val="000000"/>
          <w:sz w:val="22"/>
          <w:szCs w:val="22"/>
        </w:rPr>
        <w:t>Hankin</w:t>
      </w:r>
      <w:proofErr w:type="spellEnd"/>
      <w:r w:rsidRPr="006C3C5D">
        <w:rPr>
          <w:rFonts w:ascii="Myriad Pro" w:hAnsi="Myriad Pro"/>
          <w:color w:val="000000"/>
          <w:sz w:val="22"/>
          <w:szCs w:val="22"/>
        </w:rPr>
        <w:t xml:space="preserve"> Patent Law) that are specifically skilled in the bio-pharmaceutical areas associated with the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product.</w:t>
      </w:r>
    </w:p>
    <w:p w:rsidR="005805F0" w:rsidRDefault="005805F0" w:rsidP="005805F0">
      <w:pPr>
        <w:jc w:val="both"/>
        <w:rPr>
          <w:rFonts w:ascii="Myriad Pro" w:hAnsi="Myriad Pro" w:cs="Times New Roman"/>
          <w:b/>
          <w:bCs/>
          <w:color w:val="000000"/>
          <w:sz w:val="22"/>
          <w:szCs w:val="22"/>
          <w:lang w:eastAsia="en-US"/>
        </w:rPr>
      </w:pPr>
      <w:r>
        <w:rPr>
          <w:rFonts w:ascii="Myriad Pro" w:hAnsi="Myriad Pro"/>
          <w:b/>
          <w:bCs/>
          <w:color w:val="000000"/>
          <w:sz w:val="22"/>
          <w:szCs w:val="22"/>
        </w:rPr>
        <w:br w:type="page"/>
      </w:r>
    </w:p>
    <w:p w:rsidR="005805F0" w:rsidRDefault="005805F0" w:rsidP="005805F0">
      <w:pPr>
        <w:pStyle w:val="NormalWeb"/>
        <w:numPr>
          <w:ilvl w:val="1"/>
          <w:numId w:val="6"/>
        </w:numPr>
        <w:spacing w:before="2" w:afterLines="0" w:after="200"/>
        <w:jc w:val="both"/>
        <w:rPr>
          <w:rStyle w:val="apple-tab-span"/>
          <w:rFonts w:ascii="Myriad Pro" w:hAnsi="Myriad Pro"/>
          <w:b/>
          <w:bCs/>
          <w:color w:val="000000"/>
          <w:sz w:val="22"/>
          <w:szCs w:val="22"/>
        </w:rPr>
      </w:pPr>
      <w:r>
        <w:rPr>
          <w:rFonts w:ascii="Myriad Pro" w:hAnsi="Myriad Pro"/>
          <w:b/>
          <w:bCs/>
          <w:color w:val="000000"/>
          <w:sz w:val="22"/>
          <w:szCs w:val="22"/>
        </w:rPr>
        <w:lastRenderedPageBreak/>
        <w:t>E</w:t>
      </w:r>
      <w:r w:rsidRPr="006C3C5D">
        <w:rPr>
          <w:rFonts w:ascii="Myriad Pro" w:hAnsi="Myriad Pro"/>
          <w:b/>
          <w:bCs/>
          <w:color w:val="000000"/>
          <w:sz w:val="22"/>
          <w:szCs w:val="22"/>
        </w:rPr>
        <w:t xml:space="preserve">xpansion of </w:t>
      </w:r>
      <w:proofErr w:type="spellStart"/>
      <w:r w:rsidRPr="006C3C5D">
        <w:rPr>
          <w:rFonts w:ascii="Myriad Pro" w:hAnsi="Myriad Pro"/>
          <w:b/>
          <w:bCs/>
          <w:color w:val="000000"/>
          <w:sz w:val="22"/>
          <w:szCs w:val="22"/>
        </w:rPr>
        <w:t>Escozine</w:t>
      </w:r>
      <w:proofErr w:type="spellEnd"/>
      <w:r w:rsidRPr="006C3C5D">
        <w:rPr>
          <w:rFonts w:ascii="Myriad Pro" w:hAnsi="Myriad Pro"/>
          <w:b/>
          <w:bCs/>
          <w:color w:val="000000"/>
          <w:sz w:val="22"/>
          <w:szCs w:val="22"/>
        </w:rPr>
        <w:t>® for Pets Oncology Products</w:t>
      </w:r>
    </w:p>
    <w:p w:rsidR="005805F0" w:rsidRPr="00F6767D" w:rsidRDefault="005805F0" w:rsidP="005805F0">
      <w:pPr>
        <w:pStyle w:val="NormalWeb"/>
        <w:numPr>
          <w:ilvl w:val="2"/>
          <w:numId w:val="6"/>
        </w:numPr>
        <w:spacing w:before="2" w:afterLines="0" w:after="2"/>
        <w:ind w:left="2700"/>
        <w:jc w:val="both"/>
        <w:rPr>
          <w:rFonts w:ascii="Myriad Pro" w:hAnsi="Myriad Pro"/>
          <w:color w:val="BF8F00" w:themeColor="accent4" w:themeShade="BF"/>
          <w:sz w:val="22"/>
          <w:szCs w:val="22"/>
        </w:rPr>
      </w:pPr>
      <w:r w:rsidRPr="00F6767D">
        <w:rPr>
          <w:rFonts w:ascii="Myriad Pro" w:hAnsi="Myriad Pro"/>
          <w:b/>
          <w:color w:val="BF8F00" w:themeColor="accent4" w:themeShade="BF"/>
          <w:sz w:val="22"/>
          <w:szCs w:val="22"/>
        </w:rPr>
        <w:t xml:space="preserve">Cancer Preventative </w:t>
      </w:r>
    </w:p>
    <w:p w:rsidR="005805F0" w:rsidRPr="00F6767D" w:rsidRDefault="005805F0" w:rsidP="005805F0">
      <w:pPr>
        <w:pStyle w:val="NormalWeb"/>
        <w:spacing w:before="2" w:afterLines="0" w:after="2"/>
        <w:ind w:left="2700"/>
        <w:jc w:val="both"/>
        <w:rPr>
          <w:rFonts w:ascii="Myriad Pro" w:hAnsi="Myriad Pro"/>
          <w:color w:val="BF8F00" w:themeColor="accent4" w:themeShade="BF"/>
          <w:sz w:val="22"/>
          <w:szCs w:val="22"/>
        </w:rPr>
      </w:pPr>
    </w:p>
    <w:p w:rsidR="005805F0" w:rsidRDefault="005805F0" w:rsidP="005805F0">
      <w:pPr>
        <w:pStyle w:val="NormalWeb"/>
        <w:spacing w:before="2" w:afterLines="0" w:after="2"/>
        <w:ind w:left="2700"/>
        <w:jc w:val="both"/>
        <w:rPr>
          <w:rFonts w:ascii="Myriad Pro" w:hAnsi="Myriad Pro"/>
          <w:sz w:val="22"/>
          <w:szCs w:val="22"/>
        </w:rPr>
      </w:pPr>
      <w:r>
        <w:rPr>
          <w:rFonts w:ascii="Myriad Pro" w:hAnsi="Myriad Pro"/>
          <w:noProof/>
          <w:sz w:val="22"/>
          <w:szCs w:val="22"/>
        </w:rPr>
        <w:drawing>
          <wp:anchor distT="0" distB="0" distL="114300" distR="114300" simplePos="0" relativeHeight="251663360" behindDoc="0" locked="0" layoutInCell="1" allowOverlap="1" wp14:anchorId="7F104975" wp14:editId="2EDEFC19">
            <wp:simplePos x="0" y="0"/>
            <wp:positionH relativeFrom="column">
              <wp:posOffset>3456940</wp:posOffset>
            </wp:positionH>
            <wp:positionV relativeFrom="paragraph">
              <wp:posOffset>393065</wp:posOffset>
            </wp:positionV>
            <wp:extent cx="2401570" cy="1597025"/>
            <wp:effectExtent l="0" t="0" r="0" b="3175"/>
            <wp:wrapSquare wrapText="bothSides"/>
            <wp:docPr id="18" name="Picture 18" descr="C:\Users\Grant\Desktop\MEDOLIFE™\Petlife™\Documents\Business Plan\Images\dry_cat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ant\Desktop\MEDOLIFE™\Petlife™\Documents\Business Plan\Images\dry_cat_food.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01570" cy="15970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roofErr w:type="spellStart"/>
      <w:r w:rsidRPr="009658E2">
        <w:rPr>
          <w:rFonts w:ascii="Myriad Pro" w:hAnsi="Myriad Pro"/>
          <w:sz w:val="22"/>
          <w:szCs w:val="22"/>
        </w:rPr>
        <w:t>Petlife</w:t>
      </w:r>
      <w:proofErr w:type="spellEnd"/>
      <w:r w:rsidRPr="009658E2">
        <w:rPr>
          <w:rFonts w:ascii="Myriad Pro" w:hAnsi="Myriad Pro"/>
          <w:sz w:val="22"/>
          <w:szCs w:val="22"/>
        </w:rPr>
        <w:t xml:space="preserve"> will develop four dedicated cancer preventative products. These products will have the effect of prolonging pets’ lives when taken consistently. This will drive significant sales for </w:t>
      </w:r>
      <w:proofErr w:type="spellStart"/>
      <w:r w:rsidRPr="009658E2">
        <w:rPr>
          <w:rFonts w:ascii="Myriad Pro" w:hAnsi="Myriad Pro"/>
          <w:sz w:val="22"/>
          <w:szCs w:val="22"/>
        </w:rPr>
        <w:t>Petlife</w:t>
      </w:r>
      <w:proofErr w:type="spellEnd"/>
      <w:r w:rsidRPr="009658E2">
        <w:rPr>
          <w:rFonts w:ascii="Myriad Pro" w:hAnsi="Myriad Pro"/>
          <w:sz w:val="22"/>
          <w:szCs w:val="22"/>
        </w:rPr>
        <w:t xml:space="preserve"> as clients adopt these types of products as part of their </w:t>
      </w:r>
      <w:proofErr w:type="gramStart"/>
      <w:r w:rsidRPr="009658E2">
        <w:rPr>
          <w:rFonts w:ascii="Myriad Pro" w:hAnsi="Myriad Pro"/>
          <w:sz w:val="22"/>
          <w:szCs w:val="22"/>
        </w:rPr>
        <w:t>pets</w:t>
      </w:r>
      <w:proofErr w:type="gramEnd"/>
      <w:r w:rsidRPr="009658E2">
        <w:rPr>
          <w:rFonts w:ascii="Myriad Pro" w:hAnsi="Myriad Pro"/>
          <w:sz w:val="22"/>
          <w:szCs w:val="22"/>
        </w:rPr>
        <w:t xml:space="preserve"> normal daily diets.</w:t>
      </w:r>
    </w:p>
    <w:p w:rsidR="005805F0" w:rsidRDefault="005805F0" w:rsidP="005805F0">
      <w:pPr>
        <w:pStyle w:val="NormalWeb"/>
        <w:spacing w:before="2" w:afterLines="0" w:after="2"/>
        <w:ind w:left="2700"/>
        <w:jc w:val="both"/>
        <w:rPr>
          <w:rFonts w:ascii="Myriad Pro" w:hAnsi="Myriad Pro"/>
          <w:sz w:val="22"/>
          <w:szCs w:val="22"/>
        </w:rPr>
      </w:pPr>
    </w:p>
    <w:p w:rsidR="005805F0" w:rsidRPr="004E4241" w:rsidRDefault="005805F0" w:rsidP="005805F0">
      <w:pPr>
        <w:pStyle w:val="NormalWeb"/>
        <w:numPr>
          <w:ilvl w:val="3"/>
          <w:numId w:val="6"/>
        </w:numPr>
        <w:spacing w:before="2" w:afterLines="0" w:after="2"/>
        <w:ind w:left="2700"/>
        <w:jc w:val="both"/>
        <w:rPr>
          <w:rFonts w:ascii="Myriad Pro" w:hAnsi="Myriad Pro"/>
          <w:b/>
          <w:sz w:val="24"/>
          <w:szCs w:val="22"/>
        </w:rPr>
      </w:pPr>
      <w:r w:rsidRPr="004E4241">
        <w:rPr>
          <w:rFonts w:ascii="Myriad Pro" w:hAnsi="Myriad Pro"/>
          <w:b/>
          <w:sz w:val="24"/>
          <w:szCs w:val="22"/>
        </w:rPr>
        <w:t>Dog Treats</w:t>
      </w:r>
    </w:p>
    <w:p w:rsidR="005805F0" w:rsidRPr="004E4241" w:rsidRDefault="005805F0" w:rsidP="005805F0">
      <w:pPr>
        <w:pStyle w:val="NormalWeb"/>
        <w:numPr>
          <w:ilvl w:val="3"/>
          <w:numId w:val="6"/>
        </w:numPr>
        <w:spacing w:before="2" w:afterLines="0" w:after="2"/>
        <w:ind w:left="2700"/>
        <w:jc w:val="both"/>
        <w:rPr>
          <w:rFonts w:ascii="Myriad Pro" w:hAnsi="Myriad Pro"/>
          <w:b/>
          <w:sz w:val="24"/>
          <w:szCs w:val="22"/>
        </w:rPr>
      </w:pPr>
      <w:r w:rsidRPr="004E4241">
        <w:rPr>
          <w:rFonts w:ascii="Myriad Pro" w:hAnsi="Myriad Pro"/>
          <w:b/>
          <w:sz w:val="24"/>
          <w:szCs w:val="22"/>
        </w:rPr>
        <w:t>Cat Treats</w:t>
      </w:r>
    </w:p>
    <w:p w:rsidR="005805F0" w:rsidRPr="004E4241" w:rsidRDefault="005805F0" w:rsidP="005805F0">
      <w:pPr>
        <w:pStyle w:val="NormalWeb"/>
        <w:numPr>
          <w:ilvl w:val="3"/>
          <w:numId w:val="6"/>
        </w:numPr>
        <w:spacing w:before="2" w:afterLines="0" w:after="2"/>
        <w:ind w:left="2700"/>
        <w:jc w:val="both"/>
        <w:rPr>
          <w:rFonts w:ascii="Myriad Pro" w:hAnsi="Myriad Pro"/>
          <w:b/>
          <w:sz w:val="24"/>
          <w:szCs w:val="22"/>
        </w:rPr>
      </w:pPr>
      <w:r w:rsidRPr="004E4241">
        <w:rPr>
          <w:rFonts w:ascii="Myriad Pro" w:hAnsi="Myriad Pro"/>
          <w:b/>
          <w:sz w:val="24"/>
          <w:szCs w:val="22"/>
        </w:rPr>
        <w:t>Dog Food</w:t>
      </w:r>
    </w:p>
    <w:p w:rsidR="005805F0" w:rsidRPr="004E4241" w:rsidRDefault="005805F0" w:rsidP="005805F0">
      <w:pPr>
        <w:pStyle w:val="NormalWeb"/>
        <w:numPr>
          <w:ilvl w:val="3"/>
          <w:numId w:val="6"/>
        </w:numPr>
        <w:spacing w:before="2" w:afterLines="0" w:after="2"/>
        <w:ind w:left="2700"/>
        <w:jc w:val="both"/>
        <w:rPr>
          <w:rFonts w:ascii="Myriad Pro" w:hAnsi="Myriad Pro"/>
          <w:b/>
          <w:sz w:val="24"/>
          <w:szCs w:val="22"/>
        </w:rPr>
      </w:pPr>
      <w:r w:rsidRPr="004E4241">
        <w:rPr>
          <w:rFonts w:ascii="Myriad Pro" w:hAnsi="Myriad Pro"/>
          <w:b/>
          <w:sz w:val="24"/>
          <w:szCs w:val="22"/>
        </w:rPr>
        <w:t>Cat Food</w:t>
      </w:r>
    </w:p>
    <w:p w:rsidR="005805F0" w:rsidRDefault="005805F0" w:rsidP="005805F0">
      <w:pPr>
        <w:pStyle w:val="NormalWeb"/>
        <w:spacing w:before="2" w:afterLines="0" w:after="2"/>
        <w:ind w:left="2700"/>
        <w:jc w:val="both"/>
        <w:rPr>
          <w:rFonts w:ascii="Myriad Pro" w:hAnsi="Myriad Pro"/>
          <w:sz w:val="22"/>
          <w:szCs w:val="22"/>
        </w:rPr>
      </w:pPr>
    </w:p>
    <w:p w:rsidR="005805F0" w:rsidRDefault="005805F0" w:rsidP="005805F0">
      <w:pPr>
        <w:pStyle w:val="NormalWeb"/>
        <w:spacing w:before="2" w:afterLines="0" w:after="2"/>
        <w:ind w:left="2700"/>
        <w:jc w:val="both"/>
        <w:rPr>
          <w:rFonts w:ascii="Myriad Pro" w:hAnsi="Myriad Pro"/>
          <w:sz w:val="22"/>
          <w:szCs w:val="22"/>
        </w:rPr>
      </w:pPr>
    </w:p>
    <w:p w:rsidR="005805F0" w:rsidRDefault="005805F0" w:rsidP="005805F0">
      <w:pPr>
        <w:pStyle w:val="NormalWeb"/>
        <w:numPr>
          <w:ilvl w:val="2"/>
          <w:numId w:val="6"/>
        </w:numPr>
        <w:spacing w:before="2" w:afterLines="0" w:after="2"/>
        <w:ind w:left="2700"/>
        <w:jc w:val="both"/>
        <w:rPr>
          <w:rFonts w:ascii="Myriad Pro" w:hAnsi="Myriad Pro"/>
          <w:b/>
          <w:color w:val="BF8F00" w:themeColor="accent4" w:themeShade="BF"/>
          <w:sz w:val="22"/>
          <w:szCs w:val="22"/>
        </w:rPr>
      </w:pPr>
      <w:r w:rsidRPr="00F6767D">
        <w:rPr>
          <w:rFonts w:ascii="Myriad Pro" w:hAnsi="Myriad Pro"/>
          <w:b/>
          <w:color w:val="BF8F00" w:themeColor="accent4" w:themeShade="BF"/>
          <w:sz w:val="22"/>
          <w:szCs w:val="22"/>
        </w:rPr>
        <w:t>Cancer Specific Products</w:t>
      </w:r>
    </w:p>
    <w:p w:rsidR="005805F0" w:rsidRPr="00F6767D" w:rsidRDefault="005805F0" w:rsidP="005805F0">
      <w:pPr>
        <w:pStyle w:val="NormalWeb"/>
        <w:spacing w:before="2" w:afterLines="0" w:after="2"/>
        <w:ind w:left="2700"/>
        <w:jc w:val="both"/>
        <w:rPr>
          <w:rFonts w:ascii="Myriad Pro" w:hAnsi="Myriad Pro"/>
          <w:b/>
          <w:color w:val="BF8F00" w:themeColor="accent4" w:themeShade="BF"/>
          <w:sz w:val="22"/>
          <w:szCs w:val="22"/>
        </w:rPr>
      </w:pPr>
    </w:p>
    <w:p w:rsidR="005805F0" w:rsidRPr="006C3C5D" w:rsidRDefault="005805F0" w:rsidP="005805F0">
      <w:pPr>
        <w:pStyle w:val="NormalWeb"/>
        <w:spacing w:before="2" w:after="2"/>
        <w:ind w:left="2700"/>
        <w:jc w:val="both"/>
        <w:rPr>
          <w:rFonts w:ascii="Myriad Pro" w:hAnsi="Myriad Pro"/>
          <w:sz w:val="22"/>
          <w:szCs w:val="22"/>
        </w:rPr>
      </w:pPr>
      <w:proofErr w:type="spellStart"/>
      <w:r w:rsidRPr="006C3C5D">
        <w:rPr>
          <w:rFonts w:ascii="Myriad Pro" w:hAnsi="Myriad Pro"/>
          <w:sz w:val="22"/>
          <w:szCs w:val="22"/>
        </w:rPr>
        <w:t>Escozine</w:t>
      </w:r>
      <w:proofErr w:type="spellEnd"/>
      <w:r w:rsidRPr="006C3C5D">
        <w:rPr>
          <w:rFonts w:ascii="Myriad Pro" w:hAnsi="Myriad Pro"/>
          <w:sz w:val="22"/>
          <w:szCs w:val="22"/>
        </w:rPr>
        <w:t xml:space="preserve"> for Pets has a universal effect on different cancer types; with inexpensive modifications </w:t>
      </w:r>
      <w:proofErr w:type="spellStart"/>
      <w:r w:rsidRPr="006C3C5D">
        <w:rPr>
          <w:rFonts w:ascii="Myriad Pro" w:hAnsi="Myriad Pro"/>
          <w:sz w:val="22"/>
          <w:szCs w:val="22"/>
        </w:rPr>
        <w:t>Petlife</w:t>
      </w:r>
      <w:proofErr w:type="spellEnd"/>
      <w:r w:rsidRPr="006C3C5D">
        <w:rPr>
          <w:rFonts w:ascii="Myriad Pro" w:hAnsi="Myriad Pro"/>
          <w:sz w:val="22"/>
          <w:szCs w:val="22"/>
        </w:rPr>
        <w:t xml:space="preserve"> can create cancer Specific products that can significantly increase sales. The following are the top veterinary cancer types that </w:t>
      </w:r>
      <w:proofErr w:type="spellStart"/>
      <w:r w:rsidRPr="006C3C5D">
        <w:rPr>
          <w:rFonts w:ascii="Myriad Pro" w:hAnsi="Myriad Pro"/>
          <w:sz w:val="22"/>
          <w:szCs w:val="22"/>
        </w:rPr>
        <w:t>Petlife</w:t>
      </w:r>
      <w:proofErr w:type="spellEnd"/>
      <w:r w:rsidRPr="006C3C5D">
        <w:rPr>
          <w:rFonts w:ascii="Myriad Pro" w:hAnsi="Myriad Pro"/>
          <w:sz w:val="22"/>
          <w:szCs w:val="22"/>
        </w:rPr>
        <w:t xml:space="preserve"> will target.</w:t>
      </w:r>
    </w:p>
    <w:p w:rsidR="005805F0" w:rsidRPr="006C3C5D" w:rsidRDefault="005805F0" w:rsidP="005805F0">
      <w:pPr>
        <w:pStyle w:val="NormalWeb"/>
        <w:spacing w:before="2" w:after="2"/>
        <w:ind w:left="2700"/>
        <w:jc w:val="both"/>
        <w:rPr>
          <w:rFonts w:ascii="Myriad Pro" w:hAnsi="Myriad Pro"/>
          <w:sz w:val="22"/>
          <w:szCs w:val="22"/>
        </w:rPr>
      </w:pPr>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 xml:space="preserve">Lymphoma or </w:t>
      </w:r>
      <w:proofErr w:type="spellStart"/>
      <w:r w:rsidRPr="006C3C5D">
        <w:rPr>
          <w:rFonts w:ascii="Myriad Pro" w:hAnsi="Myriad Pro"/>
          <w:bCs/>
          <w:sz w:val="22"/>
          <w:szCs w:val="22"/>
        </w:rPr>
        <w:t>Lymphosarcoma</w:t>
      </w:r>
      <w:proofErr w:type="spellEnd"/>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proofErr w:type="spellStart"/>
      <w:r w:rsidRPr="006C3C5D">
        <w:rPr>
          <w:rFonts w:ascii="Myriad Pro" w:hAnsi="Myriad Pro"/>
          <w:bCs/>
          <w:sz w:val="22"/>
          <w:szCs w:val="22"/>
        </w:rPr>
        <w:t>Hemangiosarcoma</w:t>
      </w:r>
      <w:proofErr w:type="spellEnd"/>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Osteosarcoma</w:t>
      </w:r>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Mast Cell Tumor</w:t>
      </w:r>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Melanoma</w:t>
      </w:r>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Squamous Cell Carcinoma</w:t>
      </w:r>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Mammary Carcinoma</w:t>
      </w:r>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Apocrine Gland Carcinoma (Anal Sac)</w:t>
      </w:r>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Transitional Cell Carcinoma</w:t>
      </w:r>
    </w:p>
    <w:p w:rsidR="005805F0" w:rsidRPr="006C3C5D" w:rsidRDefault="005805F0" w:rsidP="005805F0">
      <w:pPr>
        <w:pStyle w:val="NormalWeb"/>
        <w:numPr>
          <w:ilvl w:val="0"/>
          <w:numId w:val="1"/>
        </w:numPr>
        <w:spacing w:before="2" w:after="2"/>
        <w:ind w:left="3060"/>
        <w:jc w:val="both"/>
        <w:rPr>
          <w:rFonts w:ascii="Myriad Pro" w:hAnsi="Myriad Pro"/>
          <w:bCs/>
          <w:sz w:val="22"/>
          <w:szCs w:val="22"/>
        </w:rPr>
      </w:pPr>
      <w:r w:rsidRPr="006C3C5D">
        <w:rPr>
          <w:rFonts w:ascii="Myriad Pro" w:hAnsi="Myriad Pro"/>
          <w:bCs/>
          <w:sz w:val="22"/>
          <w:szCs w:val="22"/>
        </w:rPr>
        <w:t>Soft Tissue Sarcoma</w:t>
      </w:r>
    </w:p>
    <w:p w:rsidR="005805F0" w:rsidRPr="006C3C5D" w:rsidRDefault="005805F0" w:rsidP="005805F0">
      <w:pPr>
        <w:pStyle w:val="NormalWeb"/>
        <w:numPr>
          <w:ilvl w:val="0"/>
          <w:numId w:val="1"/>
        </w:numPr>
        <w:spacing w:before="2" w:after="2"/>
        <w:ind w:left="3060"/>
        <w:jc w:val="both"/>
        <w:rPr>
          <w:rFonts w:ascii="Myriad Pro" w:hAnsi="Myriad Pro"/>
          <w:sz w:val="22"/>
          <w:szCs w:val="22"/>
        </w:rPr>
      </w:pPr>
      <w:r w:rsidRPr="006C3C5D">
        <w:rPr>
          <w:rFonts w:ascii="Myriad Pro" w:hAnsi="Myriad Pro"/>
          <w:sz w:val="22"/>
          <w:szCs w:val="22"/>
        </w:rPr>
        <w:t>Lymphoma</w:t>
      </w:r>
    </w:p>
    <w:p w:rsidR="005805F0" w:rsidRPr="006C3C5D" w:rsidRDefault="005805F0" w:rsidP="005805F0">
      <w:pPr>
        <w:pStyle w:val="NormalWeb"/>
        <w:numPr>
          <w:ilvl w:val="0"/>
          <w:numId w:val="1"/>
        </w:numPr>
        <w:spacing w:before="2" w:after="2"/>
        <w:ind w:left="3060"/>
        <w:jc w:val="both"/>
        <w:rPr>
          <w:rFonts w:ascii="Myriad Pro" w:hAnsi="Myriad Pro"/>
          <w:sz w:val="22"/>
          <w:szCs w:val="22"/>
        </w:rPr>
      </w:pPr>
      <w:r w:rsidRPr="006C3C5D">
        <w:rPr>
          <w:rFonts w:ascii="Myriad Pro" w:hAnsi="Myriad Pro"/>
          <w:sz w:val="22"/>
          <w:szCs w:val="22"/>
        </w:rPr>
        <w:t>Squamous carcinoma</w:t>
      </w:r>
    </w:p>
    <w:p w:rsidR="005805F0" w:rsidRPr="006C3C5D" w:rsidRDefault="005805F0" w:rsidP="005805F0">
      <w:pPr>
        <w:pStyle w:val="NormalWeb"/>
        <w:numPr>
          <w:ilvl w:val="0"/>
          <w:numId w:val="1"/>
        </w:numPr>
        <w:spacing w:before="2" w:after="2"/>
        <w:ind w:left="3060"/>
        <w:jc w:val="both"/>
        <w:rPr>
          <w:rFonts w:ascii="Myriad Pro" w:hAnsi="Myriad Pro"/>
          <w:sz w:val="22"/>
          <w:szCs w:val="22"/>
        </w:rPr>
      </w:pPr>
      <w:proofErr w:type="spellStart"/>
      <w:r>
        <w:rPr>
          <w:rFonts w:ascii="Myriad Pro" w:hAnsi="Myriad Pro"/>
          <w:sz w:val="22"/>
          <w:szCs w:val="22"/>
        </w:rPr>
        <w:t>F</w:t>
      </w:r>
      <w:r w:rsidRPr="006C3C5D">
        <w:rPr>
          <w:rFonts w:ascii="Myriad Pro" w:hAnsi="Myriad Pro"/>
          <w:sz w:val="22"/>
          <w:szCs w:val="22"/>
        </w:rPr>
        <w:t>ibrosarcoma</w:t>
      </w:r>
      <w:proofErr w:type="spellEnd"/>
    </w:p>
    <w:p w:rsidR="005805F0" w:rsidRPr="006C3C5D" w:rsidRDefault="005805F0" w:rsidP="005805F0">
      <w:pPr>
        <w:pStyle w:val="NormalWeb"/>
        <w:numPr>
          <w:ilvl w:val="0"/>
          <w:numId w:val="1"/>
        </w:numPr>
        <w:spacing w:before="2" w:after="2"/>
        <w:ind w:left="3060"/>
        <w:jc w:val="both"/>
        <w:rPr>
          <w:rFonts w:ascii="Myriad Pro" w:hAnsi="Myriad Pro"/>
          <w:sz w:val="22"/>
          <w:szCs w:val="22"/>
        </w:rPr>
      </w:pPr>
      <w:r w:rsidRPr="006C3C5D">
        <w:rPr>
          <w:rFonts w:ascii="Myriad Pro" w:hAnsi="Myriad Pro"/>
          <w:sz w:val="22"/>
          <w:szCs w:val="22"/>
        </w:rPr>
        <w:t>Lung tumors</w:t>
      </w:r>
    </w:p>
    <w:p w:rsidR="005805F0" w:rsidRPr="006C3C5D" w:rsidRDefault="005805F0" w:rsidP="005805F0">
      <w:pPr>
        <w:pStyle w:val="NormalWeb"/>
        <w:numPr>
          <w:ilvl w:val="0"/>
          <w:numId w:val="1"/>
        </w:numPr>
        <w:spacing w:before="2" w:after="2"/>
        <w:ind w:left="3060"/>
        <w:jc w:val="both"/>
        <w:rPr>
          <w:rFonts w:ascii="Myriad Pro" w:hAnsi="Myriad Pro"/>
          <w:sz w:val="22"/>
          <w:szCs w:val="22"/>
        </w:rPr>
      </w:pPr>
      <w:r w:rsidRPr="006C3C5D">
        <w:rPr>
          <w:rFonts w:ascii="Myriad Pro" w:hAnsi="Myriad Pro"/>
          <w:sz w:val="22"/>
          <w:szCs w:val="22"/>
        </w:rPr>
        <w:t>Brain tumors</w:t>
      </w:r>
    </w:p>
    <w:p w:rsidR="005805F0" w:rsidRPr="006C3C5D" w:rsidRDefault="005805F0" w:rsidP="005805F0">
      <w:pPr>
        <w:pStyle w:val="NormalWeb"/>
        <w:numPr>
          <w:ilvl w:val="0"/>
          <w:numId w:val="1"/>
        </w:numPr>
        <w:spacing w:before="2" w:after="2"/>
        <w:ind w:left="3060"/>
        <w:jc w:val="both"/>
        <w:rPr>
          <w:rFonts w:ascii="Myriad Pro" w:hAnsi="Myriad Pro"/>
          <w:sz w:val="22"/>
          <w:szCs w:val="22"/>
        </w:rPr>
      </w:pPr>
      <w:r w:rsidRPr="006C3C5D">
        <w:rPr>
          <w:rFonts w:ascii="Myriad Pro" w:hAnsi="Myriad Pro"/>
          <w:sz w:val="22"/>
          <w:szCs w:val="22"/>
        </w:rPr>
        <w:t>Nasal tumors</w:t>
      </w:r>
    </w:p>
    <w:p w:rsidR="005805F0" w:rsidRPr="006C3C5D" w:rsidRDefault="005805F0" w:rsidP="005805F0">
      <w:pPr>
        <w:pStyle w:val="NormalWeb"/>
        <w:numPr>
          <w:ilvl w:val="0"/>
          <w:numId w:val="1"/>
        </w:numPr>
        <w:spacing w:before="2" w:after="2"/>
        <w:ind w:left="3060"/>
        <w:jc w:val="both"/>
        <w:rPr>
          <w:rFonts w:ascii="Myriad Pro" w:hAnsi="Myriad Pro"/>
          <w:sz w:val="22"/>
          <w:szCs w:val="22"/>
        </w:rPr>
      </w:pPr>
      <w:r w:rsidRPr="006C3C5D">
        <w:rPr>
          <w:rFonts w:ascii="Myriad Pro" w:hAnsi="Myriad Pro"/>
          <w:sz w:val="22"/>
          <w:szCs w:val="22"/>
        </w:rPr>
        <w:t>Liver tumors</w:t>
      </w:r>
    </w:p>
    <w:p w:rsidR="005805F0" w:rsidRPr="00F6767D" w:rsidRDefault="005805F0" w:rsidP="005805F0">
      <w:pPr>
        <w:pStyle w:val="ListParagraph"/>
        <w:numPr>
          <w:ilvl w:val="2"/>
          <w:numId w:val="6"/>
        </w:numPr>
        <w:ind w:left="2700"/>
        <w:jc w:val="both"/>
        <w:rPr>
          <w:rFonts w:ascii="Myriad Pro" w:eastAsia="Times New Roman" w:hAnsi="Myriad Pro" w:cs="Times New Roman"/>
          <w:b/>
          <w:color w:val="BF8F00" w:themeColor="accent4" w:themeShade="BF"/>
          <w:sz w:val="22"/>
          <w:szCs w:val="22"/>
        </w:rPr>
      </w:pPr>
      <w:r w:rsidRPr="00F6767D">
        <w:rPr>
          <w:rFonts w:ascii="Myriad Pro" w:eastAsia="Times New Roman" w:hAnsi="Myriad Pro" w:cs="Times New Roman"/>
          <w:b/>
          <w:color w:val="BF8F00" w:themeColor="accent4" w:themeShade="BF"/>
          <w:sz w:val="22"/>
          <w:szCs w:val="22"/>
        </w:rPr>
        <w:t>Products For Different Intake Protocols</w:t>
      </w:r>
    </w:p>
    <w:p w:rsidR="005805F0" w:rsidRPr="006C3C5D" w:rsidRDefault="005805F0" w:rsidP="005805F0">
      <w:pPr>
        <w:pStyle w:val="NormalWeb"/>
        <w:spacing w:before="2" w:after="2"/>
        <w:ind w:left="2700"/>
        <w:jc w:val="both"/>
        <w:rPr>
          <w:rFonts w:ascii="Myriad Pro" w:hAnsi="Myriad Pro"/>
          <w:sz w:val="22"/>
          <w:szCs w:val="22"/>
        </w:rPr>
      </w:pPr>
      <w:r w:rsidRPr="006C3C5D">
        <w:rPr>
          <w:rFonts w:ascii="Myriad Pro" w:eastAsia="Times New Roman" w:hAnsi="Myriad Pro"/>
          <w:sz w:val="22"/>
          <w:szCs w:val="22"/>
        </w:rPr>
        <w:t xml:space="preserve">When surgery is hard to perform, oral use is an effective tool which clients can use this in their home that makes it easy to use; this will drive increased sales. Similarly the patch can be used at home and positioned in the area of the tumor for effective, targeted treatment; </w:t>
      </w:r>
      <w:r w:rsidRPr="006C3C5D">
        <w:rPr>
          <w:rFonts w:ascii="Myriad Pro" w:hAnsi="Myriad Pro"/>
          <w:sz w:val="22"/>
          <w:szCs w:val="22"/>
        </w:rPr>
        <w:t xml:space="preserve">this will also </w:t>
      </w:r>
      <w:r w:rsidRPr="006C3C5D">
        <w:rPr>
          <w:rFonts w:ascii="Myriad Pro" w:hAnsi="Myriad Pro"/>
          <w:sz w:val="22"/>
          <w:szCs w:val="22"/>
        </w:rPr>
        <w:lastRenderedPageBreak/>
        <w:t xml:space="preserve">increase sales of </w:t>
      </w:r>
      <w:proofErr w:type="spellStart"/>
      <w:r w:rsidRPr="006C3C5D">
        <w:rPr>
          <w:rFonts w:ascii="Myriad Pro" w:hAnsi="Myriad Pro"/>
          <w:sz w:val="22"/>
          <w:szCs w:val="22"/>
        </w:rPr>
        <w:t>Escozine</w:t>
      </w:r>
      <w:proofErr w:type="spellEnd"/>
      <w:r w:rsidRPr="006C3C5D">
        <w:rPr>
          <w:rFonts w:ascii="Myriad Pro" w:hAnsi="Myriad Pro"/>
          <w:sz w:val="22"/>
          <w:szCs w:val="22"/>
        </w:rPr>
        <w:t xml:space="preserve"> for Pets. The injectable version can be used by vets to directly inject the product into the tumor for effective, targeted high dose treatments. This will increase sales with vets who will have an effective in clinic, targeted product that clients will have to bring their pets into the clinic for treatment.</w:t>
      </w:r>
    </w:p>
    <w:p w:rsidR="005805F0" w:rsidRPr="006C3C5D" w:rsidRDefault="005805F0" w:rsidP="005805F0">
      <w:pPr>
        <w:ind w:left="2700"/>
        <w:jc w:val="both"/>
        <w:rPr>
          <w:rFonts w:ascii="Myriad Pro" w:eastAsia="Times New Roman" w:hAnsi="Myriad Pro" w:cs="Times New Roman"/>
          <w:sz w:val="22"/>
          <w:szCs w:val="22"/>
        </w:rPr>
      </w:pPr>
    </w:p>
    <w:p w:rsidR="005805F0" w:rsidRPr="006C3C5D" w:rsidRDefault="005805F0" w:rsidP="005805F0">
      <w:pPr>
        <w:pStyle w:val="ListParagraph"/>
        <w:numPr>
          <w:ilvl w:val="0"/>
          <w:numId w:val="2"/>
        </w:numPr>
        <w:ind w:left="2700"/>
        <w:jc w:val="both"/>
        <w:rPr>
          <w:rFonts w:ascii="Myriad Pro" w:eastAsia="Times New Roman" w:hAnsi="Myriad Pro" w:cs="Times New Roman"/>
          <w:sz w:val="22"/>
          <w:szCs w:val="22"/>
        </w:rPr>
      </w:pPr>
      <w:r w:rsidRPr="006C3C5D">
        <w:rPr>
          <w:rFonts w:ascii="Myriad Pro" w:eastAsia="Times New Roman" w:hAnsi="Myriad Pro" w:cs="Times New Roman"/>
          <w:sz w:val="22"/>
          <w:szCs w:val="22"/>
        </w:rPr>
        <w:t>Oral</w:t>
      </w:r>
    </w:p>
    <w:p w:rsidR="005805F0" w:rsidRPr="006C3C5D" w:rsidRDefault="005805F0" w:rsidP="005805F0">
      <w:pPr>
        <w:pStyle w:val="ListParagraph"/>
        <w:numPr>
          <w:ilvl w:val="0"/>
          <w:numId w:val="2"/>
        </w:numPr>
        <w:ind w:left="2700"/>
        <w:jc w:val="both"/>
        <w:rPr>
          <w:rFonts w:ascii="Myriad Pro" w:eastAsia="Times New Roman" w:hAnsi="Myriad Pro" w:cs="Times New Roman"/>
          <w:sz w:val="22"/>
          <w:szCs w:val="22"/>
        </w:rPr>
      </w:pPr>
      <w:r w:rsidRPr="006C3C5D">
        <w:rPr>
          <w:rFonts w:ascii="Myriad Pro" w:eastAsia="Times New Roman" w:hAnsi="Myriad Pro" w:cs="Times New Roman"/>
          <w:sz w:val="22"/>
          <w:szCs w:val="22"/>
        </w:rPr>
        <w:t>Patch</w:t>
      </w:r>
    </w:p>
    <w:p w:rsidR="005805F0" w:rsidRPr="006C3C5D" w:rsidRDefault="005805F0" w:rsidP="005805F0">
      <w:pPr>
        <w:pStyle w:val="ListParagraph"/>
        <w:numPr>
          <w:ilvl w:val="0"/>
          <w:numId w:val="2"/>
        </w:numPr>
        <w:ind w:left="2700"/>
        <w:jc w:val="both"/>
        <w:rPr>
          <w:rFonts w:ascii="Myriad Pro" w:eastAsia="Times New Roman" w:hAnsi="Myriad Pro" w:cs="Times New Roman"/>
          <w:sz w:val="22"/>
          <w:szCs w:val="22"/>
        </w:rPr>
      </w:pPr>
      <w:r w:rsidRPr="006C3C5D">
        <w:rPr>
          <w:rFonts w:ascii="Myriad Pro" w:eastAsia="Times New Roman" w:hAnsi="Myriad Pro" w:cs="Times New Roman"/>
          <w:sz w:val="22"/>
          <w:szCs w:val="22"/>
        </w:rPr>
        <w:t>Injectable</w:t>
      </w:r>
    </w:p>
    <w:p w:rsidR="005805F0" w:rsidRPr="006C3C5D" w:rsidRDefault="005805F0" w:rsidP="005805F0">
      <w:pPr>
        <w:pStyle w:val="NormalWeb"/>
        <w:spacing w:before="2" w:after="2"/>
        <w:jc w:val="both"/>
        <w:rPr>
          <w:rStyle w:val="apple-tab-span"/>
          <w:rFonts w:ascii="Myriad Pro" w:hAnsi="Myriad Pro"/>
          <w:b/>
          <w:bCs/>
          <w:color w:val="000000"/>
          <w:sz w:val="22"/>
          <w:szCs w:val="22"/>
        </w:rPr>
      </w:pPr>
      <w:r w:rsidRPr="006C3C5D">
        <w:rPr>
          <w:rFonts w:ascii="Myriad Pro" w:eastAsia="Times New Roman" w:hAnsi="Myriad Pro"/>
          <w:sz w:val="22"/>
          <w:szCs w:val="22"/>
        </w:rPr>
        <w:br/>
      </w:r>
    </w:p>
    <w:p w:rsidR="005805F0" w:rsidRPr="006C3C5D" w:rsidRDefault="005805F0" w:rsidP="005805F0">
      <w:pPr>
        <w:pStyle w:val="NormalWeb"/>
        <w:numPr>
          <w:ilvl w:val="1"/>
          <w:numId w:val="6"/>
        </w:numPr>
        <w:spacing w:before="2" w:after="2"/>
        <w:jc w:val="both"/>
        <w:rPr>
          <w:rFonts w:ascii="Myriad Pro" w:hAnsi="Myriad Pro"/>
          <w:color w:val="000000"/>
          <w:sz w:val="22"/>
          <w:szCs w:val="22"/>
        </w:rPr>
      </w:pPr>
      <w:r w:rsidRPr="006C3C5D">
        <w:rPr>
          <w:rFonts w:ascii="Myriad Pro" w:hAnsi="Myriad Pro"/>
          <w:b/>
          <w:bCs/>
          <w:color w:val="000000"/>
          <w:sz w:val="22"/>
          <w:szCs w:val="22"/>
        </w:rPr>
        <w:t xml:space="preserve">Expansion of </w:t>
      </w:r>
      <w:proofErr w:type="spellStart"/>
      <w:r w:rsidRPr="006C3C5D">
        <w:rPr>
          <w:rFonts w:ascii="Myriad Pro" w:hAnsi="Myriad Pro"/>
          <w:b/>
          <w:bCs/>
          <w:color w:val="000000"/>
          <w:sz w:val="22"/>
          <w:szCs w:val="22"/>
        </w:rPr>
        <w:t>Escozine</w:t>
      </w:r>
      <w:proofErr w:type="spellEnd"/>
      <w:r w:rsidRPr="006C3C5D">
        <w:rPr>
          <w:rFonts w:ascii="Myriad Pro" w:hAnsi="Myriad Pro"/>
          <w:b/>
          <w:bCs/>
          <w:color w:val="000000"/>
          <w:sz w:val="22"/>
          <w:szCs w:val="22"/>
        </w:rPr>
        <w:t>® for Pets Applications –</w:t>
      </w:r>
      <w:r w:rsidRPr="006C3C5D">
        <w:rPr>
          <w:rFonts w:ascii="Myriad Pro" w:hAnsi="Myriad Pro"/>
          <w:color w:val="000000"/>
          <w:sz w:val="22"/>
          <w:szCs w:val="22"/>
        </w:rPr>
        <w:t xml:space="preserve">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through the work of its analytical scientists has identified a diversity of diseases that it believes will respond positively from treatment with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type drugs.   The diseases below illustrate those areas of potential expansion beyond the current focus on veterinary oncology related illnesses. The expansion of the application of </w:t>
      </w:r>
      <w:proofErr w:type="spellStart"/>
      <w:r w:rsidRPr="006C3C5D">
        <w:rPr>
          <w:rFonts w:ascii="Myriad Pro" w:hAnsi="Myriad Pro"/>
          <w:color w:val="000000"/>
          <w:sz w:val="22"/>
          <w:szCs w:val="22"/>
        </w:rPr>
        <w:t>Petlife’s</w:t>
      </w:r>
      <w:proofErr w:type="spellEnd"/>
      <w:r w:rsidRPr="006C3C5D">
        <w:rPr>
          <w:rFonts w:ascii="Myriad Pro" w:hAnsi="Myriad Pro"/>
          <w:color w:val="000000"/>
          <w:sz w:val="22"/>
          <w:szCs w:val="22"/>
        </w:rPr>
        <w:t xml:space="preserve"> products and technical knowledge into other health related areas will require the addition of </w:t>
      </w:r>
      <w:proofErr w:type="gramStart"/>
      <w:r w:rsidRPr="006C3C5D">
        <w:rPr>
          <w:rFonts w:ascii="Myriad Pro" w:hAnsi="Myriad Pro"/>
          <w:color w:val="000000"/>
          <w:sz w:val="22"/>
          <w:szCs w:val="22"/>
        </w:rPr>
        <w:t>specially</w:t>
      </w:r>
      <w:proofErr w:type="gramEnd"/>
      <w:r w:rsidRPr="006C3C5D">
        <w:rPr>
          <w:rFonts w:ascii="Myriad Pro" w:hAnsi="Myriad Pro"/>
          <w:color w:val="000000"/>
          <w:sz w:val="22"/>
          <w:szCs w:val="22"/>
        </w:rPr>
        <w:t xml:space="preserve"> skilled research scientists and pharmacological experts. The details associated with these staff additions are contained in the Year 1 projections of the Commercialization Model;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will initially develop the new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products with the use of </w:t>
      </w:r>
      <w:proofErr w:type="spellStart"/>
      <w:r w:rsidRPr="006C3C5D">
        <w:rPr>
          <w:rFonts w:ascii="Myriad Pro" w:hAnsi="Myriad Pro"/>
          <w:color w:val="000000"/>
          <w:sz w:val="22"/>
          <w:szCs w:val="22"/>
        </w:rPr>
        <w:t>Medolife’s</w:t>
      </w:r>
      <w:proofErr w:type="spellEnd"/>
      <w:r w:rsidRPr="006C3C5D">
        <w:rPr>
          <w:rFonts w:ascii="Myriad Pro" w:hAnsi="Myriad Pro"/>
          <w:color w:val="000000"/>
          <w:sz w:val="22"/>
          <w:szCs w:val="22"/>
        </w:rPr>
        <w:t xml:space="preserve"> research and development teams.  </w:t>
      </w: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will expand its market share and increase its revenue streams by treating other diseases.</w:t>
      </w:r>
    </w:p>
    <w:p w:rsidR="005805F0" w:rsidRPr="006C3C5D" w:rsidRDefault="005805F0" w:rsidP="005805F0">
      <w:pPr>
        <w:pStyle w:val="NormalWeb"/>
        <w:spacing w:before="2" w:after="2"/>
        <w:jc w:val="both"/>
        <w:rPr>
          <w:rFonts w:ascii="Myriad Pro" w:hAnsi="Myriad Pro"/>
          <w:color w:val="000000"/>
          <w:sz w:val="22"/>
          <w:szCs w:val="22"/>
        </w:rPr>
      </w:pPr>
    </w:p>
    <w:p w:rsidR="005805F0" w:rsidRPr="006C3C5D" w:rsidRDefault="005805F0" w:rsidP="005805F0">
      <w:pPr>
        <w:ind w:left="2340"/>
        <w:jc w:val="both"/>
        <w:rPr>
          <w:rFonts w:ascii="Myriad Pro" w:eastAsia="Times New Roman" w:hAnsi="Myriad Pro" w:cs="Times New Roman"/>
          <w:sz w:val="22"/>
          <w:szCs w:val="22"/>
        </w:rPr>
      </w:pPr>
      <w:proofErr w:type="spellStart"/>
      <w:r w:rsidRPr="006C3C5D">
        <w:rPr>
          <w:rFonts w:ascii="Myriad Pro" w:eastAsia="Times New Roman" w:hAnsi="Myriad Pro" w:cs="Times New Roman"/>
          <w:sz w:val="22"/>
          <w:szCs w:val="22"/>
        </w:rPr>
        <w:t>Petlife</w:t>
      </w:r>
      <w:proofErr w:type="spellEnd"/>
      <w:r w:rsidRPr="006C3C5D">
        <w:rPr>
          <w:rFonts w:ascii="Myriad Pro" w:eastAsia="Times New Roman" w:hAnsi="Myriad Pro" w:cs="Times New Roman"/>
          <w:sz w:val="22"/>
          <w:szCs w:val="22"/>
        </w:rPr>
        <w:t xml:space="preserve"> will develop products for pets in the following areas:</w:t>
      </w:r>
    </w:p>
    <w:p w:rsidR="005805F0" w:rsidRPr="006C3C5D" w:rsidRDefault="005805F0" w:rsidP="005805F0">
      <w:pPr>
        <w:ind w:left="1530"/>
        <w:jc w:val="both"/>
        <w:rPr>
          <w:rFonts w:ascii="Myriad Pro" w:eastAsia="Times New Roman" w:hAnsi="Myriad Pro" w:cs="Times New Roman"/>
          <w:sz w:val="22"/>
          <w:szCs w:val="22"/>
        </w:rPr>
      </w:pPr>
    </w:p>
    <w:p w:rsidR="005805F0" w:rsidRPr="00F6767D" w:rsidRDefault="005805F0" w:rsidP="005805F0">
      <w:pPr>
        <w:pStyle w:val="ListParagraph"/>
        <w:numPr>
          <w:ilvl w:val="2"/>
          <w:numId w:val="6"/>
        </w:numPr>
        <w:jc w:val="both"/>
        <w:rPr>
          <w:rFonts w:ascii="Myriad Pro" w:hAnsi="Myriad Pro"/>
          <w:b/>
          <w:color w:val="BF8F00" w:themeColor="accent4" w:themeShade="BF"/>
          <w:sz w:val="22"/>
          <w:szCs w:val="22"/>
        </w:rPr>
      </w:pPr>
      <w:r w:rsidRPr="00F6767D">
        <w:rPr>
          <w:rFonts w:ascii="Myriad Pro" w:hAnsi="Myriad Pro"/>
          <w:b/>
          <w:color w:val="BF8F00" w:themeColor="accent4" w:themeShade="BF"/>
          <w:sz w:val="22"/>
          <w:szCs w:val="22"/>
        </w:rPr>
        <w:t xml:space="preserve">ARTHRITIS </w:t>
      </w:r>
    </w:p>
    <w:p w:rsidR="005805F0" w:rsidRPr="0064340C" w:rsidRDefault="005805F0" w:rsidP="005805F0">
      <w:pPr>
        <w:pStyle w:val="ListParagraph"/>
        <w:ind w:left="3060" w:firstLine="360"/>
        <w:jc w:val="both"/>
        <w:rPr>
          <w:rFonts w:ascii="Myriad Pro" w:hAnsi="Myriad Pro"/>
          <w:sz w:val="22"/>
          <w:szCs w:val="22"/>
        </w:rPr>
      </w:pPr>
      <w:r w:rsidRPr="0064340C">
        <w:rPr>
          <w:rFonts w:ascii="Myriad Pro" w:hAnsi="Myriad Pro"/>
          <w:sz w:val="22"/>
          <w:szCs w:val="22"/>
        </w:rPr>
        <w:t xml:space="preserve">Arthritis (or osteoarthritis) is a slowly progressive, degenerative disease of the joints for which there is no cure. However, </w:t>
      </w:r>
      <w:proofErr w:type="spellStart"/>
      <w:r w:rsidRPr="0064340C">
        <w:rPr>
          <w:rFonts w:ascii="Myriad Pro" w:hAnsi="Myriad Pro"/>
          <w:sz w:val="22"/>
          <w:szCs w:val="22"/>
        </w:rPr>
        <w:t>Escozine</w:t>
      </w:r>
      <w:proofErr w:type="spellEnd"/>
      <w:r w:rsidRPr="0064340C">
        <w:rPr>
          <w:rFonts w:ascii="Myriad Pro" w:hAnsi="Myriad Pro"/>
          <w:sz w:val="22"/>
          <w:szCs w:val="22"/>
        </w:rPr>
        <w:t xml:space="preserve"> for Pets can help to prevent, delay, and manage arthritis in dogs or cats. Arthritis affects 1 in 5 dogs over the age of 7(Arthritis Foundation) and over 90% of geriatric cats have arthritis; currently 12 million cats have arthritis (</w:t>
      </w:r>
      <w:proofErr w:type="spellStart"/>
      <w:r w:rsidRPr="0064340C">
        <w:rPr>
          <w:rFonts w:ascii="Myriad Pro" w:hAnsi="Myriad Pro"/>
          <w:sz w:val="22"/>
          <w:szCs w:val="22"/>
        </w:rPr>
        <w:t>PetMeds</w:t>
      </w:r>
      <w:proofErr w:type="spellEnd"/>
      <w:r w:rsidRPr="0064340C">
        <w:rPr>
          <w:rFonts w:ascii="Myriad Pro" w:hAnsi="Myriad Pro"/>
          <w:sz w:val="22"/>
          <w:szCs w:val="22"/>
        </w:rPr>
        <w:t>).</w:t>
      </w:r>
    </w:p>
    <w:p w:rsidR="005805F0" w:rsidRPr="006C3C5D" w:rsidRDefault="005805F0" w:rsidP="005805F0">
      <w:pPr>
        <w:ind w:left="1530"/>
        <w:jc w:val="both"/>
        <w:rPr>
          <w:rFonts w:ascii="Myriad Pro" w:eastAsia="Times New Roman" w:hAnsi="Myriad Pro" w:cs="Times New Roman"/>
          <w:sz w:val="22"/>
          <w:szCs w:val="22"/>
        </w:rPr>
      </w:pPr>
    </w:p>
    <w:p w:rsidR="005805F0" w:rsidRPr="00F6767D" w:rsidRDefault="005805F0" w:rsidP="005805F0">
      <w:pPr>
        <w:pStyle w:val="ListParagraph"/>
        <w:numPr>
          <w:ilvl w:val="2"/>
          <w:numId w:val="6"/>
        </w:numPr>
        <w:jc w:val="both"/>
        <w:rPr>
          <w:rFonts w:ascii="Myriad Pro" w:eastAsia="Times New Roman" w:hAnsi="Myriad Pro" w:cs="Times New Roman"/>
          <w:b/>
          <w:color w:val="BF8F00" w:themeColor="accent4" w:themeShade="BF"/>
          <w:sz w:val="22"/>
          <w:szCs w:val="22"/>
        </w:rPr>
      </w:pPr>
      <w:r w:rsidRPr="00F6767D">
        <w:rPr>
          <w:rFonts w:ascii="Myriad Pro" w:eastAsia="Times New Roman" w:hAnsi="Myriad Pro" w:cs="Times New Roman"/>
          <w:b/>
          <w:color w:val="BF8F00" w:themeColor="accent4" w:themeShade="BF"/>
          <w:sz w:val="22"/>
          <w:szCs w:val="22"/>
        </w:rPr>
        <w:t>HEPATITIS</w:t>
      </w:r>
    </w:p>
    <w:p w:rsidR="005805F0" w:rsidRPr="0064340C" w:rsidRDefault="005805F0" w:rsidP="005805F0">
      <w:pPr>
        <w:pStyle w:val="ListParagraph"/>
        <w:ind w:left="3060" w:firstLine="360"/>
        <w:jc w:val="both"/>
        <w:rPr>
          <w:rFonts w:ascii="Myriad Pro" w:eastAsia="Times New Roman" w:hAnsi="Myriad Pro" w:cs="Times New Roman"/>
          <w:sz w:val="22"/>
          <w:szCs w:val="22"/>
        </w:rPr>
      </w:pPr>
      <w:r w:rsidRPr="005E1DAE">
        <w:rPr>
          <w:rFonts w:ascii="Myriad Pro" w:hAnsi="Myriad Pro"/>
          <w:sz w:val="22"/>
          <w:szCs w:val="22"/>
        </w:rPr>
        <w:t>As with humans, Hepatitis in dogs and cats affects the liver. This contagious disease includes symptoms such as fever, vomiting and diarrhea accompanied by abdominal pain. Furthermore, Hepatitis may lead to kidney damage. About 12% of dogs get Hepatitis (US National Library of Medicine). With cats, the number is around 40%.</w:t>
      </w:r>
    </w:p>
    <w:p w:rsidR="005805F0" w:rsidRPr="006C3C5D" w:rsidRDefault="005805F0" w:rsidP="005805F0">
      <w:pPr>
        <w:ind w:left="1530"/>
        <w:jc w:val="both"/>
        <w:rPr>
          <w:rFonts w:ascii="Myriad Pro" w:eastAsia="Times New Roman" w:hAnsi="Myriad Pro" w:cs="Times New Roman"/>
          <w:sz w:val="22"/>
          <w:szCs w:val="22"/>
        </w:rPr>
      </w:pPr>
    </w:p>
    <w:p w:rsidR="005805F0" w:rsidRPr="00F6767D" w:rsidRDefault="005805F0" w:rsidP="005805F0">
      <w:pPr>
        <w:pStyle w:val="ListParagraph"/>
        <w:numPr>
          <w:ilvl w:val="2"/>
          <w:numId w:val="6"/>
        </w:numPr>
        <w:jc w:val="both"/>
        <w:rPr>
          <w:rFonts w:ascii="Myriad Pro" w:hAnsi="Myriad Pro"/>
          <w:b/>
          <w:color w:val="BF8F00" w:themeColor="accent4" w:themeShade="BF"/>
          <w:sz w:val="22"/>
          <w:szCs w:val="22"/>
        </w:rPr>
      </w:pPr>
      <w:r w:rsidRPr="00F6767D">
        <w:rPr>
          <w:rFonts w:ascii="Myriad Pro" w:hAnsi="Myriad Pro"/>
          <w:b/>
          <w:color w:val="BF8F00" w:themeColor="accent4" w:themeShade="BF"/>
          <w:sz w:val="22"/>
          <w:szCs w:val="22"/>
        </w:rPr>
        <w:t>LYME DISEASE</w:t>
      </w:r>
    </w:p>
    <w:p w:rsidR="005805F0" w:rsidRPr="005E1DAE" w:rsidRDefault="005805F0" w:rsidP="005805F0">
      <w:pPr>
        <w:pStyle w:val="ListParagraph"/>
        <w:ind w:left="3060" w:firstLine="360"/>
        <w:jc w:val="both"/>
        <w:rPr>
          <w:rFonts w:ascii="Myriad Pro" w:hAnsi="Myriad Pro"/>
          <w:sz w:val="22"/>
          <w:szCs w:val="22"/>
        </w:rPr>
      </w:pPr>
      <w:r w:rsidRPr="005E1DAE">
        <w:rPr>
          <w:rFonts w:ascii="Myriad Pro" w:hAnsi="Myriad Pro"/>
          <w:sz w:val="22"/>
          <w:szCs w:val="22"/>
        </w:rPr>
        <w:t xml:space="preserve">Lyme disease is dangerous bacterial disease that can cause irreversible damage to a dog's health; cats also get Lyme disease, although it is not as common. About 5% of dogs contract Lyme </w:t>
      </w:r>
      <w:proofErr w:type="gramStart"/>
      <w:r w:rsidRPr="005E1DAE">
        <w:rPr>
          <w:rFonts w:ascii="Myriad Pro" w:hAnsi="Myriad Pro"/>
          <w:sz w:val="22"/>
          <w:szCs w:val="22"/>
        </w:rPr>
        <w:t>Disease</w:t>
      </w:r>
      <w:proofErr w:type="gramEnd"/>
      <w:r w:rsidRPr="005E1DAE">
        <w:rPr>
          <w:rFonts w:ascii="Myriad Pro" w:hAnsi="Myriad Pro"/>
          <w:sz w:val="22"/>
          <w:szCs w:val="22"/>
        </w:rPr>
        <w:t xml:space="preserve"> and with cats it is not a prevalent disease.</w:t>
      </w:r>
    </w:p>
    <w:p w:rsidR="005805F0" w:rsidRDefault="005805F0" w:rsidP="005805F0">
      <w:pPr>
        <w:pStyle w:val="NormalWeb"/>
        <w:spacing w:before="2" w:after="2"/>
        <w:ind w:left="2160"/>
        <w:jc w:val="both"/>
        <w:rPr>
          <w:rFonts w:ascii="Myriad Pro" w:hAnsi="Myriad Pro"/>
          <w:b/>
          <w:bCs/>
          <w:color w:val="000000"/>
          <w:sz w:val="22"/>
          <w:szCs w:val="22"/>
        </w:rPr>
      </w:pPr>
    </w:p>
    <w:p w:rsidR="005805F0" w:rsidRPr="006C3C5D" w:rsidRDefault="005805F0" w:rsidP="005805F0">
      <w:pPr>
        <w:pStyle w:val="NormalWeb"/>
        <w:numPr>
          <w:ilvl w:val="1"/>
          <w:numId w:val="6"/>
        </w:numPr>
        <w:spacing w:before="2" w:after="2"/>
        <w:jc w:val="both"/>
        <w:rPr>
          <w:rFonts w:ascii="Myriad Pro" w:hAnsi="Myriad Pro"/>
          <w:color w:val="000000"/>
          <w:sz w:val="22"/>
          <w:szCs w:val="22"/>
        </w:rPr>
      </w:pPr>
      <w:r w:rsidRPr="005E1DAE">
        <w:rPr>
          <w:rFonts w:ascii="Myriad Pro" w:hAnsi="Myriad Pro"/>
          <w:noProof/>
          <w:color w:val="000000"/>
          <w:sz w:val="22"/>
          <w:szCs w:val="22"/>
        </w:rPr>
        <w:lastRenderedPageBreak/>
        <w:drawing>
          <wp:anchor distT="0" distB="0" distL="114300" distR="114300" simplePos="0" relativeHeight="251664384" behindDoc="0" locked="0" layoutInCell="1" allowOverlap="1" wp14:anchorId="3B7A28D1" wp14:editId="587CBCAE">
            <wp:simplePos x="0" y="0"/>
            <wp:positionH relativeFrom="column">
              <wp:posOffset>1493520</wp:posOffset>
            </wp:positionH>
            <wp:positionV relativeFrom="paragraph">
              <wp:posOffset>561340</wp:posOffset>
            </wp:positionV>
            <wp:extent cx="1590675" cy="1599565"/>
            <wp:effectExtent l="19050" t="0" r="28575" b="629285"/>
            <wp:wrapSquare wrapText="bothSides"/>
            <wp:docPr id="26" name="Picture 26" descr="C:\Program Files (x86)\Microsoft Office\MEDIA\CAGCAT10\j0222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22015.wmf"/>
                    <pic:cNvPicPr>
                      <a:picLocks noChangeAspect="1" noChangeArrowheads="1"/>
                    </pic:cNvPicPr>
                  </pic:nvPicPr>
                  <pic:blipFill>
                    <a:blip r:embed="rId26"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90675" cy="1599565"/>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5E1DAE">
        <w:rPr>
          <w:rFonts w:ascii="Myriad Pro" w:hAnsi="Myriad Pro"/>
          <w:b/>
          <w:bCs/>
          <w:color w:val="000000"/>
          <w:sz w:val="22"/>
          <w:szCs w:val="22"/>
        </w:rPr>
        <w:t>Marketing / Sales strategy –</w:t>
      </w:r>
      <w:r w:rsidRPr="006C3C5D">
        <w:rPr>
          <w:rFonts w:ascii="Myriad Pro" w:hAnsi="Myriad Pro"/>
          <w:b/>
          <w:bCs/>
          <w:color w:val="000000"/>
          <w:sz w:val="22"/>
          <w:szCs w:val="22"/>
        </w:rPr>
        <w:t xml:space="preserve"> </w:t>
      </w:r>
      <w:r w:rsidRPr="006C3C5D">
        <w:rPr>
          <w:rFonts w:ascii="Myriad Pro" w:hAnsi="Myriad Pro"/>
          <w:color w:val="000000"/>
          <w:sz w:val="22"/>
          <w:szCs w:val="22"/>
        </w:rPr>
        <w:t>While the Company has not yet finalized a relationship with a traditional marketing and/or traditional PR firm, we believe that it will easily be able to hire competent marketing and PR organizations to promote itself and its products, once it has secured the funding necessary to make such investments. Such partners will improve the Company's brand and brand awareness in key target markets, both in terms of client awareness and in terms of veterinary healthcare practitioners, veterinary clinics, pet stores, and distributor mindshare. Although much slower than online marketing, we expect traditional marketing to be an important component of the Company's eventual growth and long-term success.</w:t>
      </w:r>
    </w:p>
    <w:p w:rsidR="005805F0" w:rsidRPr="006C3C5D" w:rsidRDefault="005805F0" w:rsidP="005805F0">
      <w:pPr>
        <w:pStyle w:val="NormalWeb"/>
        <w:spacing w:before="2" w:after="2"/>
        <w:ind w:left="1440" w:hanging="360"/>
        <w:jc w:val="both"/>
        <w:rPr>
          <w:rFonts w:ascii="Myriad Pro" w:hAnsi="Myriad Pro"/>
          <w:sz w:val="22"/>
          <w:szCs w:val="22"/>
        </w:rPr>
      </w:pPr>
    </w:p>
    <w:p w:rsidR="005805F0" w:rsidRPr="006C3C5D" w:rsidRDefault="005805F0" w:rsidP="005805F0">
      <w:pPr>
        <w:pStyle w:val="NormalWeb"/>
        <w:spacing w:before="2" w:after="2"/>
        <w:ind w:left="1440"/>
        <w:jc w:val="both"/>
        <w:rPr>
          <w:rFonts w:ascii="Myriad Pro" w:hAnsi="Myriad Pro"/>
          <w:color w:val="000000"/>
          <w:sz w:val="22"/>
          <w:szCs w:val="22"/>
        </w:rPr>
      </w:pPr>
      <w:r w:rsidRPr="006C3C5D">
        <w:rPr>
          <w:rFonts w:ascii="Myriad Pro" w:hAnsi="Myriad Pro"/>
          <w:color w:val="000000"/>
          <w:sz w:val="22"/>
          <w:szCs w:val="22"/>
        </w:rPr>
        <w:t xml:space="preserve">In addition to traditional branding and marketing, the Company is actively seeking distributors for its international sales operations. The strategy is to first, initially target the largest key markets such as the United States, Europe and Russia over the coming few months. These distribution relationships are extremely important to the Company, as they allow them to leverage single relationships to reach thousands of veterinary clinics, hospitals, and vets in the nations in which each distributor operates. As </w:t>
      </w:r>
      <w:proofErr w:type="spellStart"/>
      <w:r w:rsidRPr="006C3C5D">
        <w:rPr>
          <w:rFonts w:ascii="Myriad Pro" w:hAnsi="Myriad Pro"/>
          <w:color w:val="000000"/>
          <w:sz w:val="22"/>
          <w:szCs w:val="22"/>
        </w:rPr>
        <w:t>Escozine</w:t>
      </w:r>
      <w:proofErr w:type="spellEnd"/>
      <w:r w:rsidRPr="006C3C5D">
        <w:rPr>
          <w:rFonts w:ascii="Myriad Pro" w:hAnsi="Myriad Pro"/>
          <w:color w:val="000000"/>
          <w:sz w:val="22"/>
          <w:szCs w:val="22"/>
        </w:rPr>
        <w:t xml:space="preserve"> for Pets becomes available in an increasing number of clinics and stores, this will allow the Company to reap the benefits of its planned "traditional" branding and marketing initiatives.</w:t>
      </w:r>
    </w:p>
    <w:p w:rsidR="005805F0" w:rsidRPr="006C3C5D" w:rsidRDefault="005805F0" w:rsidP="005805F0">
      <w:pPr>
        <w:pStyle w:val="NormalWeb"/>
        <w:spacing w:before="2" w:after="2"/>
        <w:ind w:left="1440"/>
        <w:jc w:val="both"/>
        <w:rPr>
          <w:rFonts w:ascii="Myriad Pro" w:hAnsi="Myriad Pro"/>
          <w:sz w:val="22"/>
          <w:szCs w:val="22"/>
        </w:rPr>
      </w:pPr>
    </w:p>
    <w:p w:rsidR="005805F0" w:rsidRPr="006C3C5D" w:rsidRDefault="005805F0" w:rsidP="005805F0">
      <w:pPr>
        <w:pStyle w:val="NormalWeb"/>
        <w:spacing w:before="2" w:after="2"/>
        <w:ind w:left="1440"/>
        <w:jc w:val="both"/>
        <w:rPr>
          <w:rFonts w:ascii="Myriad Pro" w:hAnsi="Myriad Pro"/>
          <w:sz w:val="22"/>
          <w:szCs w:val="22"/>
        </w:rPr>
      </w:pPr>
      <w:r w:rsidRPr="006C3C5D">
        <w:rPr>
          <w:rFonts w:ascii="Myriad Pro" w:hAnsi="Myriad Pro"/>
          <w:color w:val="000000"/>
          <w:sz w:val="22"/>
          <w:szCs w:val="22"/>
        </w:rPr>
        <w:t xml:space="preserve">The Company is in discussions with a top-tier marketing organization that specializes in driving sales through pay-per-click (PPC), organic search, and affiliate marketing </w:t>
      </w:r>
      <w:r w:rsidRPr="006C3C5D">
        <w:rPr>
          <w:rFonts w:ascii="Myriad Pro" w:hAnsi="Myriad Pro"/>
          <w:sz w:val="22"/>
          <w:szCs w:val="22"/>
        </w:rPr>
        <w:t xml:space="preserve">initiatives. </w:t>
      </w:r>
    </w:p>
    <w:p w:rsidR="005805F0" w:rsidRPr="006C3C5D" w:rsidRDefault="005805F0" w:rsidP="005805F0">
      <w:pPr>
        <w:pStyle w:val="NormalWeb"/>
        <w:spacing w:before="2" w:after="2"/>
        <w:ind w:left="1440"/>
        <w:jc w:val="both"/>
        <w:rPr>
          <w:rFonts w:ascii="Myriad Pro" w:hAnsi="Myriad Pro"/>
          <w:sz w:val="22"/>
          <w:szCs w:val="22"/>
        </w:rPr>
      </w:pPr>
    </w:p>
    <w:p w:rsidR="005805F0" w:rsidRPr="006C3C5D" w:rsidRDefault="005805F0" w:rsidP="005805F0">
      <w:pPr>
        <w:pStyle w:val="NormalWeb"/>
        <w:spacing w:before="2" w:after="2"/>
        <w:ind w:left="1440"/>
        <w:jc w:val="both"/>
        <w:rPr>
          <w:rFonts w:ascii="Myriad Pro" w:hAnsi="Myriad Pro"/>
          <w:sz w:val="22"/>
          <w:szCs w:val="22"/>
        </w:rPr>
      </w:pPr>
      <w:r w:rsidRPr="006C3C5D">
        <w:rPr>
          <w:rFonts w:ascii="Myriad Pro" w:hAnsi="Myriad Pro"/>
          <w:sz w:val="22"/>
          <w:szCs w:val="22"/>
        </w:rPr>
        <w:t xml:space="preserve">The Company will integrate three marketing strategies that have the potential to accomplish rapidly increasing online sales for </w:t>
      </w:r>
      <w:proofErr w:type="spellStart"/>
      <w:r w:rsidRPr="006C3C5D">
        <w:rPr>
          <w:rFonts w:ascii="Myriad Pro" w:hAnsi="Myriad Pro"/>
          <w:sz w:val="22"/>
          <w:szCs w:val="22"/>
        </w:rPr>
        <w:t>Medolife</w:t>
      </w:r>
      <w:proofErr w:type="spellEnd"/>
      <w:r w:rsidRPr="006C3C5D">
        <w:rPr>
          <w:rFonts w:ascii="Myriad Pro" w:hAnsi="Myriad Pro"/>
          <w:sz w:val="22"/>
          <w:szCs w:val="22"/>
        </w:rPr>
        <w:t>. Our online marketing initiatives are as follows:</w:t>
      </w:r>
    </w:p>
    <w:p w:rsidR="005805F0" w:rsidRPr="006C3C5D" w:rsidRDefault="005805F0" w:rsidP="005805F0">
      <w:pPr>
        <w:pStyle w:val="NormalWeb"/>
        <w:spacing w:before="2" w:after="2"/>
        <w:jc w:val="both"/>
        <w:rPr>
          <w:rFonts w:ascii="Myriad Pro" w:hAnsi="Myriad Pro"/>
          <w:sz w:val="22"/>
          <w:szCs w:val="22"/>
        </w:rPr>
      </w:pPr>
    </w:p>
    <w:p w:rsidR="005805F0" w:rsidRPr="00256B62" w:rsidRDefault="005805F0" w:rsidP="005805F0">
      <w:pPr>
        <w:pStyle w:val="NormalWeb"/>
        <w:numPr>
          <w:ilvl w:val="2"/>
          <w:numId w:val="6"/>
        </w:numPr>
        <w:spacing w:before="2" w:after="2"/>
        <w:jc w:val="both"/>
        <w:rPr>
          <w:rFonts w:ascii="Myriad Pro" w:hAnsi="Myriad Pro"/>
          <w:sz w:val="22"/>
          <w:szCs w:val="22"/>
        </w:rPr>
      </w:pPr>
      <w:r w:rsidRPr="00256B62">
        <w:rPr>
          <w:rFonts w:ascii="Myriad Pro" w:hAnsi="Myriad Pro"/>
          <w:b/>
          <w:noProof/>
          <w:sz w:val="22"/>
          <w:szCs w:val="22"/>
        </w:rPr>
        <w:drawing>
          <wp:anchor distT="0" distB="0" distL="114300" distR="114300" simplePos="0" relativeHeight="251665408" behindDoc="0" locked="0" layoutInCell="1" allowOverlap="1" wp14:anchorId="445F487C" wp14:editId="166C9EC2">
            <wp:simplePos x="0" y="0"/>
            <wp:positionH relativeFrom="column">
              <wp:posOffset>161925</wp:posOffset>
            </wp:positionH>
            <wp:positionV relativeFrom="paragraph">
              <wp:posOffset>-37465</wp:posOffset>
            </wp:positionV>
            <wp:extent cx="1276350" cy="1276350"/>
            <wp:effectExtent l="0" t="0" r="0" b="0"/>
            <wp:wrapNone/>
            <wp:docPr id="30" name="Picture 30" descr="C:\Users\Grant\AppData\Local\Microsoft\Windows\Temporary Internet Files\Content.IE5\PYGFQUKU\MC900442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nt\AppData\Local\Microsoft\Windows\Temporary Internet Files\Content.IE5\PYGFQUKU\MC900442167[1].png"/>
                    <pic:cNvPicPr>
                      <a:picLocks noChangeAspect="1" noChangeArrowheads="1"/>
                    </pic:cNvPicPr>
                  </pic:nvPicPr>
                  <pic:blipFill>
                    <a:blip r:embed="rId2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B62">
        <w:rPr>
          <w:rFonts w:ascii="Myriad Pro" w:hAnsi="Myriad Pro"/>
          <w:b/>
          <w:sz w:val="22"/>
          <w:szCs w:val="22"/>
        </w:rPr>
        <w:t>DOSEP Campaign:</w:t>
      </w:r>
      <w:r w:rsidRPr="00256B62">
        <w:rPr>
          <w:rFonts w:ascii="Myriad Pro" w:hAnsi="Myriad Pro"/>
          <w:sz w:val="22"/>
          <w:szCs w:val="22"/>
        </w:rPr>
        <w:t xml:space="preserve"> DOSEP (Direct Organic Search Engine Optimization) is a groundbreaking online awareness campaign and technology that will push </w:t>
      </w:r>
      <w:proofErr w:type="spellStart"/>
      <w:r w:rsidRPr="00256B62">
        <w:rPr>
          <w:rFonts w:ascii="Myriad Pro" w:hAnsi="Myriad Pro"/>
          <w:sz w:val="22"/>
          <w:szCs w:val="22"/>
        </w:rPr>
        <w:t>Medolife’s</w:t>
      </w:r>
      <w:proofErr w:type="spellEnd"/>
      <w:r w:rsidRPr="00256B62">
        <w:rPr>
          <w:rFonts w:ascii="Myriad Pro" w:hAnsi="Myriad Pro"/>
          <w:sz w:val="22"/>
          <w:szCs w:val="22"/>
        </w:rPr>
        <w:t xml:space="preserve"> web presence to the top of Google organic search results for targeted search keywords determined by </w:t>
      </w:r>
      <w:proofErr w:type="spellStart"/>
      <w:r w:rsidRPr="00256B62">
        <w:rPr>
          <w:rFonts w:ascii="Myriad Pro" w:hAnsi="Myriad Pro"/>
          <w:sz w:val="22"/>
          <w:szCs w:val="22"/>
        </w:rPr>
        <w:t>Medolife</w:t>
      </w:r>
      <w:proofErr w:type="spellEnd"/>
      <w:r w:rsidRPr="00256B62">
        <w:rPr>
          <w:rFonts w:ascii="Myriad Pro" w:hAnsi="Myriad Pro"/>
          <w:sz w:val="22"/>
          <w:szCs w:val="22"/>
        </w:rPr>
        <w:t xml:space="preserve"> management. By working with a top tier online marketing firm, 68.4% of all sales via the Internet go to the product that has one of the top three Google rankings in its category.  </w:t>
      </w:r>
    </w:p>
    <w:p w:rsidR="005805F0" w:rsidRPr="00256B62" w:rsidRDefault="005805F0" w:rsidP="005805F0">
      <w:pPr>
        <w:pStyle w:val="NormalWeb"/>
        <w:spacing w:before="2" w:after="2"/>
        <w:jc w:val="both"/>
        <w:rPr>
          <w:rFonts w:ascii="Myriad Pro" w:hAnsi="Myriad Pro"/>
          <w:sz w:val="22"/>
          <w:szCs w:val="22"/>
        </w:rPr>
      </w:pPr>
    </w:p>
    <w:p w:rsidR="005805F0" w:rsidRPr="006C3C5D" w:rsidRDefault="005805F0" w:rsidP="005805F0">
      <w:pPr>
        <w:pStyle w:val="NormalWeb"/>
        <w:numPr>
          <w:ilvl w:val="2"/>
          <w:numId w:val="6"/>
        </w:numPr>
        <w:spacing w:before="2" w:after="2"/>
        <w:jc w:val="both"/>
        <w:rPr>
          <w:rFonts w:ascii="Myriad Pro" w:hAnsi="Myriad Pro"/>
          <w:sz w:val="22"/>
          <w:szCs w:val="22"/>
        </w:rPr>
      </w:pPr>
      <w:r w:rsidRPr="00256B62">
        <w:rPr>
          <w:rFonts w:ascii="Myriad Pro" w:hAnsi="Myriad Pro"/>
          <w:noProof/>
          <w:sz w:val="22"/>
          <w:szCs w:val="22"/>
        </w:rPr>
        <w:drawing>
          <wp:anchor distT="0" distB="0" distL="114300" distR="114300" simplePos="0" relativeHeight="251666432" behindDoc="0" locked="0" layoutInCell="1" allowOverlap="1" wp14:anchorId="6013268E" wp14:editId="59BB0A9F">
            <wp:simplePos x="0" y="0"/>
            <wp:positionH relativeFrom="column">
              <wp:posOffset>238125</wp:posOffset>
            </wp:positionH>
            <wp:positionV relativeFrom="paragraph">
              <wp:posOffset>147955</wp:posOffset>
            </wp:positionV>
            <wp:extent cx="1200150" cy="1200150"/>
            <wp:effectExtent l="0" t="0" r="0" b="0"/>
            <wp:wrapNone/>
            <wp:docPr id="31" name="Picture 31" descr="C:\Users\Grant\Desktop\MEDOLIFE™\Petlife™\Documents\Business Plan\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nt\Desktop\MEDOLIFE™\Petlife™\Documents\Business Plan\Images\fb_icon_325x325.png"/>
                    <pic:cNvPicPr>
                      <a:picLocks noChangeAspect="1" noChangeArrowheads="1"/>
                    </pic:cNvPicPr>
                  </pic:nvPicPr>
                  <pic:blipFill>
                    <a:blip r:embed="rId2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B62">
        <w:rPr>
          <w:rFonts w:ascii="Myriad Pro" w:hAnsi="Myriad Pro"/>
          <w:b/>
          <w:sz w:val="22"/>
          <w:szCs w:val="22"/>
        </w:rPr>
        <w:t>Multi-Touch Facebook Campaign:</w:t>
      </w:r>
      <w:r w:rsidRPr="00256B62">
        <w:rPr>
          <w:rFonts w:ascii="Myriad Pro" w:hAnsi="Myriad Pro"/>
          <w:sz w:val="22"/>
          <w:szCs w:val="22"/>
        </w:rPr>
        <w:t xml:space="preserve"> The Marketing Company will executive a targeted multi-touch Facebook advertising campaign that will generate major social</w:t>
      </w:r>
      <w:r w:rsidRPr="006C3C5D">
        <w:rPr>
          <w:rFonts w:ascii="Myriad Pro" w:hAnsi="Myriad Pro"/>
          <w:sz w:val="22"/>
          <w:szCs w:val="22"/>
        </w:rPr>
        <w:t xml:space="preserve"> awareness (and resulting online sales) of Vet Oncology products. The marketing messages will appear directly in the Facebook newsfeeds of specific demographic groups who additionally have expressed personal or professional interest in </w:t>
      </w:r>
      <w:r w:rsidRPr="006C3C5D">
        <w:rPr>
          <w:rFonts w:ascii="Myriad Pro" w:hAnsi="Myriad Pro"/>
          <w:sz w:val="22"/>
          <w:szCs w:val="22"/>
        </w:rPr>
        <w:lastRenderedPageBreak/>
        <w:t>cancer treatment, based on research and targeting of the specific interests contained in their Facebook profiles.</w:t>
      </w:r>
    </w:p>
    <w:p w:rsidR="005805F0" w:rsidRPr="006C3C5D" w:rsidRDefault="005805F0" w:rsidP="005805F0">
      <w:pPr>
        <w:pStyle w:val="NormalWeb"/>
        <w:spacing w:before="2" w:after="2"/>
        <w:jc w:val="both"/>
        <w:rPr>
          <w:rFonts w:ascii="Myriad Pro" w:hAnsi="Myriad Pro"/>
          <w:sz w:val="22"/>
          <w:szCs w:val="22"/>
        </w:rPr>
      </w:pPr>
    </w:p>
    <w:p w:rsidR="005805F0" w:rsidRPr="006C3C5D" w:rsidRDefault="005805F0" w:rsidP="005805F0">
      <w:pPr>
        <w:pStyle w:val="NormalWeb"/>
        <w:spacing w:before="2" w:after="2"/>
        <w:ind w:left="2160"/>
        <w:jc w:val="both"/>
        <w:rPr>
          <w:rFonts w:ascii="Myriad Pro" w:hAnsi="Myriad Pro"/>
          <w:sz w:val="22"/>
          <w:szCs w:val="22"/>
        </w:rPr>
      </w:pPr>
      <w:r w:rsidRPr="006C3C5D">
        <w:rPr>
          <w:rFonts w:ascii="Myriad Pro" w:hAnsi="Myriad Pro"/>
          <w:sz w:val="22"/>
          <w:szCs w:val="22"/>
        </w:rPr>
        <w:t xml:space="preserve">This combination of geographic- and interest-targeted ads, in addition to producing direct online sales, will also generate viral social media traffic, as each targeted prospect’s Facebook Friends will be automatically exposed to each newsfeed post about </w:t>
      </w:r>
      <w:proofErr w:type="spellStart"/>
      <w:r w:rsidRPr="006C3C5D">
        <w:rPr>
          <w:rFonts w:ascii="Myriad Pro" w:hAnsi="Myriad Pro"/>
          <w:sz w:val="22"/>
          <w:szCs w:val="22"/>
        </w:rPr>
        <w:t>Medolife’s</w:t>
      </w:r>
      <w:proofErr w:type="spellEnd"/>
      <w:r w:rsidRPr="006C3C5D">
        <w:rPr>
          <w:rFonts w:ascii="Myriad Pro" w:hAnsi="Myriad Pro"/>
          <w:sz w:val="22"/>
          <w:szCs w:val="22"/>
        </w:rPr>
        <w:t xml:space="preserve"> products—resulting in additional online sales. From Facebook, targeted prospects will be directed to a video ad that will then direct them to the e-commerce site for both products.</w:t>
      </w:r>
    </w:p>
    <w:p w:rsidR="005805F0" w:rsidRPr="006C3C5D" w:rsidRDefault="005805F0" w:rsidP="005805F0">
      <w:pPr>
        <w:pStyle w:val="NormalWeb"/>
        <w:spacing w:before="2" w:after="2"/>
        <w:jc w:val="both"/>
        <w:rPr>
          <w:rFonts w:ascii="Myriad Pro" w:hAnsi="Myriad Pro"/>
          <w:sz w:val="22"/>
          <w:szCs w:val="22"/>
        </w:rPr>
      </w:pPr>
    </w:p>
    <w:p w:rsidR="005805F0" w:rsidRPr="006C3C5D" w:rsidRDefault="005805F0" w:rsidP="005805F0">
      <w:pPr>
        <w:pStyle w:val="NormalWeb"/>
        <w:numPr>
          <w:ilvl w:val="2"/>
          <w:numId w:val="6"/>
        </w:numPr>
        <w:spacing w:before="2" w:after="2"/>
        <w:jc w:val="both"/>
        <w:rPr>
          <w:rFonts w:ascii="Myriad Pro" w:hAnsi="Myriad Pro"/>
          <w:sz w:val="22"/>
          <w:szCs w:val="22"/>
        </w:rPr>
      </w:pPr>
      <w:r w:rsidRPr="006C3C5D">
        <w:rPr>
          <w:rFonts w:ascii="Myriad Pro" w:hAnsi="Myriad Pro"/>
          <w:b/>
          <w:sz w:val="22"/>
          <w:szCs w:val="22"/>
        </w:rPr>
        <w:t>Scientifically-Optimized Banner Ad Campaign:</w:t>
      </w:r>
      <w:r w:rsidRPr="006C3C5D">
        <w:rPr>
          <w:rFonts w:ascii="Myriad Pro" w:hAnsi="Myriad Pro"/>
          <w:sz w:val="22"/>
          <w:szCs w:val="22"/>
        </w:rPr>
        <w:t xml:space="preserve"> The third and exponentially powerful Absolute Force marketing strategy—with the capability to deliver the balance of $100 million in sales for each product within one year—is a scientifically-tested, optimized and ongoing banner ad campaign. The Marketing Company will conduct research for optimal placement, and perform continuous split testing of ads to quickly determine “winners” and then further refine campaigns to determine the optimal combination of performance metrics to justify increasing ad budget spend for top-performing banner campaigns.</w:t>
      </w:r>
    </w:p>
    <w:p w:rsidR="005805F0" w:rsidRPr="006C3C5D" w:rsidRDefault="005805F0" w:rsidP="005805F0">
      <w:pPr>
        <w:pStyle w:val="NormalWeb"/>
        <w:spacing w:before="2" w:after="2"/>
        <w:jc w:val="both"/>
        <w:rPr>
          <w:rFonts w:ascii="Myriad Pro" w:hAnsi="Myriad Pro"/>
          <w:sz w:val="22"/>
          <w:szCs w:val="22"/>
        </w:rPr>
      </w:pPr>
    </w:p>
    <w:p w:rsidR="005805F0" w:rsidRPr="006C3C5D" w:rsidRDefault="005805F0" w:rsidP="005805F0">
      <w:pPr>
        <w:pStyle w:val="NormalWeb"/>
        <w:spacing w:before="2" w:after="2"/>
        <w:ind w:left="2160"/>
        <w:jc w:val="both"/>
        <w:rPr>
          <w:rFonts w:ascii="Myriad Pro" w:hAnsi="Myriad Pro"/>
          <w:sz w:val="22"/>
          <w:szCs w:val="22"/>
        </w:rPr>
      </w:pPr>
      <w:r w:rsidRPr="006C3C5D">
        <w:rPr>
          <w:rFonts w:ascii="Myriad Pro" w:hAnsi="Myriad Pro"/>
          <w:sz w:val="22"/>
          <w:szCs w:val="22"/>
        </w:rPr>
        <w:t>Once the high-performance suite of top-converting banner ads has been market-proven, The Marketing Company will execute an ongoing series of strategic banner ad media buys to grow revenue exponentially on a daily basis—at an absolute minimum cost per banner ad impression.</w:t>
      </w:r>
    </w:p>
    <w:p w:rsidR="005805F0" w:rsidRPr="006C3C5D" w:rsidRDefault="005805F0" w:rsidP="005805F0">
      <w:pPr>
        <w:pStyle w:val="NormalWeb"/>
        <w:spacing w:before="2" w:after="2"/>
        <w:jc w:val="both"/>
        <w:rPr>
          <w:rFonts w:ascii="Myriad Pro" w:hAnsi="Myriad Pro"/>
          <w:sz w:val="22"/>
          <w:szCs w:val="22"/>
        </w:rPr>
      </w:pPr>
    </w:p>
    <w:p w:rsidR="005805F0" w:rsidRPr="006C3C5D" w:rsidRDefault="005805F0" w:rsidP="005805F0">
      <w:pPr>
        <w:pStyle w:val="NormalWeb"/>
        <w:spacing w:before="2" w:after="2"/>
        <w:ind w:left="2160"/>
        <w:jc w:val="both"/>
        <w:rPr>
          <w:rFonts w:ascii="Myriad Pro" w:hAnsi="Myriad Pro"/>
          <w:sz w:val="22"/>
          <w:szCs w:val="22"/>
        </w:rPr>
      </w:pPr>
      <w:r w:rsidRPr="006C3C5D">
        <w:rPr>
          <w:rFonts w:ascii="Myriad Pro" w:hAnsi="Myriad Pro"/>
          <w:sz w:val="22"/>
          <w:szCs w:val="22"/>
        </w:rPr>
        <w:t xml:space="preserve">The triple strategic marketing campaigns will repeatedly “local-launch” </w:t>
      </w:r>
      <w:proofErr w:type="spellStart"/>
      <w:r w:rsidRPr="006C3C5D">
        <w:rPr>
          <w:rFonts w:ascii="Myriad Pro" w:hAnsi="Myriad Pro"/>
          <w:sz w:val="22"/>
          <w:szCs w:val="22"/>
        </w:rPr>
        <w:t>Petlife</w:t>
      </w:r>
      <w:proofErr w:type="spellEnd"/>
      <w:r w:rsidRPr="006C3C5D">
        <w:rPr>
          <w:rFonts w:ascii="Myriad Pro" w:hAnsi="Myriad Pro"/>
          <w:sz w:val="22"/>
          <w:szCs w:val="22"/>
        </w:rPr>
        <w:t xml:space="preserve"> into specific metro markets while concurrently building </w:t>
      </w:r>
      <w:proofErr w:type="spellStart"/>
      <w:r w:rsidRPr="006C3C5D">
        <w:rPr>
          <w:rFonts w:ascii="Myriad Pro" w:hAnsi="Myriad Pro"/>
          <w:sz w:val="22"/>
          <w:szCs w:val="22"/>
        </w:rPr>
        <w:t>Petlife’s</w:t>
      </w:r>
      <w:proofErr w:type="spellEnd"/>
      <w:r w:rsidRPr="006C3C5D">
        <w:rPr>
          <w:rFonts w:ascii="Myriad Pro" w:hAnsi="Myriad Pro"/>
          <w:sz w:val="22"/>
          <w:szCs w:val="22"/>
        </w:rPr>
        <w:t xml:space="preserve"> overall brand and marketing presence globally. Repeating the trifecta marketing campaign in each additional targeted metro market will not only localize and establish the </w:t>
      </w:r>
      <w:proofErr w:type="spellStart"/>
      <w:r w:rsidRPr="006C3C5D">
        <w:rPr>
          <w:rFonts w:ascii="Myriad Pro" w:hAnsi="Myriad Pro"/>
          <w:sz w:val="22"/>
          <w:szCs w:val="22"/>
        </w:rPr>
        <w:t>Medolife</w:t>
      </w:r>
      <w:proofErr w:type="spellEnd"/>
      <w:r w:rsidRPr="006C3C5D">
        <w:rPr>
          <w:rFonts w:ascii="Myriad Pro" w:hAnsi="Myriad Pro"/>
          <w:sz w:val="22"/>
          <w:szCs w:val="22"/>
        </w:rPr>
        <w:t xml:space="preserve"> brand and products, each event will also catalyze </w:t>
      </w:r>
      <w:proofErr w:type="spellStart"/>
      <w:r w:rsidRPr="006C3C5D">
        <w:rPr>
          <w:rFonts w:ascii="Myriad Pro" w:hAnsi="Myriad Pro"/>
          <w:sz w:val="22"/>
          <w:szCs w:val="22"/>
        </w:rPr>
        <w:t>Petlife’s</w:t>
      </w:r>
      <w:proofErr w:type="spellEnd"/>
      <w:r w:rsidRPr="006C3C5D">
        <w:rPr>
          <w:rFonts w:ascii="Myriad Pro" w:hAnsi="Myriad Pro"/>
          <w:sz w:val="22"/>
          <w:szCs w:val="22"/>
        </w:rPr>
        <w:t xml:space="preserve"> local and nationwide Google search rankings via DOSEP, Multi-Touch Facebook and Scientifically-Optimized Banner Ads, producing both short- and long-term online sales growth, and firmly establish </w:t>
      </w:r>
      <w:proofErr w:type="spellStart"/>
      <w:r w:rsidRPr="006C3C5D">
        <w:rPr>
          <w:rFonts w:ascii="Myriad Pro" w:hAnsi="Myriad Pro"/>
          <w:sz w:val="22"/>
          <w:szCs w:val="22"/>
        </w:rPr>
        <w:t>Petlife</w:t>
      </w:r>
      <w:proofErr w:type="spellEnd"/>
      <w:r w:rsidRPr="006C3C5D">
        <w:rPr>
          <w:rFonts w:ascii="Myriad Pro" w:hAnsi="Myriad Pro"/>
          <w:sz w:val="22"/>
          <w:szCs w:val="22"/>
        </w:rPr>
        <w:t xml:space="preserve"> as the recognized market leader.</w:t>
      </w:r>
    </w:p>
    <w:p w:rsidR="005805F0" w:rsidRPr="006C3C5D" w:rsidRDefault="005805F0" w:rsidP="005805F0">
      <w:pPr>
        <w:pStyle w:val="NormalWeb"/>
        <w:spacing w:before="2" w:after="2"/>
        <w:jc w:val="both"/>
        <w:rPr>
          <w:rFonts w:ascii="Myriad Pro" w:hAnsi="Myriad Pro"/>
          <w:sz w:val="22"/>
          <w:szCs w:val="22"/>
        </w:rPr>
      </w:pPr>
    </w:p>
    <w:p w:rsidR="005805F0" w:rsidRPr="005C461D" w:rsidRDefault="005805F0" w:rsidP="005805F0">
      <w:pPr>
        <w:pStyle w:val="NormalWeb"/>
        <w:spacing w:before="2" w:after="2"/>
        <w:ind w:left="2160"/>
        <w:jc w:val="both"/>
        <w:rPr>
          <w:rFonts w:ascii="Myriad Pro" w:hAnsi="Myriad Pro"/>
          <w:sz w:val="22"/>
          <w:szCs w:val="22"/>
        </w:rPr>
      </w:pPr>
      <w:proofErr w:type="spellStart"/>
      <w:r w:rsidRPr="006C3C5D">
        <w:rPr>
          <w:rFonts w:ascii="Myriad Pro" w:hAnsi="Myriad Pro"/>
          <w:color w:val="000000"/>
          <w:sz w:val="22"/>
          <w:szCs w:val="22"/>
        </w:rPr>
        <w:t>Petlife</w:t>
      </w:r>
      <w:proofErr w:type="spellEnd"/>
      <w:r w:rsidRPr="006C3C5D">
        <w:rPr>
          <w:rFonts w:ascii="Myriad Pro" w:hAnsi="Myriad Pro"/>
          <w:color w:val="000000"/>
          <w:sz w:val="22"/>
          <w:szCs w:val="22"/>
        </w:rPr>
        <w:t xml:space="preserve"> believes that each of these campaigns will be effective, based on our research and based on historical results obtained by other online product marketing efforts.  Furthermore, the online marketing's inherently short feedback cycle (often measured in hours rather than in calendar quarters or years), provides </w:t>
      </w:r>
      <w:r w:rsidRPr="006C3C5D">
        <w:rPr>
          <w:rFonts w:ascii="Myriad Pro" w:hAnsi="Myriad Pro"/>
          <w:sz w:val="22"/>
          <w:szCs w:val="22"/>
        </w:rPr>
        <w:t>immediate feedback which allows the Company to quickly eliminate and/or reallocate marketing spend that is not producing sufficiently positive sales. Based on these factors, we are comfortable that the Company will be able to realize the sales and earnings contained in our financial model.</w:t>
      </w:r>
      <w:r w:rsidRPr="005C461D">
        <w:rPr>
          <w:rFonts w:ascii="Myriad Pro" w:eastAsia="Times New Roman" w:hAnsi="Myriad Pro"/>
          <w:sz w:val="22"/>
          <w:szCs w:val="22"/>
        </w:rPr>
        <w:br/>
      </w:r>
    </w:p>
    <w:p w:rsidR="005805F0" w:rsidRPr="006C3C5D" w:rsidRDefault="005805F0" w:rsidP="005805F0">
      <w:pPr>
        <w:pStyle w:val="NormalWeb"/>
        <w:spacing w:before="2" w:after="2"/>
        <w:ind w:left="2160"/>
        <w:jc w:val="both"/>
        <w:rPr>
          <w:rFonts w:ascii="Myriad Pro" w:hAnsi="Myriad Pro"/>
          <w:sz w:val="22"/>
          <w:szCs w:val="22"/>
        </w:rPr>
      </w:pPr>
      <w:r w:rsidRPr="006C3C5D">
        <w:rPr>
          <w:rFonts w:ascii="Myriad Pro" w:hAnsi="Myriad Pro"/>
          <w:color w:val="000000"/>
          <w:sz w:val="22"/>
          <w:szCs w:val="22"/>
        </w:rPr>
        <w:t xml:space="preserve">It should be noted that the company’s fund raising efforts reflect the timing and costs associated with achieving the critical goals described above in a timely and professional fashion. </w:t>
      </w:r>
    </w:p>
    <w:p w:rsidR="005805F0" w:rsidRPr="006C3C5D" w:rsidRDefault="005805F0" w:rsidP="005805F0">
      <w:pPr>
        <w:jc w:val="both"/>
        <w:rPr>
          <w:rFonts w:ascii="Myriad Pro" w:eastAsia="Times New Roman" w:hAnsi="Myriad Pro" w:cs="Times New Roman"/>
          <w:sz w:val="22"/>
          <w:szCs w:val="22"/>
        </w:rPr>
      </w:pPr>
      <w:r w:rsidRPr="006C3C5D">
        <w:rPr>
          <w:rFonts w:ascii="Myriad Pro" w:eastAsia="Times New Roman" w:hAnsi="Myriad Pro" w:cs="Times New Roman"/>
          <w:sz w:val="22"/>
          <w:szCs w:val="22"/>
        </w:rPr>
        <w:lastRenderedPageBreak/>
        <w:br/>
      </w:r>
    </w:p>
    <w:p w:rsidR="005805F0" w:rsidRPr="006C3C5D" w:rsidRDefault="005805F0" w:rsidP="005805F0">
      <w:pPr>
        <w:pStyle w:val="NormalWeb"/>
        <w:spacing w:before="2" w:after="2"/>
        <w:jc w:val="both"/>
        <w:rPr>
          <w:rFonts w:ascii="Myriad Pro" w:hAnsi="Myriad Pro"/>
          <w:sz w:val="22"/>
          <w:szCs w:val="22"/>
        </w:rPr>
      </w:pPr>
      <w:r w:rsidRPr="006C3C5D">
        <w:rPr>
          <w:rFonts w:ascii="Myriad Pro" w:hAnsi="Myriad Pro"/>
          <w:color w:val="000000"/>
          <w:sz w:val="22"/>
          <w:szCs w:val="22"/>
        </w:rPr>
        <w:t xml:space="preserve">Five additional detailed documents are attached to this Commercialization Summary.  Those documents include </w:t>
      </w:r>
      <w:r w:rsidRPr="006C3C5D">
        <w:rPr>
          <w:rFonts w:ascii="Myriad Pro" w:hAnsi="Myriad Pro"/>
          <w:b/>
          <w:bCs/>
          <w:color w:val="008000"/>
          <w:sz w:val="22"/>
          <w:szCs w:val="22"/>
        </w:rPr>
        <w:t>“</w:t>
      </w:r>
      <w:proofErr w:type="spellStart"/>
      <w:r w:rsidRPr="0025412C">
        <w:rPr>
          <w:rFonts w:ascii="Myriad Pro" w:hAnsi="Myriad Pro"/>
          <w:b/>
          <w:bCs/>
          <w:color w:val="008000"/>
          <w:sz w:val="22"/>
          <w:szCs w:val="22"/>
        </w:rPr>
        <w:t>Petlife</w:t>
      </w:r>
      <w:proofErr w:type="spellEnd"/>
      <w:r w:rsidRPr="0025412C">
        <w:rPr>
          <w:rFonts w:ascii="Myriad Pro" w:hAnsi="Myriad Pro"/>
          <w:b/>
          <w:bCs/>
          <w:color w:val="008000"/>
          <w:sz w:val="22"/>
          <w:szCs w:val="22"/>
        </w:rPr>
        <w:t xml:space="preserve"> Public Markets Stra</w:t>
      </w:r>
      <w:r w:rsidRPr="006C3C5D">
        <w:rPr>
          <w:rFonts w:ascii="Myriad Pro" w:hAnsi="Myriad Pro"/>
          <w:b/>
          <w:bCs/>
          <w:color w:val="008000"/>
          <w:sz w:val="22"/>
          <w:szCs w:val="22"/>
        </w:rPr>
        <w:t>tegy</w:t>
      </w:r>
      <w:r w:rsidRPr="006C3C5D">
        <w:rPr>
          <w:rFonts w:ascii="Myriad Pro" w:hAnsi="Myriad Pro"/>
          <w:color w:val="000000"/>
          <w:sz w:val="22"/>
          <w:szCs w:val="22"/>
        </w:rPr>
        <w:t xml:space="preserve">”, </w:t>
      </w:r>
      <w:r w:rsidRPr="006C3C5D">
        <w:rPr>
          <w:rFonts w:ascii="Myriad Pro" w:hAnsi="Myriad Pro"/>
          <w:b/>
          <w:bCs/>
          <w:color w:val="008000"/>
          <w:sz w:val="22"/>
          <w:szCs w:val="22"/>
        </w:rPr>
        <w:t>“Investor Fact Sheet</w:t>
      </w:r>
      <w:r w:rsidRPr="006C3C5D">
        <w:rPr>
          <w:rFonts w:ascii="Myriad Pro" w:hAnsi="Myriad Pro"/>
          <w:color w:val="000000"/>
          <w:sz w:val="22"/>
          <w:szCs w:val="22"/>
        </w:rPr>
        <w:t xml:space="preserve"> ”, “</w:t>
      </w:r>
      <w:r w:rsidRPr="006C3C5D">
        <w:rPr>
          <w:rFonts w:ascii="Myriad Pro" w:hAnsi="Myriad Pro"/>
          <w:b/>
          <w:bCs/>
          <w:color w:val="008000"/>
          <w:sz w:val="22"/>
          <w:szCs w:val="22"/>
        </w:rPr>
        <w:t>Patent # 8,097,284 B2 Description</w:t>
      </w:r>
      <w:r w:rsidRPr="006C3C5D">
        <w:rPr>
          <w:rFonts w:ascii="Myriad Pro" w:hAnsi="Myriad Pro"/>
          <w:color w:val="000000"/>
          <w:sz w:val="22"/>
          <w:szCs w:val="22"/>
        </w:rPr>
        <w:t>” (Continuation of the patent will be applied for veterinary use), and “</w:t>
      </w:r>
      <w:proofErr w:type="spellStart"/>
      <w:r w:rsidRPr="006C3C5D">
        <w:rPr>
          <w:rFonts w:ascii="Myriad Pro" w:hAnsi="Myriad Pro"/>
          <w:b/>
          <w:bCs/>
          <w:color w:val="008000"/>
          <w:sz w:val="22"/>
          <w:szCs w:val="22"/>
        </w:rPr>
        <w:t>Medolife</w:t>
      </w:r>
      <w:proofErr w:type="spellEnd"/>
      <w:r w:rsidRPr="006C3C5D">
        <w:rPr>
          <w:rFonts w:ascii="Myriad Pro" w:hAnsi="Myriad Pro"/>
          <w:b/>
          <w:bCs/>
          <w:color w:val="008000"/>
          <w:sz w:val="22"/>
          <w:szCs w:val="22"/>
        </w:rPr>
        <w:t xml:space="preserve"> Scorpion Reservation and Venom Production Profile V.3</w:t>
      </w:r>
      <w:r w:rsidRPr="006C3C5D">
        <w:rPr>
          <w:rFonts w:ascii="Myriad Pro" w:hAnsi="Myriad Pro"/>
          <w:color w:val="000000"/>
          <w:sz w:val="22"/>
          <w:szCs w:val="22"/>
        </w:rPr>
        <w:t>”.  These documents contain extensive details on the company, its operations, the</w:t>
      </w:r>
      <w:r w:rsidRPr="006C3C5D">
        <w:rPr>
          <w:rFonts w:ascii="Myriad Pro" w:hAnsi="Myriad Pro"/>
          <w:color w:val="FF0000"/>
          <w:sz w:val="22"/>
          <w:szCs w:val="22"/>
        </w:rPr>
        <w:t xml:space="preserve"> </w:t>
      </w:r>
      <w:r w:rsidRPr="006C3C5D">
        <w:rPr>
          <w:rFonts w:ascii="Myriad Pro" w:hAnsi="Myriad Pro"/>
          <w:sz w:val="22"/>
          <w:szCs w:val="22"/>
        </w:rPr>
        <w:t>veterinary oncology market</w:t>
      </w:r>
      <w:r w:rsidRPr="006C3C5D">
        <w:rPr>
          <w:rFonts w:ascii="Myriad Pro" w:hAnsi="Myriad Pro"/>
          <w:color w:val="000000"/>
          <w:sz w:val="22"/>
          <w:szCs w:val="22"/>
        </w:rPr>
        <w:t xml:space="preserve"> and existing competition.  Rather than reproduce that information in this Commercialization Strategy, relevant facts contained in those documents will be appropriately referenced throughout this discussion.   </w:t>
      </w:r>
    </w:p>
    <w:p w:rsidR="00930CEE" w:rsidRPr="005805F0" w:rsidRDefault="00930CEE">
      <w:pPr>
        <w:rPr>
          <w:rFonts w:ascii="Myriad Pro" w:hAnsi="Myriad Pro"/>
          <w:b/>
          <w:bCs/>
          <w:noProof/>
          <w:color w:val="000000"/>
          <w:sz w:val="22"/>
          <w:szCs w:val="22"/>
        </w:rPr>
      </w:pPr>
      <w:bookmarkStart w:id="6" w:name="_GoBack"/>
      <w:bookmarkEnd w:id="6"/>
    </w:p>
    <w:sectPr w:rsidR="00930CEE" w:rsidRPr="005805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merican Typewriter">
    <w:altName w:val="Gizmo - Shade"/>
    <w:charset w:val="00"/>
    <w:family w:val="auto"/>
    <w:pitch w:val="variable"/>
    <w:sig w:usb0="A000006F" w:usb1="00000019" w:usb2="00000000" w:usb3="00000000" w:csb0="0000011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A70E03"/>
    <w:multiLevelType w:val="hybridMultilevel"/>
    <w:tmpl w:val="6A829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6955E4"/>
    <w:multiLevelType w:val="hybridMultilevel"/>
    <w:tmpl w:val="733C3DDA"/>
    <w:lvl w:ilvl="0" w:tplc="1C6A5B06">
      <w:start w:val="1"/>
      <w:numFmt w:val="decimal"/>
      <w:lvlText w:val="%1."/>
      <w:lvlJc w:val="left"/>
      <w:pPr>
        <w:ind w:left="750" w:hanging="39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023BB4"/>
    <w:multiLevelType w:val="hybridMultilevel"/>
    <w:tmpl w:val="197E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8E2796"/>
    <w:multiLevelType w:val="hybridMultilevel"/>
    <w:tmpl w:val="C450CC9E"/>
    <w:lvl w:ilvl="0" w:tplc="6EB0E8F8">
      <w:start w:val="1"/>
      <w:numFmt w:val="decimal"/>
      <w:lvlText w:val="%1."/>
      <w:lvlJc w:val="left"/>
      <w:pPr>
        <w:ind w:left="2250" w:hanging="360"/>
      </w:pPr>
      <w:rPr>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4">
    <w:nsid w:val="76543A15"/>
    <w:multiLevelType w:val="hybridMultilevel"/>
    <w:tmpl w:val="D8AAA0AA"/>
    <w:lvl w:ilvl="0" w:tplc="B23AF0B8">
      <w:start w:val="1"/>
      <w:numFmt w:val="upperLetter"/>
      <w:lvlText w:val="%1."/>
      <w:lvlJc w:val="left"/>
      <w:pPr>
        <w:ind w:left="1620" w:hanging="360"/>
      </w:pPr>
      <w:rPr>
        <w:b/>
      </w:rPr>
    </w:lvl>
    <w:lvl w:ilvl="1" w:tplc="268C498A">
      <w:start w:val="1"/>
      <w:numFmt w:val="lowerLetter"/>
      <w:lvlText w:val="%2."/>
      <w:lvlJc w:val="left"/>
      <w:pPr>
        <w:ind w:left="2340" w:hanging="360"/>
      </w:pPr>
      <w:rPr>
        <w:b/>
        <w:color w:val="000000" w:themeColor="text1"/>
      </w:rPr>
    </w:lvl>
    <w:lvl w:ilvl="2" w:tplc="4710BFB4">
      <w:start w:val="1"/>
      <w:numFmt w:val="lowerRoman"/>
      <w:lvlText w:val="%3."/>
      <w:lvlJc w:val="right"/>
      <w:pPr>
        <w:ind w:left="3060" w:hanging="180"/>
      </w:pPr>
      <w:rPr>
        <w:b w:val="0"/>
      </w:r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794350BD"/>
    <w:multiLevelType w:val="hybridMultilevel"/>
    <w:tmpl w:val="545A672A"/>
    <w:lvl w:ilvl="0" w:tplc="382A27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5F0"/>
    <w:rsid w:val="005805F0"/>
    <w:rsid w:val="0093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3C7526-D15E-443C-B2FA-9DE3F1A1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5F0"/>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5F0"/>
    <w:rPr>
      <w:color w:val="0563C1" w:themeColor="hyperlink"/>
      <w:u w:val="single"/>
    </w:rPr>
  </w:style>
  <w:style w:type="paragraph" w:styleId="ListParagraph">
    <w:name w:val="List Paragraph"/>
    <w:basedOn w:val="Normal"/>
    <w:uiPriority w:val="34"/>
    <w:qFormat/>
    <w:rsid w:val="005805F0"/>
    <w:pPr>
      <w:ind w:left="720"/>
      <w:contextualSpacing/>
    </w:pPr>
  </w:style>
  <w:style w:type="paragraph" w:styleId="NormalWeb">
    <w:name w:val="Normal (Web)"/>
    <w:basedOn w:val="Normal"/>
    <w:uiPriority w:val="99"/>
    <w:rsid w:val="005805F0"/>
    <w:pPr>
      <w:spacing w:beforeLines="1" w:afterLines="1"/>
    </w:pPr>
    <w:rPr>
      <w:rFonts w:ascii="Times" w:hAnsi="Times" w:cs="Times New Roman"/>
      <w:sz w:val="20"/>
      <w:szCs w:val="20"/>
      <w:lang w:eastAsia="en-US"/>
    </w:rPr>
  </w:style>
  <w:style w:type="character" w:customStyle="1" w:styleId="apple-tab-span">
    <w:name w:val="apple-tab-span"/>
    <w:basedOn w:val="DefaultParagraphFont"/>
    <w:rsid w:val="005805F0"/>
  </w:style>
  <w:style w:type="paragraph" w:styleId="Caption">
    <w:name w:val="caption"/>
    <w:basedOn w:val="Normal"/>
    <w:next w:val="Normal"/>
    <w:rsid w:val="005805F0"/>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chart" Target="charts/chart3.xml"/><Relationship Id="rId25" Type="http://schemas.openxmlformats.org/officeDocument/2006/relationships/image" Target="media/image9.jpe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uspetlife.com" TargetMode="External"/><Relationship Id="rId11" Type="http://schemas.openxmlformats.org/officeDocument/2006/relationships/image" Target="media/image3.jpeg"/><Relationship Id="rId24" Type="http://schemas.microsoft.com/office/2007/relationships/hdphoto" Target="media/hdphoto7.wdp"/><Relationship Id="rId5" Type="http://schemas.openxmlformats.org/officeDocument/2006/relationships/hyperlink" Target="http://www.medolife.com" TargetMode="Externa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10" Type="http://schemas.microsoft.com/office/2007/relationships/hdphoto" Target="media/hdphoto2.wdp"/><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22"/>
    </mc:Choice>
    <mc:Fallback>
      <c:style val="22"/>
    </mc:Fallback>
  </mc:AlternateContent>
  <c:chart>
    <c:title>
      <c:layout>
        <c:manualLayout>
          <c:xMode val="edge"/>
          <c:yMode val="edge"/>
          <c:x val="0.31504046369203897"/>
          <c:y val="2.3809523809523801E-2"/>
        </c:manualLayout>
      </c:layout>
      <c:overlay val="0"/>
      <c:txPr>
        <a:bodyPr/>
        <a:lstStyle/>
        <a:p>
          <a:pPr>
            <a:defRPr>
              <a:solidFill>
                <a:schemeClr val="accent4">
                  <a:lumMod val="75000"/>
                </a:schemeClr>
              </a:solidFill>
            </a:defRPr>
          </a:pPr>
          <a:endParaRPr lang="en-US"/>
        </a:p>
      </c:txPr>
    </c:title>
    <c:autoTitleDeleted val="0"/>
    <c:plotArea>
      <c:layout>
        <c:manualLayout>
          <c:layoutTarget val="inner"/>
          <c:xMode val="edge"/>
          <c:yMode val="edge"/>
          <c:x val="0.16255269324880001"/>
          <c:y val="0.188068952447485"/>
          <c:w val="0.802326833609318"/>
          <c:h val="0.66270126070306801"/>
        </c:manualLayout>
      </c:layout>
      <c:lineChart>
        <c:grouping val="stacked"/>
        <c:varyColors val="0"/>
        <c:ser>
          <c:idx val="0"/>
          <c:order val="0"/>
          <c:tx>
            <c:strRef>
              <c:f>Лист1!$B$1</c:f>
              <c:strCache>
                <c:ptCount val="1"/>
                <c:pt idx="0">
                  <c:v>Global Market Size </c:v>
                </c:pt>
              </c:strCache>
            </c:strRef>
          </c:tx>
          <c:marker>
            <c:symbol val="none"/>
          </c:marker>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0">
                  <c:v>22</c:v>
                </c:pt>
                <c:pt idx="1">
                  <c:v>25</c:v>
                </c:pt>
                <c:pt idx="2">
                  <c:v>28</c:v>
                </c:pt>
                <c:pt idx="3">
                  <c:v>31</c:v>
                </c:pt>
                <c:pt idx="4">
                  <c:v>35</c:v>
                </c:pt>
                <c:pt idx="5">
                  <c:v>38</c:v>
                </c:pt>
                <c:pt idx="6">
                  <c:v>43</c:v>
                </c:pt>
              </c:numCache>
            </c:numRef>
          </c:val>
          <c:smooth val="0"/>
        </c:ser>
        <c:dLbls>
          <c:showLegendKey val="0"/>
          <c:showVal val="0"/>
          <c:showCatName val="0"/>
          <c:showSerName val="0"/>
          <c:showPercent val="0"/>
          <c:showBubbleSize val="0"/>
        </c:dLbls>
        <c:smooth val="0"/>
        <c:axId val="718390720"/>
        <c:axId val="857938960"/>
      </c:lineChart>
      <c:catAx>
        <c:axId val="718390720"/>
        <c:scaling>
          <c:orientation val="minMax"/>
        </c:scaling>
        <c:delete val="0"/>
        <c:axPos val="b"/>
        <c:numFmt formatCode="General" sourceLinked="1"/>
        <c:majorTickMark val="none"/>
        <c:minorTickMark val="none"/>
        <c:tickLblPos val="nextTo"/>
        <c:crossAx val="857938960"/>
        <c:crosses val="autoZero"/>
        <c:auto val="1"/>
        <c:lblAlgn val="ctr"/>
        <c:lblOffset val="100"/>
        <c:noMultiLvlLbl val="0"/>
      </c:catAx>
      <c:valAx>
        <c:axId val="857938960"/>
        <c:scaling>
          <c:orientation val="minMax"/>
        </c:scaling>
        <c:delete val="0"/>
        <c:axPos val="l"/>
        <c:majorGridlines/>
        <c:title>
          <c:tx>
            <c:rich>
              <a:bodyPr/>
              <a:lstStyle/>
              <a:p>
                <a:pPr>
                  <a:defRPr>
                    <a:solidFill>
                      <a:schemeClr val="accent4">
                        <a:lumMod val="75000"/>
                      </a:schemeClr>
                    </a:solidFill>
                  </a:defRPr>
                </a:pPr>
                <a:r>
                  <a:rPr lang="ru-RU">
                    <a:solidFill>
                      <a:schemeClr val="accent4">
                        <a:lumMod val="75000"/>
                      </a:schemeClr>
                    </a:solidFill>
                  </a:rPr>
                  <a:t>Billions</a:t>
                </a:r>
                <a:r>
                  <a:rPr lang="en-US">
                    <a:solidFill>
                      <a:schemeClr val="accent4">
                        <a:lumMod val="75000"/>
                      </a:schemeClr>
                    </a:solidFill>
                  </a:rPr>
                  <a:t> US$</a:t>
                </a:r>
                <a:endParaRPr lang="ru-RU">
                  <a:solidFill>
                    <a:schemeClr val="accent4">
                      <a:lumMod val="75000"/>
                    </a:schemeClr>
                  </a:solidFill>
                </a:endParaRPr>
              </a:p>
            </c:rich>
          </c:tx>
          <c:overlay val="0"/>
        </c:title>
        <c:numFmt formatCode="[$$-409]#,##0" sourceLinked="0"/>
        <c:majorTickMark val="none"/>
        <c:minorTickMark val="none"/>
        <c:tickLblPos val="nextTo"/>
        <c:crossAx val="718390720"/>
        <c:crosses val="autoZero"/>
        <c:crossBetween val="between"/>
        <c:majorUnit val="10"/>
      </c:valAx>
    </c:plotArea>
    <c:plotVisOnly val="1"/>
    <c:dispBlanksAs val="zero"/>
    <c:showDLblsOverMax val="0"/>
  </c:chart>
  <c:spPr>
    <a:ln w="38100">
      <a:solidFill>
        <a:schemeClr val="accent4">
          <a:lumMod val="75000"/>
        </a:schemeClr>
      </a:solidFill>
    </a:ln>
  </c:spPr>
  <c:txPr>
    <a:bodyPr/>
    <a:lstStyle/>
    <a:p>
      <a:pPr>
        <a:defRPr sz="1200">
          <a:latin typeface="Myriad Pro"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Sheet1!$B$1</c:f>
              <c:strCache>
                <c:ptCount val="1"/>
                <c:pt idx="0">
                  <c:v>Total</c:v>
                </c:pt>
              </c:strCache>
            </c:strRef>
          </c:tx>
          <c:invertIfNegative val="0"/>
          <c:cat>
            <c:strRef>
              <c:f>Sheet1!$A$2:$A$3</c:f>
              <c:strCache>
                <c:ptCount val="2"/>
                <c:pt idx="0">
                  <c:v>Dogs</c:v>
                </c:pt>
                <c:pt idx="1">
                  <c:v>Cats</c:v>
                </c:pt>
              </c:strCache>
            </c:strRef>
          </c:cat>
          <c:val>
            <c:numRef>
              <c:f>Sheet1!$B$2:$B$3</c:f>
              <c:numCache>
                <c:formatCode>General</c:formatCode>
                <c:ptCount val="2"/>
                <c:pt idx="0">
                  <c:v>78.2</c:v>
                </c:pt>
                <c:pt idx="1">
                  <c:v>86.4</c:v>
                </c:pt>
              </c:numCache>
            </c:numRef>
          </c:val>
        </c:ser>
        <c:ser>
          <c:idx val="1"/>
          <c:order val="1"/>
          <c:tx>
            <c:strRef>
              <c:f>Sheet1!$C$1</c:f>
              <c:strCache>
                <c:ptCount val="1"/>
                <c:pt idx="0">
                  <c:v>Have Cancer</c:v>
                </c:pt>
              </c:strCache>
            </c:strRef>
          </c:tx>
          <c:invertIfNegative val="0"/>
          <c:cat>
            <c:strRef>
              <c:f>Sheet1!$A$2:$A$3</c:f>
              <c:strCache>
                <c:ptCount val="2"/>
                <c:pt idx="0">
                  <c:v>Dogs</c:v>
                </c:pt>
                <c:pt idx="1">
                  <c:v>Cats</c:v>
                </c:pt>
              </c:strCache>
            </c:strRef>
          </c:cat>
          <c:val>
            <c:numRef>
              <c:f>Sheet1!$C$2:$C$3</c:f>
              <c:numCache>
                <c:formatCode>General</c:formatCode>
                <c:ptCount val="2"/>
                <c:pt idx="0">
                  <c:v>23.46</c:v>
                </c:pt>
                <c:pt idx="1">
                  <c:v>43.2</c:v>
                </c:pt>
              </c:numCache>
            </c:numRef>
          </c:val>
        </c:ser>
        <c:dLbls>
          <c:showLegendKey val="0"/>
          <c:showVal val="0"/>
          <c:showCatName val="0"/>
          <c:showSerName val="0"/>
          <c:showPercent val="0"/>
          <c:showBubbleSize val="0"/>
        </c:dLbls>
        <c:gapWidth val="45"/>
        <c:overlap val="30"/>
        <c:axId val="857936216"/>
        <c:axId val="857933080"/>
      </c:barChart>
      <c:catAx>
        <c:axId val="857936216"/>
        <c:scaling>
          <c:orientation val="minMax"/>
        </c:scaling>
        <c:delete val="0"/>
        <c:axPos val="b"/>
        <c:numFmt formatCode="[$-409]d\-mmm\-yy;@" sourceLinked="0"/>
        <c:majorTickMark val="out"/>
        <c:minorTickMark val="none"/>
        <c:tickLblPos val="nextTo"/>
        <c:txPr>
          <a:bodyPr/>
          <a:lstStyle/>
          <a:p>
            <a:pPr>
              <a:defRPr sz="1400">
                <a:solidFill>
                  <a:schemeClr val="accent4">
                    <a:lumMod val="75000"/>
                  </a:schemeClr>
                </a:solidFill>
                <a:latin typeface="Myriad Pro" pitchFamily="34" charset="0"/>
                <a:cs typeface="Myriad Arabic" pitchFamily="50" charset="-78"/>
              </a:defRPr>
            </a:pPr>
            <a:endParaRPr lang="en-US"/>
          </a:p>
        </c:txPr>
        <c:crossAx val="857933080"/>
        <c:crosses val="autoZero"/>
        <c:auto val="1"/>
        <c:lblAlgn val="ctr"/>
        <c:lblOffset val="100"/>
        <c:noMultiLvlLbl val="0"/>
      </c:catAx>
      <c:valAx>
        <c:axId val="857933080"/>
        <c:scaling>
          <c:orientation val="minMax"/>
        </c:scaling>
        <c:delete val="0"/>
        <c:axPos val="l"/>
        <c:majorGridlines/>
        <c:numFmt formatCode="0&quot;M&quot;" sourceLinked="0"/>
        <c:majorTickMark val="out"/>
        <c:minorTickMark val="none"/>
        <c:tickLblPos val="nextTo"/>
        <c:txPr>
          <a:bodyPr/>
          <a:lstStyle/>
          <a:p>
            <a:pPr>
              <a:defRPr sz="1200">
                <a:latin typeface="Myriad Pro" pitchFamily="34" charset="0"/>
              </a:defRPr>
            </a:pPr>
            <a:endParaRPr lang="en-US"/>
          </a:p>
        </c:txPr>
        <c:crossAx val="857936216"/>
        <c:crosses val="autoZero"/>
        <c:crossBetween val="between"/>
      </c:valAx>
    </c:plotArea>
    <c:legend>
      <c:legendPos val="r"/>
      <c:overlay val="0"/>
      <c:txPr>
        <a:bodyPr/>
        <a:lstStyle/>
        <a:p>
          <a:pPr>
            <a:defRPr sz="1200" b="0">
              <a:latin typeface="Myriad Pro" pitchFamily="34" charset="0"/>
            </a:defRPr>
          </a:pPr>
          <a:endParaRPr lang="en-US"/>
        </a:p>
      </c:txPr>
    </c:legend>
    <c:plotVisOnly val="1"/>
    <c:dispBlanksAs val="gap"/>
    <c:showDLblsOverMax val="0"/>
  </c:chart>
  <c:spPr>
    <a:ln w="38100">
      <a:solidFill>
        <a:schemeClr val="accent4">
          <a:lumMod val="7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Sheet1!$B$1</c:f>
              <c:strCache>
                <c:ptCount val="1"/>
                <c:pt idx="0">
                  <c:v>Net Revenue</c:v>
                </c:pt>
              </c:strCache>
            </c:strRef>
          </c:tx>
          <c:invertIfNegative val="0"/>
          <c:cat>
            <c:strRef>
              <c:f>Sheet1!$A$2:$A$6</c:f>
              <c:strCache>
                <c:ptCount val="5"/>
                <c:pt idx="0">
                  <c:v>Year 1</c:v>
                </c:pt>
                <c:pt idx="1">
                  <c:v>Year  2</c:v>
                </c:pt>
                <c:pt idx="2">
                  <c:v>Year  3</c:v>
                </c:pt>
                <c:pt idx="3">
                  <c:v>Year  4</c:v>
                </c:pt>
                <c:pt idx="4">
                  <c:v> Year 5</c:v>
                </c:pt>
              </c:strCache>
            </c:strRef>
          </c:cat>
          <c:val>
            <c:numRef>
              <c:f>Sheet1!$B$2:$B$6</c:f>
              <c:numCache>
                <c:formatCode>General</c:formatCode>
                <c:ptCount val="5"/>
                <c:pt idx="0">
                  <c:v>6.0937999999999999E-2</c:v>
                </c:pt>
                <c:pt idx="1">
                  <c:v>178.55333999999999</c:v>
                </c:pt>
                <c:pt idx="2">
                  <c:v>479.9960529999999</c:v>
                </c:pt>
                <c:pt idx="3">
                  <c:v>808.09251499999993</c:v>
                </c:pt>
                <c:pt idx="4">
                  <c:v>1237.7539420000001</c:v>
                </c:pt>
              </c:numCache>
            </c:numRef>
          </c:val>
        </c:ser>
        <c:ser>
          <c:idx val="1"/>
          <c:order val="1"/>
          <c:tx>
            <c:strRef>
              <c:f>Sheet1!$C$1</c:f>
              <c:strCache>
                <c:ptCount val="1"/>
                <c:pt idx="0">
                  <c:v>Gross Revenue</c:v>
                </c:pt>
              </c:strCache>
            </c:strRef>
          </c:tx>
          <c:invertIfNegative val="0"/>
          <c:cat>
            <c:strRef>
              <c:f>Sheet1!$A$2:$A$6</c:f>
              <c:strCache>
                <c:ptCount val="5"/>
                <c:pt idx="0">
                  <c:v>Year 1</c:v>
                </c:pt>
                <c:pt idx="1">
                  <c:v>Year  2</c:v>
                </c:pt>
                <c:pt idx="2">
                  <c:v>Year  3</c:v>
                </c:pt>
                <c:pt idx="3">
                  <c:v>Year  4</c:v>
                </c:pt>
                <c:pt idx="4">
                  <c:v> Year 5</c:v>
                </c:pt>
              </c:strCache>
            </c:strRef>
          </c:cat>
          <c:val>
            <c:numRef>
              <c:f>Sheet1!$C$2:$C$6</c:f>
              <c:numCache>
                <c:formatCode>General</c:formatCode>
                <c:ptCount val="5"/>
                <c:pt idx="0">
                  <c:v>0</c:v>
                </c:pt>
                <c:pt idx="1">
                  <c:v>185.72399999999999</c:v>
                </c:pt>
                <c:pt idx="2">
                  <c:v>488.63099999999991</c:v>
                </c:pt>
                <c:pt idx="3">
                  <c:v>822.49199999999996</c:v>
                </c:pt>
                <c:pt idx="4">
                  <c:v>1282.3800000000001</c:v>
                </c:pt>
              </c:numCache>
            </c:numRef>
          </c:val>
        </c:ser>
        <c:dLbls>
          <c:showLegendKey val="0"/>
          <c:showVal val="0"/>
          <c:showCatName val="0"/>
          <c:showSerName val="0"/>
          <c:showPercent val="0"/>
          <c:showBubbleSize val="0"/>
        </c:dLbls>
        <c:gapWidth val="33"/>
        <c:overlap val="30"/>
        <c:axId val="857939352"/>
        <c:axId val="857937000"/>
      </c:barChart>
      <c:catAx>
        <c:axId val="857939352"/>
        <c:scaling>
          <c:orientation val="minMax"/>
        </c:scaling>
        <c:delete val="0"/>
        <c:axPos val="b"/>
        <c:numFmt formatCode="General" sourceLinked="0"/>
        <c:majorTickMark val="out"/>
        <c:minorTickMark val="none"/>
        <c:tickLblPos val="nextTo"/>
        <c:crossAx val="857937000"/>
        <c:crosses val="autoZero"/>
        <c:auto val="1"/>
        <c:lblAlgn val="ctr"/>
        <c:lblOffset val="100"/>
        <c:noMultiLvlLbl val="0"/>
      </c:catAx>
      <c:valAx>
        <c:axId val="857937000"/>
        <c:scaling>
          <c:orientation val="minMax"/>
        </c:scaling>
        <c:delete val="0"/>
        <c:axPos val="l"/>
        <c:majorGridlines/>
        <c:numFmt formatCode="&quot;$&quot;#,##0&quot;M&quot;" sourceLinked="0"/>
        <c:majorTickMark val="out"/>
        <c:minorTickMark val="none"/>
        <c:tickLblPos val="nextTo"/>
        <c:crossAx val="857939352"/>
        <c:crosses val="autoZero"/>
        <c:crossBetween val="between"/>
      </c:valAx>
    </c:plotArea>
    <c:legend>
      <c:legendPos val="r"/>
      <c:overlay val="0"/>
    </c:legend>
    <c:plotVisOnly val="1"/>
    <c:dispBlanksAs val="gap"/>
    <c:showDLblsOverMax val="0"/>
  </c:chart>
  <c:spPr>
    <a:ln w="38100">
      <a:solidFill>
        <a:schemeClr val="accent4">
          <a:lumMod val="75000"/>
        </a:scheme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4068</Words>
  <Characters>23192</Characters>
  <Application>Microsoft Office Word</Application>
  <DocSecurity>0</DocSecurity>
  <Lines>193</Lines>
  <Paragraphs>54</Paragraphs>
  <ScaleCrop>false</ScaleCrop>
  <Company/>
  <LinksUpToDate>false</LinksUpToDate>
  <CharactersWithSpaces>27206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Sessa</dc:creator>
  <cp:keywords/>
  <dc:description/>
  <cp:lastModifiedBy>John Sessa</cp:lastModifiedBy>
  <cp:revision>1</cp:revision>
  <dcterms:created xsi:type="dcterms:W3CDTF">2014-05-25T15:24:00Z</dcterms:created>
  <dcterms:modified xsi:type="dcterms:W3CDTF">2014-05-25T15:25:00Z</dcterms:modified>
</cp:coreProperties>
</file>