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7B" w:rsidRPr="00F45F7B" w:rsidRDefault="00F45F7B" w:rsidP="00F45F7B">
      <w:pPr>
        <w:spacing w:after="240" w:line="240" w:lineRule="auto"/>
        <w:rPr>
          <w:rFonts w:ascii="inherit" w:eastAsia="Times New Roman" w:hAnsi="inherit" w:cs="Times New Roman"/>
          <w:sz w:val="20"/>
          <w:szCs w:val="20"/>
        </w:rPr>
      </w:pPr>
      <w:r w:rsidRPr="00F45F7B">
        <w:rPr>
          <w:rFonts w:ascii="inherit" w:eastAsia="Times New Roman" w:hAnsi="inherit" w:cs="Times New Roman"/>
          <w:sz w:val="20"/>
          <w:szCs w:val="20"/>
        </w:rPr>
        <w:t>As diversification increases, the systematic risk of a portfolio approaches: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5"/>
        <w:gridCol w:w="4663"/>
      </w:tblGrid>
      <w:tr w:rsidR="00F45F7B" w:rsidRPr="00F45F7B" w:rsidTr="00F45F7B">
        <w:tc>
          <w:tcPr>
            <w:tcW w:w="0" w:type="auto"/>
            <w:shd w:val="clear" w:color="auto" w:fill="FFFFFF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8"/>
                <w:szCs w:val="18"/>
              </w:rPr>
            </w:pPr>
            <w:r w:rsidRPr="00F45F7B">
              <w:rPr>
                <w:rFonts w:ascii="inherit" w:eastAsia="Times New Roman" w:hAnsi="inherit" w:cs="Arial"/>
                <w:color w:val="444444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7.25pt" o:ole="">
                  <v:imagedata r:id="rId5" o:title=""/>
                </v:shape>
                <w:control r:id="rId6" w:name="DefaultOcxName" w:shapeid="_x0000_i103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8"/>
                <w:szCs w:val="18"/>
              </w:rPr>
            </w:pPr>
            <w:r w:rsidRPr="00F45F7B">
              <w:rPr>
                <w:rFonts w:ascii="inherit" w:eastAsia="Times New Roman" w:hAnsi="inherit" w:cs="Arial"/>
                <w:color w:val="444444"/>
                <w:sz w:val="18"/>
                <w:szCs w:val="18"/>
              </w:rPr>
              <w:t>a.</w:t>
            </w:r>
          </w:p>
        </w:tc>
        <w:tc>
          <w:tcPr>
            <w:tcW w:w="0" w:type="auto"/>
            <w:shd w:val="clear" w:color="auto" w:fill="FFFFFF"/>
            <w:hideMark/>
          </w:tcPr>
          <w:p w:rsidR="00F45F7B" w:rsidRPr="00F45F7B" w:rsidRDefault="00F45F7B" w:rsidP="00F45F7B">
            <w:pPr>
              <w:spacing w:after="24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F45F7B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0</w:t>
            </w:r>
          </w:p>
        </w:tc>
      </w:tr>
      <w:tr w:rsidR="00F45F7B" w:rsidRPr="00F45F7B" w:rsidTr="00F45F7B">
        <w:tc>
          <w:tcPr>
            <w:tcW w:w="0" w:type="auto"/>
            <w:shd w:val="clear" w:color="auto" w:fill="FFFFFF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8"/>
                <w:szCs w:val="18"/>
              </w:rPr>
            </w:pPr>
            <w:r w:rsidRPr="00F45F7B">
              <w:rPr>
                <w:rFonts w:ascii="inherit" w:eastAsia="Times New Roman" w:hAnsi="inherit" w:cs="Arial"/>
                <w:color w:val="444444"/>
                <w:sz w:val="18"/>
                <w:szCs w:val="18"/>
              </w:rPr>
              <w:object w:dxaOrig="1440" w:dyaOrig="1440">
                <v:shape id="_x0000_i1035" type="#_x0000_t75" style="width:20.25pt;height:17.25pt" o:ole="">
                  <v:imagedata r:id="rId5" o:title=""/>
                </v:shape>
                <w:control r:id="rId7" w:name="DefaultOcxName1" w:shapeid="_x0000_i103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8"/>
                <w:szCs w:val="18"/>
              </w:rPr>
            </w:pPr>
            <w:r w:rsidRPr="00F45F7B">
              <w:rPr>
                <w:rFonts w:ascii="inherit" w:eastAsia="Times New Roman" w:hAnsi="inherit" w:cs="Arial"/>
                <w:color w:val="444444"/>
                <w:sz w:val="18"/>
                <w:szCs w:val="18"/>
              </w:rPr>
              <w:t>b.</w:t>
            </w:r>
          </w:p>
        </w:tc>
        <w:tc>
          <w:tcPr>
            <w:tcW w:w="0" w:type="auto"/>
            <w:shd w:val="clear" w:color="auto" w:fill="FFFFFF"/>
            <w:hideMark/>
          </w:tcPr>
          <w:p w:rsidR="00F45F7B" w:rsidRPr="00F45F7B" w:rsidRDefault="00F45F7B" w:rsidP="00F45F7B">
            <w:pPr>
              <w:spacing w:after="24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F45F7B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An amount equal to the unsystematic risk of the portfolio.</w:t>
            </w:r>
          </w:p>
        </w:tc>
      </w:tr>
      <w:tr w:rsidR="00F45F7B" w:rsidRPr="00F45F7B" w:rsidTr="00F45F7B">
        <w:tc>
          <w:tcPr>
            <w:tcW w:w="0" w:type="auto"/>
            <w:shd w:val="clear" w:color="auto" w:fill="FFFFFF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8"/>
                <w:szCs w:val="18"/>
              </w:rPr>
            </w:pPr>
            <w:r w:rsidRPr="00F45F7B">
              <w:rPr>
                <w:rFonts w:ascii="inherit" w:eastAsia="Times New Roman" w:hAnsi="inherit" w:cs="Arial"/>
                <w:color w:val="444444"/>
                <w:sz w:val="18"/>
                <w:szCs w:val="18"/>
              </w:rPr>
              <w:object w:dxaOrig="1440" w:dyaOrig="1440">
                <v:shape id="_x0000_i1034" type="#_x0000_t75" style="width:20.25pt;height:17.25pt" o:ole="">
                  <v:imagedata r:id="rId5" o:title=""/>
                </v:shape>
                <w:control r:id="rId8" w:name="DefaultOcxName2" w:shapeid="_x0000_i103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8"/>
                <w:szCs w:val="18"/>
              </w:rPr>
            </w:pPr>
            <w:r w:rsidRPr="00F45F7B">
              <w:rPr>
                <w:rFonts w:ascii="inherit" w:eastAsia="Times New Roman" w:hAnsi="inherit" w:cs="Arial"/>
                <w:color w:val="444444"/>
                <w:sz w:val="18"/>
                <w:szCs w:val="18"/>
              </w:rPr>
              <w:t>c.</w:t>
            </w:r>
          </w:p>
        </w:tc>
        <w:tc>
          <w:tcPr>
            <w:tcW w:w="0" w:type="auto"/>
            <w:shd w:val="clear" w:color="auto" w:fill="FFFFFF"/>
            <w:hideMark/>
          </w:tcPr>
          <w:p w:rsidR="00F45F7B" w:rsidRPr="00F45F7B" w:rsidRDefault="00F45F7B" w:rsidP="00F45F7B">
            <w:pPr>
              <w:spacing w:after="24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F45F7B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The total risk, or standard deviation, of the portfolio.</w:t>
            </w:r>
          </w:p>
        </w:tc>
      </w:tr>
      <w:tr w:rsidR="00F45F7B" w:rsidRPr="00F45F7B" w:rsidTr="00F45F7B">
        <w:tc>
          <w:tcPr>
            <w:tcW w:w="0" w:type="auto"/>
            <w:shd w:val="clear" w:color="auto" w:fill="FFFFFF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8"/>
                <w:szCs w:val="18"/>
              </w:rPr>
            </w:pPr>
            <w:r w:rsidRPr="00F45F7B">
              <w:rPr>
                <w:rFonts w:ascii="inherit" w:eastAsia="Times New Roman" w:hAnsi="inherit" w:cs="Arial"/>
                <w:color w:val="444444"/>
                <w:sz w:val="18"/>
                <w:szCs w:val="18"/>
              </w:rPr>
              <w:object w:dxaOrig="1440" w:dyaOrig="1440">
                <v:shape id="_x0000_i1076" type="#_x0000_t75" style="width:20.25pt;height:17.25pt" o:ole="">
                  <v:imagedata r:id="rId5" o:title=""/>
                </v:shape>
                <w:control r:id="rId9" w:name="DefaultOcxName3" w:shapeid="_x0000_i107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8"/>
                <w:szCs w:val="18"/>
              </w:rPr>
            </w:pPr>
            <w:r w:rsidRPr="00F45F7B">
              <w:rPr>
                <w:rFonts w:ascii="inherit" w:eastAsia="Times New Roman" w:hAnsi="inherit" w:cs="Arial"/>
                <w:color w:val="444444"/>
                <w:sz w:val="18"/>
                <w:szCs w:val="18"/>
              </w:rPr>
              <w:t>d.</w:t>
            </w:r>
          </w:p>
        </w:tc>
        <w:tc>
          <w:tcPr>
            <w:tcW w:w="0" w:type="auto"/>
            <w:shd w:val="clear" w:color="auto" w:fill="FFFFFF"/>
            <w:hideMark/>
          </w:tcPr>
          <w:p w:rsidR="00F45F7B" w:rsidRPr="00F45F7B" w:rsidRDefault="00F45F7B" w:rsidP="00F45F7B">
            <w:pPr>
              <w:spacing w:after="240" w:line="240" w:lineRule="auto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F45F7B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None of the above.</w:t>
            </w:r>
          </w:p>
        </w:tc>
      </w:tr>
    </w:tbl>
    <w:p w:rsidR="00F45F7B" w:rsidRPr="00F45F7B" w:rsidRDefault="00F45F7B" w:rsidP="00F45F7B">
      <w:pPr>
        <w:shd w:val="clear" w:color="auto" w:fill="FFFFFF"/>
        <w:spacing w:after="240" w:line="240" w:lineRule="auto"/>
        <w:rPr>
          <w:rFonts w:ascii="inherit" w:eastAsia="Times New Roman" w:hAnsi="inherit" w:cs="Arial"/>
          <w:color w:val="444444"/>
          <w:sz w:val="20"/>
          <w:szCs w:val="20"/>
        </w:rPr>
      </w:pPr>
      <w:r w:rsidRPr="00F45F7B">
        <w:rPr>
          <w:rFonts w:ascii="inherit" w:eastAsia="Times New Roman" w:hAnsi="inherit" w:cs="Arial"/>
          <w:color w:val="444444"/>
          <w:sz w:val="20"/>
          <w:szCs w:val="20"/>
        </w:rPr>
        <w:t>The CAPM required return on a stock exceeds the risk-free rate by 11%. The return on the market index is 16%. The risk-free rate of return is 5%. The β of the stock is: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5"/>
        <w:gridCol w:w="430"/>
      </w:tblGrid>
      <w:tr w:rsidR="00F45F7B" w:rsidRPr="00F45F7B" w:rsidTr="00F45F7B"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F45F7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 id="_x0000_i1055" type="#_x0000_t75" style="width:20.25pt;height:17.25pt" o:ole="">
                  <v:imagedata r:id="rId5" o:title=""/>
                </v:shape>
                <w:control r:id="rId10" w:name="DefaultOcxName5" w:shapeid="_x0000_i1055"/>
              </w:object>
            </w:r>
          </w:p>
        </w:tc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F45F7B">
              <w:rPr>
                <w:rFonts w:ascii="inherit" w:eastAsia="Times New Roman" w:hAnsi="inherit" w:cs="Times New Roman"/>
                <w:sz w:val="18"/>
                <w:szCs w:val="18"/>
              </w:rPr>
              <w:t>a.</w:t>
            </w:r>
          </w:p>
        </w:tc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45F7B">
              <w:rPr>
                <w:rFonts w:ascii="inherit" w:eastAsia="Times New Roman" w:hAnsi="inherit" w:cs="Times New Roman"/>
                <w:sz w:val="20"/>
                <w:szCs w:val="20"/>
              </w:rPr>
              <w:t>0.67.</w:t>
            </w:r>
          </w:p>
        </w:tc>
      </w:tr>
      <w:tr w:rsidR="00F45F7B" w:rsidRPr="00F45F7B" w:rsidTr="00F45F7B"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F45F7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 id="_x0000_i1054" type="#_x0000_t75" style="width:20.25pt;height:17.25pt" o:ole="">
                  <v:imagedata r:id="rId5" o:title=""/>
                </v:shape>
                <w:control r:id="rId11" w:name="DefaultOcxName11" w:shapeid="_x0000_i1054"/>
              </w:object>
            </w:r>
          </w:p>
        </w:tc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F45F7B">
              <w:rPr>
                <w:rFonts w:ascii="inherit" w:eastAsia="Times New Roman" w:hAnsi="inherit" w:cs="Times New Roman"/>
                <w:sz w:val="18"/>
                <w:szCs w:val="18"/>
              </w:rPr>
              <w:t>b.</w:t>
            </w:r>
          </w:p>
        </w:tc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45F7B">
              <w:rPr>
                <w:rFonts w:ascii="inherit" w:eastAsia="Times New Roman" w:hAnsi="inherit" w:cs="Times New Roman"/>
                <w:sz w:val="20"/>
                <w:szCs w:val="20"/>
              </w:rPr>
              <w:t>0.75.</w:t>
            </w:r>
          </w:p>
        </w:tc>
      </w:tr>
      <w:tr w:rsidR="00F45F7B" w:rsidRPr="00F45F7B" w:rsidTr="00F45F7B"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F45F7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 id="_x0000_i1053" type="#_x0000_t75" style="width:20.25pt;height:17.25pt" o:ole="">
                  <v:imagedata r:id="rId5" o:title=""/>
                </v:shape>
                <w:control r:id="rId12" w:name="DefaultOcxName21" w:shapeid="_x0000_i1053"/>
              </w:object>
            </w:r>
          </w:p>
        </w:tc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F45F7B">
              <w:rPr>
                <w:rFonts w:ascii="inherit" w:eastAsia="Times New Roman" w:hAnsi="inherit" w:cs="Times New Roman"/>
                <w:sz w:val="18"/>
                <w:szCs w:val="18"/>
              </w:rPr>
              <w:t>c.</w:t>
            </w:r>
          </w:p>
        </w:tc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45F7B">
              <w:rPr>
                <w:rFonts w:ascii="inherit" w:eastAsia="Times New Roman" w:hAnsi="inherit" w:cs="Times New Roman"/>
                <w:sz w:val="20"/>
                <w:szCs w:val="20"/>
              </w:rPr>
              <w:t>1.0.</w:t>
            </w:r>
          </w:p>
        </w:tc>
      </w:tr>
      <w:tr w:rsidR="00F45F7B" w:rsidRPr="00F45F7B" w:rsidTr="00F45F7B"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F45F7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 id="_x0000_i1052" type="#_x0000_t75" style="width:20.25pt;height:17.25pt" o:ole="">
                  <v:imagedata r:id="rId5" o:title=""/>
                </v:shape>
                <w:control r:id="rId13" w:name="DefaultOcxName31" w:shapeid="_x0000_i1052"/>
              </w:object>
            </w:r>
          </w:p>
        </w:tc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F45F7B">
              <w:rPr>
                <w:rFonts w:ascii="inherit" w:eastAsia="Times New Roman" w:hAnsi="inherit" w:cs="Times New Roman"/>
                <w:sz w:val="18"/>
                <w:szCs w:val="18"/>
              </w:rPr>
              <w:t>d.</w:t>
            </w:r>
          </w:p>
        </w:tc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45F7B">
              <w:rPr>
                <w:rFonts w:ascii="inherit" w:eastAsia="Times New Roman" w:hAnsi="inherit" w:cs="Times New Roman"/>
                <w:sz w:val="20"/>
                <w:szCs w:val="20"/>
              </w:rPr>
              <w:t>1.33.</w:t>
            </w:r>
          </w:p>
        </w:tc>
      </w:tr>
      <w:tr w:rsidR="00F45F7B" w:rsidRPr="00F45F7B" w:rsidTr="00F45F7B"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F45F7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 id="_x0000_i1051" type="#_x0000_t75" style="width:20.25pt;height:17.25pt" o:ole="">
                  <v:imagedata r:id="rId5" o:title=""/>
                </v:shape>
                <w:control r:id="rId14" w:name="DefaultOcxName4" w:shapeid="_x0000_i1051"/>
              </w:object>
            </w:r>
          </w:p>
        </w:tc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F45F7B">
              <w:rPr>
                <w:rFonts w:ascii="inherit" w:eastAsia="Times New Roman" w:hAnsi="inherit" w:cs="Times New Roman"/>
                <w:sz w:val="18"/>
                <w:szCs w:val="18"/>
              </w:rPr>
              <w:t>e.</w:t>
            </w:r>
          </w:p>
        </w:tc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45F7B">
              <w:rPr>
                <w:rFonts w:ascii="inherit" w:eastAsia="Times New Roman" w:hAnsi="inherit" w:cs="Times New Roman"/>
                <w:sz w:val="20"/>
                <w:szCs w:val="20"/>
              </w:rPr>
              <w:t>1.50.</w:t>
            </w:r>
          </w:p>
        </w:tc>
      </w:tr>
      <w:tr w:rsidR="00F45F7B" w:rsidRPr="00F45F7B" w:rsidTr="00F45F7B">
        <w:tc>
          <w:tcPr>
            <w:tcW w:w="0" w:type="auto"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45F7B" w:rsidRPr="00F45F7B" w:rsidRDefault="00F45F7B" w:rsidP="00F45F7B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</w:tbl>
    <w:p w:rsidR="00F45F7B" w:rsidRPr="00F45F7B" w:rsidRDefault="00F45F7B" w:rsidP="00F45F7B">
      <w:pPr>
        <w:shd w:val="clear" w:color="auto" w:fill="FFFFFF"/>
        <w:spacing w:after="240" w:line="240" w:lineRule="auto"/>
        <w:rPr>
          <w:rFonts w:ascii="inherit" w:eastAsia="Times New Roman" w:hAnsi="inherit" w:cs="Arial"/>
          <w:color w:val="444444"/>
          <w:sz w:val="20"/>
          <w:szCs w:val="20"/>
        </w:rPr>
      </w:pPr>
      <w:r w:rsidRPr="00F45F7B">
        <w:rPr>
          <w:rFonts w:ascii="inherit" w:eastAsia="Times New Roman" w:hAnsi="inherit" w:cs="Arial"/>
          <w:color w:val="444444"/>
          <w:sz w:val="20"/>
          <w:szCs w:val="20"/>
        </w:rPr>
        <w:t>You are evaluating stock Y. It has a beta of 1.5. The risk-free rate is 2 percent. The expected market rate of return is 10 percent. Your independent analysis indicates that Y will produce a return of 12 percent. If the security market line is your benchmark, you should: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5"/>
        <w:gridCol w:w="8760"/>
      </w:tblGrid>
      <w:tr w:rsidR="00F45F7B" w:rsidRPr="00F45F7B" w:rsidTr="00F45F7B"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F45F7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 id="_x0000_i1210" type="#_x0000_t75" style="width:20.25pt;height:17.25pt" o:ole="">
                  <v:imagedata r:id="rId5" o:title=""/>
                </v:shape>
                <w:control r:id="rId15" w:name="DefaultOcxName6" w:shapeid="_x0000_i1210"/>
              </w:object>
            </w:r>
          </w:p>
        </w:tc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F45F7B">
              <w:rPr>
                <w:rFonts w:ascii="inherit" w:eastAsia="Times New Roman" w:hAnsi="inherit" w:cs="Times New Roman"/>
                <w:sz w:val="18"/>
                <w:szCs w:val="18"/>
              </w:rPr>
              <w:t>a.</w:t>
            </w:r>
          </w:p>
        </w:tc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45F7B">
              <w:rPr>
                <w:rFonts w:ascii="inherit" w:eastAsia="Times New Roman" w:hAnsi="inherit" w:cs="Times New Roman"/>
                <w:sz w:val="20"/>
                <w:szCs w:val="20"/>
              </w:rPr>
              <w:t>Buy stock Y because it is overpriced.</w:t>
            </w:r>
          </w:p>
        </w:tc>
      </w:tr>
      <w:tr w:rsidR="00F45F7B" w:rsidRPr="00F45F7B" w:rsidTr="00F45F7B"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F45F7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 id="_x0000_i1209" type="#_x0000_t75" style="width:20.25pt;height:17.25pt" o:ole="">
                  <v:imagedata r:id="rId5" o:title=""/>
                </v:shape>
                <w:control r:id="rId16" w:name="DefaultOcxName12" w:shapeid="_x0000_i1209"/>
              </w:object>
            </w:r>
          </w:p>
        </w:tc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F45F7B">
              <w:rPr>
                <w:rFonts w:ascii="inherit" w:eastAsia="Times New Roman" w:hAnsi="inherit" w:cs="Times New Roman"/>
                <w:sz w:val="18"/>
                <w:szCs w:val="18"/>
              </w:rPr>
              <w:t>b.</w:t>
            </w:r>
          </w:p>
        </w:tc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45F7B">
              <w:rPr>
                <w:rFonts w:ascii="inherit" w:eastAsia="Times New Roman" w:hAnsi="inherit" w:cs="Times New Roman"/>
                <w:sz w:val="20"/>
                <w:szCs w:val="20"/>
              </w:rPr>
              <w:t>Short sell Y because it is overpriced.</w:t>
            </w:r>
          </w:p>
        </w:tc>
      </w:tr>
      <w:tr w:rsidR="00F45F7B" w:rsidRPr="00F45F7B" w:rsidTr="00F45F7B"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F45F7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 id="_x0000_i1208" type="#_x0000_t75" style="width:20.25pt;height:17.25pt" o:ole="">
                  <v:imagedata r:id="rId5" o:title=""/>
                </v:shape>
                <w:control r:id="rId17" w:name="DefaultOcxName22" w:shapeid="_x0000_i1208"/>
              </w:object>
            </w:r>
          </w:p>
        </w:tc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F45F7B">
              <w:rPr>
                <w:rFonts w:ascii="inherit" w:eastAsia="Times New Roman" w:hAnsi="inherit" w:cs="Times New Roman"/>
                <w:sz w:val="18"/>
                <w:szCs w:val="18"/>
              </w:rPr>
              <w:t>c.</w:t>
            </w:r>
          </w:p>
        </w:tc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45F7B">
              <w:rPr>
                <w:rFonts w:ascii="inherit" w:eastAsia="Times New Roman" w:hAnsi="inherit" w:cs="Times New Roman"/>
                <w:sz w:val="20"/>
                <w:szCs w:val="20"/>
              </w:rPr>
              <w:t>Short sell Y because it is underpriced.</w:t>
            </w:r>
          </w:p>
        </w:tc>
      </w:tr>
      <w:tr w:rsidR="00F45F7B" w:rsidRPr="00F45F7B" w:rsidTr="00F45F7B"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F45F7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 id="_x0000_i1207" type="#_x0000_t75" style="width:20.25pt;height:17.25pt" o:ole="">
                  <v:imagedata r:id="rId5" o:title=""/>
                </v:shape>
                <w:control r:id="rId18" w:name="DefaultOcxName32" w:shapeid="_x0000_i1207"/>
              </w:object>
            </w:r>
          </w:p>
        </w:tc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F45F7B">
              <w:rPr>
                <w:rFonts w:ascii="inherit" w:eastAsia="Times New Roman" w:hAnsi="inherit" w:cs="Times New Roman"/>
                <w:sz w:val="18"/>
                <w:szCs w:val="18"/>
              </w:rPr>
              <w:t>d.</w:t>
            </w:r>
          </w:p>
        </w:tc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45F7B">
              <w:rPr>
                <w:rFonts w:ascii="inherit" w:eastAsia="Times New Roman" w:hAnsi="inherit" w:cs="Times New Roman"/>
                <w:sz w:val="20"/>
                <w:szCs w:val="20"/>
              </w:rPr>
              <w:t>Buy stock Y because it is underpriced.</w:t>
            </w:r>
          </w:p>
        </w:tc>
      </w:tr>
      <w:tr w:rsidR="00F45F7B" w:rsidRPr="00F45F7B" w:rsidTr="00F45F7B"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F45F7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 id="_x0000_i1206" type="#_x0000_t75" style="width:20.25pt;height:17.25pt" o:ole="">
                  <v:imagedata r:id="rId5" o:title=""/>
                </v:shape>
                <w:control r:id="rId19" w:name="DefaultOcxName41" w:shapeid="_x0000_i1206"/>
              </w:object>
            </w:r>
          </w:p>
        </w:tc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F45F7B">
              <w:rPr>
                <w:rFonts w:ascii="inherit" w:eastAsia="Times New Roman" w:hAnsi="inherit" w:cs="Times New Roman"/>
                <w:sz w:val="18"/>
                <w:szCs w:val="18"/>
              </w:rPr>
              <w:t>e.</w:t>
            </w:r>
          </w:p>
        </w:tc>
        <w:tc>
          <w:tcPr>
            <w:tcW w:w="0" w:type="auto"/>
            <w:hideMark/>
          </w:tcPr>
          <w:p w:rsidR="00F45F7B" w:rsidRPr="00F45F7B" w:rsidRDefault="00F45F7B" w:rsidP="00F45F7B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45F7B">
              <w:rPr>
                <w:rFonts w:ascii="inherit" w:eastAsia="Times New Roman" w:hAnsi="inherit" w:cs="Times New Roman"/>
                <w:sz w:val="20"/>
                <w:szCs w:val="20"/>
              </w:rPr>
              <w:t>None of the above, as the stock is fairly priced.</w:t>
            </w:r>
          </w:p>
        </w:tc>
      </w:tr>
      <w:tr w:rsidR="00F45F7B" w:rsidRPr="00F45F7B" w:rsidTr="00F45F7B">
        <w:tc>
          <w:tcPr>
            <w:tcW w:w="0" w:type="auto"/>
          </w:tcPr>
          <w:p w:rsid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  <w:p w:rsid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  <w:p w:rsid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45F7B" w:rsidRPr="00F45F7B" w:rsidRDefault="00F45F7B" w:rsidP="00F45F7B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45F7B">
              <w:rPr>
                <w:rFonts w:ascii="inherit" w:eastAsia="Times New Roman" w:hAnsi="inherit" w:cs="Times New Roman"/>
                <w:sz w:val="20"/>
                <w:szCs w:val="20"/>
              </w:rPr>
              <w:t>Coca-Cola is one of the Dow Jones Industrial Average components. If Coca-Cola’s stock price rises by $1, the Dow Jones Industrial Average will rise: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165"/>
              <w:gridCol w:w="8130"/>
            </w:tblGrid>
            <w:tr w:rsidR="00F45F7B" w:rsidRPr="00F45F7B" w:rsidTr="00F45F7B">
              <w:tc>
                <w:tcPr>
                  <w:tcW w:w="0" w:type="auto"/>
                  <w:shd w:val="clear" w:color="auto" w:fill="FFFFFF"/>
                  <w:hideMark/>
                </w:tcPr>
                <w:p w:rsidR="00F45F7B" w:rsidRPr="00F45F7B" w:rsidRDefault="00F45F7B" w:rsidP="00F45F7B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444444"/>
                      <w:sz w:val="18"/>
                      <w:szCs w:val="18"/>
                    </w:rPr>
                  </w:pPr>
                  <w:r w:rsidRPr="00F45F7B">
                    <w:rPr>
                      <w:rFonts w:ascii="inherit" w:eastAsia="Times New Roman" w:hAnsi="inherit" w:cs="Arial"/>
                      <w:color w:val="444444"/>
                      <w:sz w:val="18"/>
                      <w:szCs w:val="18"/>
                    </w:rPr>
                    <w:object w:dxaOrig="1440" w:dyaOrig="1440">
                      <v:shape id="_x0000_i1205" type="#_x0000_t75" style="width:20.25pt;height:17.25pt" o:ole="">
                        <v:imagedata r:id="rId5" o:title=""/>
                      </v:shape>
                      <w:control r:id="rId20" w:name="DefaultOcxName7" w:shapeid="_x0000_i1205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5F7B" w:rsidRPr="00F45F7B" w:rsidRDefault="00F45F7B" w:rsidP="00F45F7B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444444"/>
                      <w:sz w:val="18"/>
                      <w:szCs w:val="18"/>
                    </w:rPr>
                  </w:pPr>
                  <w:r w:rsidRPr="00F45F7B">
                    <w:rPr>
                      <w:rFonts w:ascii="inherit" w:eastAsia="Times New Roman" w:hAnsi="inherit" w:cs="Arial"/>
                      <w:color w:val="444444"/>
                      <w:sz w:val="18"/>
                      <w:szCs w:val="18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5F7B" w:rsidRPr="00F45F7B" w:rsidRDefault="00F45F7B" w:rsidP="00F45F7B">
                  <w:pPr>
                    <w:spacing w:after="240" w:line="240" w:lineRule="auto"/>
                    <w:rPr>
                      <w:rFonts w:ascii="inherit" w:eastAsia="Times New Roman" w:hAnsi="inherit" w:cs="Arial"/>
                      <w:color w:val="444444"/>
                      <w:sz w:val="20"/>
                      <w:szCs w:val="20"/>
                    </w:rPr>
                  </w:pPr>
                  <w:r w:rsidRPr="00F45F7B">
                    <w:rPr>
                      <w:rFonts w:ascii="inherit" w:eastAsia="Times New Roman" w:hAnsi="inherit" w:cs="Arial"/>
                      <w:color w:val="444444"/>
                      <w:sz w:val="20"/>
                      <w:szCs w:val="20"/>
                    </w:rPr>
                    <w:t>By more than 1 point because Coca-Cola is one of the larger companies in the Average.</w:t>
                  </w:r>
                </w:p>
              </w:tc>
            </w:tr>
            <w:tr w:rsidR="00F45F7B" w:rsidRPr="00F45F7B" w:rsidTr="00F45F7B">
              <w:tc>
                <w:tcPr>
                  <w:tcW w:w="0" w:type="auto"/>
                  <w:shd w:val="clear" w:color="auto" w:fill="FFFFFF"/>
                  <w:hideMark/>
                </w:tcPr>
                <w:p w:rsidR="00F45F7B" w:rsidRPr="00F45F7B" w:rsidRDefault="00F45F7B" w:rsidP="00F45F7B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444444"/>
                      <w:sz w:val="18"/>
                      <w:szCs w:val="18"/>
                    </w:rPr>
                  </w:pPr>
                  <w:r w:rsidRPr="00F45F7B">
                    <w:rPr>
                      <w:rFonts w:ascii="inherit" w:eastAsia="Times New Roman" w:hAnsi="inherit" w:cs="Arial"/>
                      <w:color w:val="444444"/>
                      <w:sz w:val="18"/>
                      <w:szCs w:val="18"/>
                    </w:rPr>
                    <w:object w:dxaOrig="1440" w:dyaOrig="1440">
                      <v:shape id="_x0000_i1204" type="#_x0000_t75" style="width:20.25pt;height:17.25pt" o:ole="">
                        <v:imagedata r:id="rId5" o:title=""/>
                      </v:shape>
                      <w:control r:id="rId21" w:name="DefaultOcxName13" w:shapeid="_x0000_i120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5F7B" w:rsidRPr="00F45F7B" w:rsidRDefault="00F45F7B" w:rsidP="00F45F7B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444444"/>
                      <w:sz w:val="18"/>
                      <w:szCs w:val="18"/>
                    </w:rPr>
                  </w:pPr>
                  <w:r w:rsidRPr="00F45F7B">
                    <w:rPr>
                      <w:rFonts w:ascii="inherit" w:eastAsia="Times New Roman" w:hAnsi="inherit" w:cs="Arial"/>
                      <w:color w:val="444444"/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5F7B" w:rsidRPr="00F45F7B" w:rsidRDefault="00F45F7B" w:rsidP="00F45F7B">
                  <w:pPr>
                    <w:spacing w:after="240" w:line="240" w:lineRule="auto"/>
                    <w:rPr>
                      <w:rFonts w:ascii="inherit" w:eastAsia="Times New Roman" w:hAnsi="inherit" w:cs="Arial"/>
                      <w:color w:val="444444"/>
                      <w:sz w:val="20"/>
                      <w:szCs w:val="20"/>
                    </w:rPr>
                  </w:pPr>
                  <w:r w:rsidRPr="00F45F7B">
                    <w:rPr>
                      <w:rFonts w:ascii="inherit" w:eastAsia="Times New Roman" w:hAnsi="inherit" w:cs="Arial"/>
                      <w:color w:val="444444"/>
                      <w:sz w:val="20"/>
                      <w:szCs w:val="20"/>
                    </w:rPr>
                    <w:t>By more than 1 point because of the many stock splits that have occurred during the Average’s history.</w:t>
                  </w:r>
                </w:p>
              </w:tc>
            </w:tr>
            <w:tr w:rsidR="00F45F7B" w:rsidRPr="00F45F7B" w:rsidTr="00F45F7B">
              <w:tc>
                <w:tcPr>
                  <w:tcW w:w="0" w:type="auto"/>
                  <w:shd w:val="clear" w:color="auto" w:fill="FFFFFF"/>
                  <w:hideMark/>
                </w:tcPr>
                <w:p w:rsidR="00F45F7B" w:rsidRPr="00F45F7B" w:rsidRDefault="00F45F7B" w:rsidP="00F45F7B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444444"/>
                      <w:sz w:val="18"/>
                      <w:szCs w:val="18"/>
                    </w:rPr>
                  </w:pPr>
                  <w:r w:rsidRPr="00F45F7B">
                    <w:rPr>
                      <w:rFonts w:ascii="inherit" w:eastAsia="Times New Roman" w:hAnsi="inherit" w:cs="Arial"/>
                      <w:color w:val="444444"/>
                      <w:sz w:val="18"/>
                      <w:szCs w:val="18"/>
                    </w:rPr>
                    <w:object w:dxaOrig="1440" w:dyaOrig="1440">
                      <v:shape id="_x0000_i1203" type="#_x0000_t75" style="width:20.25pt;height:17.25pt" o:ole="">
                        <v:imagedata r:id="rId5" o:title=""/>
                      </v:shape>
                      <w:control r:id="rId22" w:name="DefaultOcxName23" w:shapeid="_x0000_i1203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5F7B" w:rsidRPr="00F45F7B" w:rsidRDefault="00F45F7B" w:rsidP="00F45F7B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444444"/>
                      <w:sz w:val="18"/>
                      <w:szCs w:val="18"/>
                    </w:rPr>
                  </w:pPr>
                  <w:r w:rsidRPr="00F45F7B">
                    <w:rPr>
                      <w:rFonts w:ascii="inherit" w:eastAsia="Times New Roman" w:hAnsi="inherit" w:cs="Arial"/>
                      <w:color w:val="444444"/>
                      <w:sz w:val="18"/>
                      <w:szCs w:val="18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5F7B" w:rsidRPr="00F45F7B" w:rsidRDefault="00F45F7B" w:rsidP="00F45F7B">
                  <w:pPr>
                    <w:spacing w:after="240" w:line="240" w:lineRule="auto"/>
                    <w:rPr>
                      <w:rFonts w:ascii="inherit" w:eastAsia="Times New Roman" w:hAnsi="inherit" w:cs="Arial"/>
                      <w:color w:val="444444"/>
                      <w:sz w:val="20"/>
                      <w:szCs w:val="20"/>
                    </w:rPr>
                  </w:pPr>
                  <w:r w:rsidRPr="00F45F7B">
                    <w:rPr>
                      <w:rFonts w:ascii="inherit" w:eastAsia="Times New Roman" w:hAnsi="inherit" w:cs="Arial"/>
                      <w:color w:val="444444"/>
                      <w:sz w:val="20"/>
                      <w:szCs w:val="20"/>
                    </w:rPr>
                    <w:t>By less than 1 point because there are 30 stocks in the Average.</w:t>
                  </w:r>
                </w:p>
              </w:tc>
            </w:tr>
            <w:tr w:rsidR="00F45F7B" w:rsidRPr="00F45F7B" w:rsidTr="00F45F7B">
              <w:tc>
                <w:tcPr>
                  <w:tcW w:w="0" w:type="auto"/>
                  <w:shd w:val="clear" w:color="auto" w:fill="FFFFFF"/>
                  <w:hideMark/>
                </w:tcPr>
                <w:p w:rsidR="00F45F7B" w:rsidRPr="00F45F7B" w:rsidRDefault="00F45F7B" w:rsidP="00F45F7B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444444"/>
                      <w:sz w:val="18"/>
                      <w:szCs w:val="18"/>
                    </w:rPr>
                  </w:pPr>
                  <w:r w:rsidRPr="00F45F7B">
                    <w:rPr>
                      <w:rFonts w:ascii="inherit" w:eastAsia="Times New Roman" w:hAnsi="inherit" w:cs="Arial"/>
                      <w:color w:val="444444"/>
                      <w:sz w:val="18"/>
                      <w:szCs w:val="18"/>
                    </w:rPr>
                    <w:object w:dxaOrig="1440" w:dyaOrig="1440">
                      <v:shape id="_x0000_i1202" type="#_x0000_t75" style="width:20.25pt;height:17.25pt" o:ole="">
                        <v:imagedata r:id="rId5" o:title=""/>
                      </v:shape>
                      <w:control r:id="rId23" w:name="DefaultOcxName33" w:shapeid="_x0000_i120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5F7B" w:rsidRPr="00F45F7B" w:rsidRDefault="00F45F7B" w:rsidP="00F45F7B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444444"/>
                      <w:sz w:val="18"/>
                      <w:szCs w:val="18"/>
                    </w:rPr>
                  </w:pPr>
                  <w:r w:rsidRPr="00F45F7B">
                    <w:rPr>
                      <w:rFonts w:ascii="inherit" w:eastAsia="Times New Roman" w:hAnsi="inherit" w:cs="Arial"/>
                      <w:color w:val="444444"/>
                      <w:sz w:val="18"/>
                      <w:szCs w:val="18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5F7B" w:rsidRPr="00F45F7B" w:rsidRDefault="00F45F7B" w:rsidP="00F45F7B">
                  <w:pPr>
                    <w:spacing w:after="240" w:line="240" w:lineRule="auto"/>
                    <w:rPr>
                      <w:rFonts w:ascii="inherit" w:eastAsia="Times New Roman" w:hAnsi="inherit" w:cs="Arial"/>
                      <w:color w:val="444444"/>
                      <w:sz w:val="20"/>
                      <w:szCs w:val="20"/>
                    </w:rPr>
                  </w:pPr>
                  <w:r w:rsidRPr="00F45F7B">
                    <w:rPr>
                      <w:rFonts w:ascii="inherit" w:eastAsia="Times New Roman" w:hAnsi="inherit" w:cs="Arial"/>
                      <w:color w:val="444444"/>
                      <w:sz w:val="20"/>
                      <w:szCs w:val="20"/>
                    </w:rPr>
                    <w:t>By less than one point because the level of the Average is so high.</w:t>
                  </w:r>
                  <w:bookmarkStart w:id="0" w:name="_GoBack"/>
                  <w:bookmarkEnd w:id="0"/>
                </w:p>
              </w:tc>
            </w:tr>
          </w:tbl>
          <w:p w:rsidR="00F45F7B" w:rsidRPr="00F45F7B" w:rsidRDefault="00F45F7B" w:rsidP="00F45F7B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F45F7B" w:rsidRPr="00F45F7B" w:rsidTr="00F45F7B">
        <w:tc>
          <w:tcPr>
            <w:tcW w:w="0" w:type="auto"/>
          </w:tcPr>
          <w:p w:rsid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45F7B" w:rsidRPr="00F45F7B" w:rsidRDefault="00F45F7B" w:rsidP="00F45F7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45F7B" w:rsidRPr="00F45F7B" w:rsidRDefault="00F45F7B" w:rsidP="00F45F7B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</w:tbl>
    <w:p w:rsidR="00B123C2" w:rsidRDefault="005E32B0"/>
    <w:sectPr w:rsidR="00B1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F7523"/>
    <w:multiLevelType w:val="multilevel"/>
    <w:tmpl w:val="2D10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2234F"/>
    <w:multiLevelType w:val="multilevel"/>
    <w:tmpl w:val="9BB0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7B"/>
    <w:rsid w:val="005E32B0"/>
    <w:rsid w:val="008B4D83"/>
    <w:rsid w:val="00F01F56"/>
    <w:rsid w:val="00F4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35AD8-B420-475B-89EB-1AB50281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881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01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2014-04-15T15:00:00Z</dcterms:created>
  <dcterms:modified xsi:type="dcterms:W3CDTF">2014-04-15T15:06:00Z</dcterms:modified>
</cp:coreProperties>
</file>