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08" w:rsidRDefault="00467608" w:rsidP="00467608">
      <w:pPr>
        <w:keepNext/>
        <w:keepLines/>
        <w:widowControl w:val="0"/>
        <w:autoSpaceDE w:val="0"/>
        <w:autoSpaceDN w:val="0"/>
        <w:adjustRightInd w:val="0"/>
        <w:spacing w:before="319" w:after="319"/>
        <w:rPr>
          <w:rFonts w:ascii="Times New Roman" w:hAnsi="Times New Roman"/>
          <w:color w:val="000000"/>
          <w:sz w:val="24"/>
          <w:szCs w:val="24"/>
        </w:rPr>
      </w:pPr>
      <w:r w:rsidRPr="001E7AC4">
        <w:rPr>
          <w:rFonts w:ascii="Times New Roman" w:hAnsi="Times New Roman"/>
          <w:color w:val="000000"/>
          <w:sz w:val="24"/>
          <w:szCs w:val="24"/>
        </w:rPr>
        <w:t>4. At  </w:t>
      </w:r>
      <w:r w:rsidRPr="001E7AC4">
        <w:rPr>
          <w:rFonts w:ascii="Times New Roman" w:hAnsi="Times New Roman"/>
          <w:noProof/>
          <w:color w:val="000000"/>
          <w:sz w:val="24"/>
          <w:szCs w:val="24"/>
        </w:rPr>
        <w:t>α</w:t>
      </w:r>
      <w:r w:rsidRPr="001E7AC4">
        <w:rPr>
          <w:rFonts w:ascii="Times New Roman" w:hAnsi="Times New Roman"/>
          <w:color w:val="000000"/>
          <w:sz w:val="24"/>
          <w:szCs w:val="24"/>
        </w:rPr>
        <w:t> = 0.05 and 0.10, test the hypothesis that the proportion of Consumer (CON) industry companies winter quarter profit growth is more than 1percentage point greater than the proportion of Banking (BKG) companies winter quarter profit growth, given that  </w:t>
      </w:r>
      <w:r w:rsidRPr="001E7AC4">
        <w:rPr>
          <w:rFonts w:ascii="Times New Roman" w:hAnsi="Times New Roman"/>
          <w:noProof/>
          <w:color w:val="000000"/>
          <w:sz w:val="24"/>
          <w:szCs w:val="24"/>
        </w:rPr>
        <w:t>p</w:t>
      </w:r>
      <w:r w:rsidRPr="001E7AC4">
        <w:rPr>
          <w:rFonts w:ascii="Times New Roman" w:hAnsi="Times New Roman"/>
          <w:color w:val="000000"/>
          <w:sz w:val="24"/>
          <w:szCs w:val="24"/>
        </w:rPr>
        <w:t> </w:t>
      </w:r>
      <w:r w:rsidRPr="001E7AC4">
        <w:rPr>
          <w:rFonts w:ascii="Times New Roman" w:hAnsi="Times New Roman"/>
          <w:color w:val="000000"/>
          <w:sz w:val="24"/>
          <w:szCs w:val="24"/>
          <w:vertAlign w:val="subscript"/>
        </w:rPr>
        <w:t xml:space="preserve">CON </w:t>
      </w:r>
      <w:r w:rsidRPr="001E7AC4">
        <w:rPr>
          <w:rFonts w:ascii="Times New Roman" w:hAnsi="Times New Roman"/>
          <w:color w:val="000000"/>
          <w:sz w:val="24"/>
          <w:szCs w:val="24"/>
        </w:rPr>
        <w:t>= 0.20,  </w:t>
      </w:r>
      <w:r w:rsidRPr="001E7AC4">
        <w:rPr>
          <w:rFonts w:ascii="Times New Roman" w:hAnsi="Times New Roman"/>
          <w:noProof/>
          <w:color w:val="000000"/>
          <w:sz w:val="24"/>
          <w:szCs w:val="24"/>
        </w:rPr>
        <w:t>p</w:t>
      </w:r>
      <w:r w:rsidRPr="001E7AC4">
        <w:rPr>
          <w:rFonts w:ascii="Times New Roman" w:hAnsi="Times New Roman"/>
          <w:color w:val="000000"/>
          <w:sz w:val="24"/>
          <w:szCs w:val="24"/>
        </w:rPr>
        <w:t> </w:t>
      </w:r>
      <w:r w:rsidRPr="001E7AC4">
        <w:rPr>
          <w:rFonts w:ascii="Times New Roman" w:hAnsi="Times New Roman"/>
          <w:color w:val="000000"/>
          <w:sz w:val="24"/>
          <w:szCs w:val="24"/>
          <w:vertAlign w:val="subscript"/>
        </w:rPr>
        <w:t xml:space="preserve">BKG </w:t>
      </w:r>
      <w:r w:rsidRPr="001E7AC4">
        <w:rPr>
          <w:rFonts w:ascii="Times New Roman" w:hAnsi="Times New Roman"/>
          <w:color w:val="000000"/>
          <w:sz w:val="24"/>
          <w:szCs w:val="24"/>
        </w:rPr>
        <w:t xml:space="preserve">= 0.14, </w:t>
      </w:r>
      <w:proofErr w:type="spellStart"/>
      <w:r w:rsidRPr="001E7AC4">
        <w:rPr>
          <w:rFonts w:ascii="Times New Roman" w:hAnsi="Times New Roman"/>
          <w:i/>
          <w:iCs/>
          <w:color w:val="000000"/>
          <w:sz w:val="24"/>
          <w:szCs w:val="24"/>
        </w:rPr>
        <w:t>n</w:t>
      </w:r>
      <w:r w:rsidRPr="001E7AC4">
        <w:rPr>
          <w:rFonts w:ascii="Times New Roman" w:hAnsi="Times New Roman"/>
          <w:color w:val="000000"/>
          <w:sz w:val="24"/>
          <w:szCs w:val="24"/>
          <w:vertAlign w:val="subscript"/>
        </w:rPr>
        <w:t>CON</w:t>
      </w:r>
      <w:proofErr w:type="spellEnd"/>
      <w:r w:rsidRPr="001E7AC4">
        <w:rPr>
          <w:rFonts w:ascii="Times New Roman" w:hAnsi="Times New Roman"/>
          <w:color w:val="000000"/>
          <w:sz w:val="24"/>
          <w:szCs w:val="24"/>
          <w:vertAlign w:val="subscript"/>
        </w:rPr>
        <w:t xml:space="preserve"> </w:t>
      </w:r>
      <w:r w:rsidRPr="001E7AC4">
        <w:rPr>
          <w:rFonts w:ascii="Times New Roman" w:hAnsi="Times New Roman"/>
          <w:color w:val="000000"/>
          <w:sz w:val="24"/>
          <w:szCs w:val="24"/>
        </w:rPr>
        <w:t xml:space="preserve">= 350, </w:t>
      </w:r>
      <w:proofErr w:type="spellStart"/>
      <w:r w:rsidRPr="001E7AC4">
        <w:rPr>
          <w:rFonts w:ascii="Times New Roman" w:hAnsi="Times New Roman"/>
          <w:i/>
          <w:iCs/>
          <w:color w:val="000000"/>
          <w:sz w:val="24"/>
          <w:szCs w:val="24"/>
        </w:rPr>
        <w:t>n</w:t>
      </w:r>
      <w:r w:rsidRPr="001E7AC4">
        <w:rPr>
          <w:rFonts w:ascii="Times New Roman" w:hAnsi="Times New Roman"/>
          <w:color w:val="000000"/>
          <w:sz w:val="24"/>
          <w:szCs w:val="24"/>
          <w:vertAlign w:val="subscript"/>
        </w:rPr>
        <w:t>BKG</w:t>
      </w:r>
      <w:proofErr w:type="spellEnd"/>
      <w:r w:rsidRPr="001E7AC4">
        <w:rPr>
          <w:rFonts w:ascii="Times New Roman" w:hAnsi="Times New Roman"/>
          <w:i/>
          <w:iCs/>
          <w:color w:val="000000"/>
          <w:sz w:val="24"/>
          <w:szCs w:val="24"/>
        </w:rPr>
        <w:t>=</w:t>
      </w:r>
      <w:r w:rsidRPr="001E7AC4">
        <w:rPr>
          <w:rFonts w:ascii="Times New Roman" w:hAnsi="Times New Roman"/>
          <w:color w:val="000000"/>
          <w:sz w:val="24"/>
          <w:szCs w:val="24"/>
        </w:rPr>
        <w:t>400. </w:t>
      </w:r>
    </w:p>
    <w:p w:rsidR="00467608" w:rsidRDefault="00467608" w:rsidP="00467608">
      <w:pPr>
        <w:keepNext/>
        <w:keepLines/>
        <w:widowControl w:val="0"/>
        <w:autoSpaceDE w:val="0"/>
        <w:autoSpaceDN w:val="0"/>
        <w:adjustRightInd w:val="0"/>
        <w:spacing w:before="319" w:after="319"/>
        <w:rPr>
          <w:rFonts w:ascii="Times New Roman" w:hAnsi="Times New Roman"/>
          <w:color w:val="000000"/>
          <w:sz w:val="24"/>
          <w:szCs w:val="24"/>
        </w:rPr>
      </w:pPr>
      <w:r>
        <w:rPr>
          <w:rFonts w:ascii="Times New Roman" w:hAnsi="Times New Roman"/>
          <w:color w:val="000000"/>
          <w:sz w:val="24"/>
          <w:szCs w:val="24"/>
        </w:rPr>
        <w:t xml:space="preserve">P1 = 0.20, </w:t>
      </w:r>
      <w:proofErr w:type="spellStart"/>
      <w:r>
        <w:rPr>
          <w:rFonts w:ascii="Times New Roman" w:hAnsi="Times New Roman"/>
          <w:color w:val="000000"/>
          <w:sz w:val="24"/>
          <w:szCs w:val="24"/>
        </w:rPr>
        <w:t>Pbkg</w:t>
      </w:r>
      <w:proofErr w:type="spellEnd"/>
      <w:r>
        <w:rPr>
          <w:rFonts w:ascii="Times New Roman" w:hAnsi="Times New Roman"/>
          <w:color w:val="000000"/>
          <w:sz w:val="24"/>
          <w:szCs w:val="24"/>
        </w:rPr>
        <w:t xml:space="preserve"> = 0.14, </w:t>
      </w:r>
      <w:proofErr w:type="spellStart"/>
      <w:r>
        <w:rPr>
          <w:rFonts w:ascii="Times New Roman" w:hAnsi="Times New Roman"/>
          <w:color w:val="000000"/>
          <w:sz w:val="24"/>
          <w:szCs w:val="24"/>
        </w:rPr>
        <w:t>nCON</w:t>
      </w:r>
      <w:proofErr w:type="spellEnd"/>
      <w:r>
        <w:rPr>
          <w:rFonts w:ascii="Times New Roman" w:hAnsi="Times New Roman"/>
          <w:color w:val="000000"/>
          <w:sz w:val="24"/>
          <w:szCs w:val="24"/>
        </w:rPr>
        <w:t xml:space="preserve"> = n1 </w:t>
      </w:r>
      <w:proofErr w:type="spellStart"/>
      <w:r>
        <w:rPr>
          <w:rFonts w:ascii="Times New Roman" w:hAnsi="Times New Roman"/>
          <w:color w:val="000000"/>
          <w:sz w:val="24"/>
          <w:szCs w:val="24"/>
        </w:rPr>
        <w:t>nBKG</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n2 ??????</w:t>
      </w:r>
      <w:proofErr w:type="gramEnd"/>
    </w:p>
    <w:p w:rsidR="00467608" w:rsidRPr="001E7AC4" w:rsidRDefault="00467608" w:rsidP="00467608">
      <w:pPr>
        <w:keepNext/>
        <w:keepLines/>
        <w:widowControl w:val="0"/>
        <w:autoSpaceDE w:val="0"/>
        <w:autoSpaceDN w:val="0"/>
        <w:adjustRightInd w:val="0"/>
        <w:spacing w:before="319" w:after="319"/>
        <w:rPr>
          <w:rFonts w:ascii="Times New Roman" w:hAnsi="Times New Roman"/>
          <w:color w:val="000000"/>
          <w:sz w:val="24"/>
          <w:szCs w:val="24"/>
        </w:rPr>
      </w:pPr>
    </w:p>
    <w:p w:rsidR="00467608" w:rsidRDefault="00467608" w:rsidP="00467608">
      <w:pPr>
        <w:rPr>
          <w:rFonts w:ascii="Times New Roman" w:hAnsi="Times New Roman"/>
          <w:color w:val="000000"/>
          <w:sz w:val="24"/>
          <w:szCs w:val="24"/>
        </w:rPr>
      </w:pPr>
      <w:r w:rsidRPr="001E7AC4">
        <w:rPr>
          <w:rFonts w:ascii="Times New Roman" w:hAnsi="Times New Roman"/>
          <w:color w:val="000000"/>
          <w:sz w:val="24"/>
          <w:szCs w:val="24"/>
        </w:rPr>
        <w:t xml:space="preserve">5. The mid-distance running coach, </w:t>
      </w:r>
      <w:proofErr w:type="spellStart"/>
      <w:r w:rsidRPr="001E7AC4">
        <w:rPr>
          <w:rFonts w:ascii="Times New Roman" w:hAnsi="Times New Roman"/>
          <w:color w:val="000000"/>
          <w:sz w:val="24"/>
          <w:szCs w:val="24"/>
        </w:rPr>
        <w:t>Zdravko</w:t>
      </w:r>
      <w:proofErr w:type="spellEnd"/>
      <w:r w:rsidRPr="001E7AC4">
        <w:rPr>
          <w:rFonts w:ascii="Times New Roman" w:hAnsi="Times New Roman"/>
          <w:color w:val="000000"/>
          <w:sz w:val="24"/>
          <w:szCs w:val="24"/>
        </w:rPr>
        <w:t xml:space="preserve"> </w:t>
      </w:r>
      <w:proofErr w:type="spellStart"/>
      <w:r w:rsidRPr="001E7AC4">
        <w:rPr>
          <w:rFonts w:ascii="Times New Roman" w:hAnsi="Times New Roman"/>
          <w:color w:val="000000"/>
          <w:sz w:val="24"/>
          <w:szCs w:val="24"/>
        </w:rPr>
        <w:t>Popovich</w:t>
      </w:r>
      <w:proofErr w:type="spellEnd"/>
      <w:r w:rsidRPr="001E7AC4">
        <w:rPr>
          <w:rFonts w:ascii="Times New Roman" w:hAnsi="Times New Roman"/>
          <w:color w:val="000000"/>
          <w:sz w:val="24"/>
          <w:szCs w:val="24"/>
        </w:rPr>
        <w:t xml:space="preserve">, for the Olympic team of an eastern European country claims that his six-month training program significantly reduces the average time to complete a 1500-meter run. Five mid-distance runners were randomly selected before they were trained with coach </w:t>
      </w:r>
      <w:proofErr w:type="spellStart"/>
      <w:r w:rsidRPr="001E7AC4">
        <w:rPr>
          <w:rFonts w:ascii="Times New Roman" w:hAnsi="Times New Roman"/>
          <w:color w:val="000000"/>
          <w:sz w:val="24"/>
          <w:szCs w:val="24"/>
        </w:rPr>
        <w:t>Popovich's</w:t>
      </w:r>
      <w:proofErr w:type="spellEnd"/>
      <w:r w:rsidRPr="001E7AC4">
        <w:rPr>
          <w:rFonts w:ascii="Times New Roman" w:hAnsi="Times New Roman"/>
          <w:color w:val="000000"/>
          <w:sz w:val="24"/>
          <w:szCs w:val="24"/>
        </w:rPr>
        <w:t xml:space="preserve"> six-month training program and their completion time of 1500-meter run was recorded (in minutes). After six months of training under coach </w:t>
      </w:r>
      <w:proofErr w:type="spellStart"/>
      <w:r w:rsidRPr="001E7AC4">
        <w:rPr>
          <w:rFonts w:ascii="Times New Roman" w:hAnsi="Times New Roman"/>
          <w:color w:val="000000"/>
          <w:sz w:val="24"/>
          <w:szCs w:val="24"/>
        </w:rPr>
        <w:t>Popovich</w:t>
      </w:r>
      <w:proofErr w:type="spellEnd"/>
      <w:r w:rsidRPr="001E7AC4">
        <w:rPr>
          <w:rFonts w:ascii="Times New Roman" w:hAnsi="Times New Roman"/>
          <w:color w:val="000000"/>
          <w:sz w:val="24"/>
          <w:szCs w:val="24"/>
        </w:rPr>
        <w:t>, the same five runners' 1500 meter run time was recorded again the results are given below.</w:t>
      </w:r>
      <w:r w:rsidRPr="001E7AC4">
        <w:rPr>
          <w:rFonts w:ascii="Times New Roman" w:hAnsi="Times New Roman"/>
          <w:color w:val="000000"/>
          <w:sz w:val="24"/>
          <w:szCs w:val="24"/>
        </w:rPr>
        <w:br/>
        <w:t xml:space="preserve">  </w:t>
      </w:r>
      <w:r>
        <w:rPr>
          <w:rFonts w:ascii="Times New Roman" w:hAnsi="Times New Roman"/>
          <w:noProof/>
          <w:color w:val="000000"/>
          <w:sz w:val="24"/>
          <w:szCs w:val="24"/>
        </w:rPr>
        <w:drawing>
          <wp:inline distT="0" distB="0" distL="0" distR="0">
            <wp:extent cx="5115560" cy="560705"/>
            <wp:effectExtent l="19050" t="0" r="8890"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cstate="print"/>
                    <a:srcRect/>
                    <a:stretch>
                      <a:fillRect/>
                    </a:stretch>
                  </pic:blipFill>
                  <pic:spPr bwMode="auto">
                    <a:xfrm>
                      <a:off x="0" y="0"/>
                      <a:ext cx="5115560" cy="560705"/>
                    </a:xfrm>
                    <a:prstGeom prst="rect">
                      <a:avLst/>
                    </a:prstGeom>
                    <a:noFill/>
                    <a:ln w="9525">
                      <a:noFill/>
                      <a:miter lim="800000"/>
                      <a:headEnd/>
                      <a:tailEnd/>
                    </a:ln>
                  </pic:spPr>
                </pic:pic>
              </a:graphicData>
            </a:graphic>
          </wp:inline>
        </w:drawing>
      </w:r>
      <w:r w:rsidRPr="001E7AC4">
        <w:rPr>
          <w:rFonts w:ascii="Times New Roman" w:hAnsi="Times New Roman"/>
          <w:color w:val="000000"/>
          <w:sz w:val="24"/>
          <w:szCs w:val="24"/>
        </w:rPr>
        <w:t> </w:t>
      </w:r>
      <w:r w:rsidRPr="001E7AC4">
        <w:rPr>
          <w:rFonts w:ascii="Times New Roman" w:hAnsi="Times New Roman"/>
          <w:color w:val="000000"/>
          <w:sz w:val="24"/>
          <w:szCs w:val="24"/>
        </w:rPr>
        <w:br/>
        <w:t>At an alpha level of .01, can we conclude that there has been a significant decrease in the mean</w:t>
      </w:r>
      <w:r w:rsidRPr="001E7AC4">
        <w:rPr>
          <w:rFonts w:ascii="Times New Roman" w:hAnsi="Times New Roman"/>
          <w:color w:val="000000"/>
          <w:sz w:val="24"/>
          <w:szCs w:val="24"/>
        </w:rPr>
        <w:br/>
        <w:t>time per mile? </w:t>
      </w:r>
    </w:p>
    <w:p w:rsidR="00467608" w:rsidRDefault="00467608" w:rsidP="00467608">
      <w:pPr>
        <w:rPr>
          <w:rFonts w:ascii="Times New Roman" w:hAnsi="Times New Roman"/>
          <w:color w:val="000000"/>
          <w:sz w:val="24"/>
          <w:szCs w:val="24"/>
        </w:rPr>
      </w:pPr>
    </w:p>
    <w:p w:rsidR="00467608" w:rsidRDefault="00467608" w:rsidP="00467608">
      <w:pPr>
        <w:rPr>
          <w:rFonts w:ascii="Times New Roman" w:hAnsi="Times New Roman"/>
          <w:color w:val="000000"/>
          <w:sz w:val="24"/>
          <w:szCs w:val="24"/>
        </w:rPr>
      </w:pPr>
      <w:r>
        <w:rPr>
          <w:rFonts w:ascii="Times New Roman" w:hAnsi="Times New Roman"/>
          <w:color w:val="000000"/>
          <w:sz w:val="24"/>
          <w:szCs w:val="24"/>
        </w:rPr>
        <w:t>Let D1 = (Time before)-(Time after)</w:t>
      </w:r>
    </w:p>
    <w:p w:rsidR="00467608" w:rsidRDefault="00467608" w:rsidP="00467608">
      <w:pPr>
        <w:rPr>
          <w:rFonts w:ascii="Times New Roman" w:hAnsi="Times New Roman"/>
          <w:color w:val="000000"/>
          <w:sz w:val="24"/>
          <w:szCs w:val="24"/>
        </w:rPr>
      </w:pPr>
      <w:proofErr w:type="spellStart"/>
      <w:r>
        <w:rPr>
          <w:rFonts w:ascii="Times New Roman" w:hAnsi="Times New Roman"/>
          <w:color w:val="000000"/>
          <w:sz w:val="24"/>
          <w:szCs w:val="24"/>
        </w:rPr>
        <w:t>Ho</w:t>
      </w:r>
      <w:proofErr w:type="gramStart"/>
      <w:r>
        <w:rPr>
          <w:rFonts w:ascii="Times New Roman" w:hAnsi="Times New Roman"/>
          <w:color w:val="000000"/>
          <w:sz w:val="24"/>
          <w:szCs w:val="24"/>
        </w:rPr>
        <w:t>:ud</w:t>
      </w:r>
      <w:proofErr w:type="spellEnd"/>
      <w:proofErr w:type="gramEnd"/>
      <w:r>
        <w:rPr>
          <w:rFonts w:ascii="Times New Roman" w:hAnsi="Times New Roman"/>
          <w:color w:val="000000"/>
          <w:sz w:val="24"/>
          <w:szCs w:val="24"/>
        </w:rPr>
        <w:t xml:space="preserve"> less than 0, </w:t>
      </w:r>
      <w:proofErr w:type="spellStart"/>
      <w:r>
        <w:rPr>
          <w:rFonts w:ascii="Times New Roman" w:hAnsi="Times New Roman"/>
          <w:color w:val="000000"/>
          <w:sz w:val="24"/>
          <w:szCs w:val="24"/>
        </w:rPr>
        <w:t>Ha:ud</w:t>
      </w:r>
      <w:proofErr w:type="spellEnd"/>
      <w:r>
        <w:rPr>
          <w:rFonts w:ascii="Times New Roman" w:hAnsi="Times New Roman"/>
          <w:color w:val="000000"/>
          <w:sz w:val="24"/>
          <w:szCs w:val="24"/>
        </w:rPr>
        <w:t xml:space="preserve"> greater than 0</w:t>
      </w:r>
    </w:p>
    <w:p w:rsidR="00467608" w:rsidRDefault="00467608" w:rsidP="00467608">
      <w:pPr>
        <w:rPr>
          <w:rFonts w:ascii="Times New Roman" w:hAnsi="Times New Roman"/>
          <w:color w:val="000000"/>
          <w:sz w:val="24"/>
          <w:szCs w:val="24"/>
        </w:rPr>
      </w:pPr>
      <w:proofErr w:type="gramStart"/>
      <w:r>
        <w:rPr>
          <w:rFonts w:ascii="Times New Roman" w:hAnsi="Times New Roman"/>
          <w:color w:val="000000"/>
          <w:sz w:val="24"/>
          <w:szCs w:val="24"/>
        </w:rPr>
        <w:t>t4.01 ????</w:t>
      </w:r>
      <w:proofErr w:type="gramEnd"/>
    </w:p>
    <w:p w:rsidR="00467608" w:rsidRDefault="00467608" w:rsidP="00467608">
      <w:pPr>
        <w:rPr>
          <w:rFonts w:ascii="Times New Roman" w:hAnsi="Times New Roman"/>
          <w:color w:val="000000"/>
          <w:sz w:val="24"/>
          <w:szCs w:val="24"/>
        </w:rPr>
      </w:pPr>
      <w:proofErr w:type="gramStart"/>
      <w:r>
        <w:rPr>
          <w:rFonts w:ascii="Times New Roman" w:hAnsi="Times New Roman"/>
          <w:color w:val="000000"/>
          <w:sz w:val="24"/>
          <w:szCs w:val="24"/>
        </w:rPr>
        <w:t>d</w:t>
      </w:r>
      <w:proofErr w:type="gramEnd"/>
      <w:r>
        <w:rPr>
          <w:rFonts w:ascii="Times New Roman" w:hAnsi="Times New Roman"/>
          <w:color w:val="000000"/>
          <w:sz w:val="24"/>
          <w:szCs w:val="24"/>
        </w:rPr>
        <w:t xml:space="preserve"> with cross bar = .1+.4 + (-.1) + .3 +.3 </w:t>
      </w:r>
    </w:p>
    <w:p w:rsidR="00467608" w:rsidRDefault="00467608" w:rsidP="00467608">
      <w:pPr>
        <w:rPr>
          <w:rFonts w:ascii="Times New Roman" w:hAnsi="Times New Roman"/>
          <w:color w:val="000000"/>
          <w:sz w:val="24"/>
          <w:szCs w:val="24"/>
        </w:rPr>
      </w:pPr>
      <w:proofErr w:type="gramStart"/>
      <w:r>
        <w:rPr>
          <w:rFonts w:ascii="Times New Roman" w:hAnsi="Times New Roman"/>
          <w:color w:val="000000"/>
          <w:sz w:val="24"/>
          <w:szCs w:val="24"/>
        </w:rPr>
        <w:t>divided</w:t>
      </w:r>
      <w:proofErr w:type="gramEnd"/>
      <w:r>
        <w:rPr>
          <w:rFonts w:ascii="Times New Roman" w:hAnsi="Times New Roman"/>
          <w:color w:val="000000"/>
          <w:sz w:val="24"/>
          <w:szCs w:val="24"/>
        </w:rPr>
        <w:t xml:space="preserve"> by 1?</w:t>
      </w:r>
    </w:p>
    <w:p w:rsidR="00467608" w:rsidRDefault="00467608" w:rsidP="00467608">
      <w:pPr>
        <w:rPr>
          <w:rFonts w:ascii="Times New Roman" w:hAnsi="Times New Roman"/>
          <w:color w:val="000000"/>
          <w:sz w:val="24"/>
          <w:szCs w:val="24"/>
        </w:rPr>
      </w:pPr>
      <w:r>
        <w:rPr>
          <w:rFonts w:ascii="Times New Roman" w:hAnsi="Times New Roman"/>
          <w:color w:val="000000"/>
          <w:sz w:val="24"/>
          <w:szCs w:val="24"/>
        </w:rPr>
        <w:t xml:space="preserve">Standard deviation = ________ </w:t>
      </w:r>
    </w:p>
    <w:p w:rsidR="00467608" w:rsidRDefault="00467608" w:rsidP="00467608">
      <w:pPr>
        <w:rPr>
          <w:rFonts w:ascii="Times New Roman" w:hAnsi="Times New Roman"/>
          <w:color w:val="000000"/>
          <w:sz w:val="24"/>
          <w:szCs w:val="24"/>
        </w:rPr>
      </w:pPr>
      <w:r>
        <w:rPr>
          <w:rFonts w:ascii="Times New Roman" w:hAnsi="Times New Roman"/>
          <w:color w:val="000000"/>
          <w:sz w:val="24"/>
          <w:szCs w:val="24"/>
        </w:rPr>
        <w:t>Standard deviation divided by square root of 1?</w:t>
      </w:r>
    </w:p>
    <w:p w:rsidR="00467608" w:rsidRPr="001E7AC4" w:rsidRDefault="00467608" w:rsidP="00467608">
      <w:pPr>
        <w:rPr>
          <w:rFonts w:ascii="Times New Roman" w:hAnsi="Times New Roman"/>
          <w:color w:val="000000"/>
          <w:sz w:val="24"/>
          <w:szCs w:val="24"/>
        </w:rPr>
      </w:pPr>
      <w:r>
        <w:rPr>
          <w:rFonts w:ascii="Times New Roman" w:hAnsi="Times New Roman"/>
          <w:color w:val="000000"/>
          <w:sz w:val="24"/>
          <w:szCs w:val="24"/>
        </w:rPr>
        <w:t>t = _________________???</w:t>
      </w:r>
    </w:p>
    <w:p w:rsidR="00467608" w:rsidRPr="001E7AC4" w:rsidRDefault="00467608" w:rsidP="00467608">
      <w:pPr>
        <w:rPr>
          <w:rFonts w:ascii="Times New Roman" w:hAnsi="Times New Roman"/>
          <w:color w:val="000000"/>
          <w:sz w:val="24"/>
          <w:szCs w:val="24"/>
        </w:rPr>
      </w:pPr>
      <w:r w:rsidRPr="001E7AC4">
        <w:rPr>
          <w:rFonts w:ascii="Times New Roman" w:hAnsi="Times New Roman"/>
          <w:color w:val="000000"/>
          <w:sz w:val="24"/>
          <w:szCs w:val="24"/>
        </w:rPr>
        <w:t>6. Test H</w:t>
      </w:r>
      <w:r w:rsidRPr="001E7AC4">
        <w:rPr>
          <w:rFonts w:ascii="Times New Roman" w:hAnsi="Times New Roman"/>
          <w:color w:val="000000"/>
          <w:sz w:val="24"/>
          <w:szCs w:val="24"/>
          <w:vertAlign w:val="subscript"/>
        </w:rPr>
        <w:t>0</w:t>
      </w:r>
      <w:r w:rsidRPr="001E7AC4">
        <w:rPr>
          <w:rFonts w:ascii="Times New Roman" w:hAnsi="Times New Roman"/>
          <w:color w:val="000000"/>
          <w:sz w:val="24"/>
          <w:szCs w:val="24"/>
        </w:rPr>
        <w:t>: μ</w:t>
      </w:r>
      <w:r w:rsidRPr="001E7AC4">
        <w:rPr>
          <w:rFonts w:ascii="Times New Roman" w:hAnsi="Times New Roman"/>
          <w:color w:val="000000"/>
          <w:sz w:val="24"/>
          <w:szCs w:val="24"/>
          <w:vertAlign w:val="subscript"/>
        </w:rPr>
        <w:t xml:space="preserve">1 </w:t>
      </w:r>
      <w:r w:rsidRPr="001E7AC4">
        <w:rPr>
          <w:rFonts w:ascii="Times New Roman" w:hAnsi="Times New Roman"/>
          <w:b/>
          <w:iCs/>
          <w:color w:val="000000"/>
          <w:sz w:val="28"/>
          <w:szCs w:val="24"/>
        </w:rPr>
        <w:t>=</w:t>
      </w:r>
      <w:r w:rsidRPr="001E7AC4">
        <w:rPr>
          <w:rFonts w:ascii="Times New Roman" w:hAnsi="Times New Roman"/>
          <w:b/>
          <w:color w:val="000000"/>
          <w:sz w:val="28"/>
          <w:szCs w:val="24"/>
        </w:rPr>
        <w:t xml:space="preserve"> </w:t>
      </w:r>
      <w:r w:rsidRPr="001E7AC4">
        <w:rPr>
          <w:rFonts w:ascii="Times New Roman" w:hAnsi="Times New Roman"/>
          <w:color w:val="000000"/>
          <w:sz w:val="24"/>
          <w:szCs w:val="24"/>
        </w:rPr>
        <w:t>μ</w:t>
      </w:r>
      <w:r w:rsidRPr="001E7AC4">
        <w:rPr>
          <w:rFonts w:ascii="Times New Roman" w:hAnsi="Times New Roman"/>
          <w:color w:val="000000"/>
          <w:sz w:val="24"/>
          <w:szCs w:val="24"/>
          <w:vertAlign w:val="subscript"/>
        </w:rPr>
        <w:t>2</w:t>
      </w:r>
      <w:r w:rsidRPr="001E7AC4">
        <w:rPr>
          <w:rFonts w:ascii="Times New Roman" w:hAnsi="Times New Roman"/>
          <w:color w:val="000000"/>
          <w:sz w:val="24"/>
          <w:szCs w:val="24"/>
        </w:rPr>
        <w:t>; H</w:t>
      </w:r>
      <w:r w:rsidRPr="001E7AC4">
        <w:rPr>
          <w:rFonts w:ascii="Times New Roman" w:hAnsi="Times New Roman"/>
          <w:color w:val="000000"/>
          <w:sz w:val="24"/>
          <w:szCs w:val="24"/>
          <w:vertAlign w:val="subscript"/>
        </w:rPr>
        <w:t>1</w:t>
      </w:r>
      <w:r w:rsidRPr="001E7AC4">
        <w:rPr>
          <w:rFonts w:ascii="Times New Roman" w:hAnsi="Times New Roman"/>
          <w:color w:val="000000"/>
          <w:sz w:val="24"/>
          <w:szCs w:val="24"/>
        </w:rPr>
        <w:t>: μ</w:t>
      </w:r>
      <w:r w:rsidRPr="001E7AC4">
        <w:rPr>
          <w:rFonts w:ascii="Times New Roman" w:hAnsi="Times New Roman"/>
          <w:color w:val="000000"/>
          <w:sz w:val="24"/>
          <w:szCs w:val="24"/>
          <w:vertAlign w:val="subscript"/>
        </w:rPr>
        <w:t>1</w:t>
      </w:r>
      <w:r w:rsidRPr="001E7AC4">
        <w:rPr>
          <w:rFonts w:ascii="Times New Roman" w:hAnsi="Times New Roman"/>
          <w:color w:val="000000"/>
          <w:sz w:val="24"/>
          <w:szCs w:val="24"/>
        </w:rPr>
        <w:t xml:space="preserve"> </w:t>
      </w:r>
      <w:r w:rsidRPr="00AF7546">
        <w:rPr>
          <w:rFonts w:ascii="Times New Roman" w:eastAsia="Times New Roman" w:hAnsi="Times New Roman"/>
          <w:b/>
          <w:sz w:val="28"/>
          <w:szCs w:val="28"/>
        </w:rPr>
        <w:t>≠</w:t>
      </w:r>
      <w:r w:rsidRPr="001E7AC4">
        <w:rPr>
          <w:rFonts w:ascii="Times New Roman" w:hAnsi="Times New Roman"/>
          <w:color w:val="000000"/>
          <w:sz w:val="24"/>
          <w:szCs w:val="24"/>
        </w:rPr>
        <w:t xml:space="preserve"> μ</w:t>
      </w:r>
      <w:r w:rsidRPr="001E7AC4">
        <w:rPr>
          <w:rFonts w:ascii="Times New Roman" w:hAnsi="Times New Roman"/>
          <w:color w:val="000000"/>
          <w:sz w:val="24"/>
          <w:szCs w:val="24"/>
          <w:vertAlign w:val="subscript"/>
        </w:rPr>
        <w:t>2</w:t>
      </w:r>
      <w:r w:rsidRPr="001E7AC4">
        <w:rPr>
          <w:rFonts w:ascii="Times New Roman" w:hAnsi="Times New Roman"/>
          <w:color w:val="000000"/>
          <w:sz w:val="24"/>
          <w:szCs w:val="24"/>
        </w:rPr>
        <w:t xml:space="preserve"> at α = 0.05 and 0.01, when </w:t>
      </w:r>
      <m:oMath>
        <m:acc>
          <m:accPr>
            <m:chr m:val="̅"/>
            <m:ctrlPr>
              <w:rPr>
                <w:rFonts w:ascii="Cambria Math" w:hAnsi="Times New Roman"/>
                <w:i/>
                <w:color w:val="000000"/>
                <w:sz w:val="24"/>
                <w:szCs w:val="24"/>
              </w:rPr>
            </m:ctrlPr>
          </m:accPr>
          <m:e>
            <m:r>
              <w:rPr>
                <w:rFonts w:ascii="Cambria Math" w:hAnsi="Cambria Math"/>
                <w:color w:val="000000"/>
                <w:sz w:val="24"/>
                <w:szCs w:val="24"/>
              </w:rPr>
              <m:t>X</m:t>
            </m:r>
          </m:e>
        </m:acc>
      </m:oMath>
      <w:r w:rsidRPr="001E7AC4">
        <w:rPr>
          <w:rFonts w:ascii="Times New Roman" w:eastAsia="PMingLiU" w:hAnsi="Times New Roman"/>
          <w:color w:val="000000"/>
          <w:sz w:val="24"/>
          <w:szCs w:val="24"/>
          <w:vertAlign w:val="subscript"/>
        </w:rPr>
        <w:t xml:space="preserve">1 </w:t>
      </w:r>
      <w:r w:rsidRPr="001E7AC4">
        <w:rPr>
          <w:rFonts w:ascii="Times New Roman" w:hAnsi="Times New Roman"/>
          <w:color w:val="000000"/>
          <w:sz w:val="24"/>
          <w:szCs w:val="24"/>
        </w:rPr>
        <w:t xml:space="preserve">= 75.6, </w:t>
      </w:r>
      <m:oMath>
        <m:acc>
          <m:accPr>
            <m:chr m:val="̅"/>
            <m:ctrlPr>
              <w:rPr>
                <w:rFonts w:ascii="Cambria Math" w:hAnsi="Times New Roman"/>
                <w:i/>
                <w:color w:val="000000"/>
                <w:sz w:val="24"/>
                <w:szCs w:val="24"/>
              </w:rPr>
            </m:ctrlPr>
          </m:accPr>
          <m:e>
            <m:r>
              <w:rPr>
                <w:rFonts w:ascii="Cambria Math" w:hAnsi="Cambria Math"/>
                <w:color w:val="000000"/>
                <w:sz w:val="24"/>
                <w:szCs w:val="24"/>
              </w:rPr>
              <m:t>X</m:t>
            </m:r>
          </m:e>
        </m:acc>
      </m:oMath>
      <w:r w:rsidRPr="001E7AC4">
        <w:rPr>
          <w:rFonts w:ascii="Times New Roman" w:eastAsia="PMingLiU" w:hAnsi="Times New Roman"/>
          <w:color w:val="000000"/>
          <w:sz w:val="24"/>
          <w:szCs w:val="24"/>
          <w:vertAlign w:val="subscript"/>
        </w:rPr>
        <w:t xml:space="preserve">2 </w:t>
      </w:r>
      <w:r w:rsidRPr="001E7AC4">
        <w:rPr>
          <w:rFonts w:ascii="Times New Roman" w:hAnsi="Times New Roman"/>
          <w:color w:val="000000"/>
          <w:sz w:val="24"/>
          <w:szCs w:val="24"/>
        </w:rPr>
        <w:t>= 72, s</w:t>
      </w:r>
      <w:r w:rsidRPr="001E7AC4">
        <w:rPr>
          <w:rFonts w:ascii="Times New Roman" w:hAnsi="Times New Roman"/>
          <w:color w:val="000000"/>
          <w:sz w:val="24"/>
          <w:szCs w:val="24"/>
          <w:vertAlign w:val="subscript"/>
        </w:rPr>
        <w:t xml:space="preserve">1 </w:t>
      </w:r>
      <w:r w:rsidRPr="001E7AC4">
        <w:rPr>
          <w:rFonts w:ascii="Times New Roman" w:hAnsi="Times New Roman"/>
          <w:color w:val="000000"/>
          <w:sz w:val="24"/>
          <w:szCs w:val="24"/>
        </w:rPr>
        <w:t>= 3.3, s</w:t>
      </w:r>
      <w:r w:rsidRPr="001E7AC4">
        <w:rPr>
          <w:rFonts w:ascii="Times New Roman" w:hAnsi="Times New Roman"/>
          <w:color w:val="000000"/>
          <w:sz w:val="24"/>
          <w:szCs w:val="24"/>
          <w:vertAlign w:val="subscript"/>
        </w:rPr>
        <w:t xml:space="preserve">2 </w:t>
      </w:r>
      <w:r w:rsidRPr="001E7AC4">
        <w:rPr>
          <w:rFonts w:ascii="Times New Roman" w:hAnsi="Times New Roman"/>
          <w:color w:val="000000"/>
          <w:sz w:val="24"/>
          <w:szCs w:val="24"/>
        </w:rPr>
        <w:t>= 2.1, n</w:t>
      </w:r>
      <w:r w:rsidRPr="001E7AC4">
        <w:rPr>
          <w:rFonts w:ascii="Times New Roman" w:hAnsi="Times New Roman"/>
          <w:color w:val="000000"/>
          <w:sz w:val="24"/>
          <w:szCs w:val="24"/>
          <w:vertAlign w:val="subscript"/>
        </w:rPr>
        <w:t xml:space="preserve">1 </w:t>
      </w:r>
      <w:r w:rsidRPr="001E7AC4">
        <w:rPr>
          <w:rFonts w:ascii="Times New Roman" w:hAnsi="Times New Roman"/>
          <w:color w:val="000000"/>
          <w:sz w:val="24"/>
          <w:szCs w:val="24"/>
        </w:rPr>
        <w:t>= 6, and n</w:t>
      </w:r>
      <w:r w:rsidRPr="001E7AC4">
        <w:rPr>
          <w:rFonts w:ascii="Times New Roman" w:hAnsi="Times New Roman"/>
          <w:color w:val="000000"/>
          <w:sz w:val="24"/>
          <w:szCs w:val="24"/>
          <w:vertAlign w:val="subscript"/>
        </w:rPr>
        <w:t xml:space="preserve">2 </w:t>
      </w:r>
      <w:r w:rsidRPr="001E7AC4">
        <w:rPr>
          <w:rFonts w:ascii="Times New Roman" w:hAnsi="Times New Roman"/>
          <w:color w:val="000000"/>
          <w:sz w:val="24"/>
          <w:szCs w:val="24"/>
        </w:rPr>
        <w:t xml:space="preserve">= 6. Assume equal variances. Indicate which test you are performing; show the hypotheses, the test statistic and the critical values and mention whether one-tailed or two-tailed. </w:t>
      </w:r>
    </w:p>
    <w:p w:rsidR="00A96418" w:rsidRDefault="00A96418"/>
    <w:sectPr w:rsidR="00A96418" w:rsidSect="00A96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7608"/>
    <w:rsid w:val="00467608"/>
    <w:rsid w:val="00A96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2014-04-03T14:48:00Z</dcterms:created>
  <dcterms:modified xsi:type="dcterms:W3CDTF">2014-04-03T14:55:00Z</dcterms:modified>
</cp:coreProperties>
</file>