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D71" w:rsidRPr="00455B76" w:rsidRDefault="002E4587">
      <w:pPr>
        <w:rPr>
          <w:rFonts w:asciiTheme="majorHAnsi" w:hAnsiTheme="majorHAnsi"/>
          <w:sz w:val="22"/>
          <w:szCs w:val="22"/>
        </w:rPr>
      </w:pPr>
      <w:r w:rsidRPr="00455B76">
        <w:rPr>
          <w:rFonts w:asciiTheme="majorHAnsi" w:hAnsiTheme="majorHAnsi"/>
          <w:sz w:val="22"/>
          <w:szCs w:val="22"/>
        </w:rPr>
        <w:t>Module 1: Case Study</w:t>
      </w:r>
    </w:p>
    <w:p w:rsidR="002E4587" w:rsidRPr="00455B76" w:rsidRDefault="002E4587">
      <w:pPr>
        <w:rPr>
          <w:rFonts w:asciiTheme="majorHAnsi" w:hAnsiTheme="majorHAnsi"/>
          <w:sz w:val="22"/>
          <w:szCs w:val="22"/>
        </w:rPr>
      </w:pPr>
    </w:p>
    <w:p w:rsidR="002E4587" w:rsidRPr="00455B76" w:rsidRDefault="002E4587">
      <w:pPr>
        <w:rPr>
          <w:rFonts w:asciiTheme="majorHAnsi" w:hAnsiTheme="majorHAnsi"/>
          <w:sz w:val="22"/>
          <w:szCs w:val="22"/>
        </w:rPr>
      </w:pPr>
    </w:p>
    <w:p w:rsidR="002E4587" w:rsidRPr="00455B76" w:rsidRDefault="002E4587" w:rsidP="002E4587">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What effect did the expansion have on sales and net income? What effect did the expansion have on the asset side of the balance sheet? What effect did it have on liabilities and equity?</w:t>
      </w:r>
    </w:p>
    <w:p w:rsidR="002E4587" w:rsidRPr="00455B76" w:rsidRDefault="002E4587" w:rsidP="002E4587">
      <w:pPr>
        <w:widowControl w:val="0"/>
        <w:tabs>
          <w:tab w:val="left" w:pos="220"/>
          <w:tab w:val="left" w:pos="720"/>
        </w:tabs>
        <w:autoSpaceDE w:val="0"/>
        <w:autoSpaceDN w:val="0"/>
        <w:adjustRightInd w:val="0"/>
        <w:rPr>
          <w:rFonts w:asciiTheme="majorHAnsi" w:hAnsiTheme="majorHAnsi" w:cs="Times"/>
          <w:sz w:val="22"/>
          <w:szCs w:val="22"/>
        </w:rPr>
      </w:pPr>
    </w:p>
    <w:p w:rsidR="002E4587" w:rsidRPr="00455B76" w:rsidRDefault="002E4587">
      <w:pPr>
        <w:rPr>
          <w:rFonts w:asciiTheme="majorHAnsi" w:hAnsiTheme="majorHAnsi"/>
          <w:sz w:val="22"/>
          <w:szCs w:val="22"/>
        </w:rPr>
      </w:pPr>
      <w:r w:rsidRPr="00455B76">
        <w:rPr>
          <w:rFonts w:asciiTheme="majorHAnsi" w:hAnsiTheme="majorHAnsi"/>
          <w:sz w:val="22"/>
          <w:szCs w:val="22"/>
        </w:rPr>
        <w:t>The sales increased by $2.4 million in 2013 over 2012.  The net income decreased by $183,096.  The assets increased by $1,417,792.  Liabilities increased by $1,523,928 and equity decreased by $10,136.</w:t>
      </w:r>
    </w:p>
    <w:p w:rsidR="002E4587" w:rsidRPr="00455B76" w:rsidRDefault="002E4587">
      <w:pPr>
        <w:rPr>
          <w:rFonts w:asciiTheme="majorHAnsi" w:hAnsiTheme="majorHAnsi"/>
          <w:sz w:val="22"/>
          <w:szCs w:val="22"/>
        </w:rPr>
      </w:pPr>
    </w:p>
    <w:p w:rsidR="002E4587" w:rsidRPr="00455B76" w:rsidRDefault="002E4587" w:rsidP="002E4587">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What do you conclude from the statement of cash flows?</w:t>
      </w:r>
    </w:p>
    <w:p w:rsidR="002E4587" w:rsidRPr="00455B76" w:rsidRDefault="002E4587" w:rsidP="002E4587">
      <w:pPr>
        <w:widowControl w:val="0"/>
        <w:tabs>
          <w:tab w:val="left" w:pos="220"/>
          <w:tab w:val="left" w:pos="720"/>
        </w:tabs>
        <w:autoSpaceDE w:val="0"/>
        <w:autoSpaceDN w:val="0"/>
        <w:adjustRightInd w:val="0"/>
        <w:rPr>
          <w:rFonts w:asciiTheme="majorHAnsi" w:hAnsiTheme="majorHAnsi" w:cs="Times"/>
          <w:sz w:val="22"/>
          <w:szCs w:val="22"/>
        </w:rPr>
      </w:pPr>
    </w:p>
    <w:p w:rsidR="002E4587" w:rsidRPr="00455B76" w:rsidRDefault="002E4587" w:rsidP="00455B76">
      <w:pPr>
        <w:pStyle w:val="BodyTextIndent"/>
        <w:ind w:left="0"/>
        <w:rPr>
          <w:rFonts w:asciiTheme="majorHAnsi" w:hAnsiTheme="majorHAnsi"/>
          <w:sz w:val="22"/>
          <w:szCs w:val="22"/>
        </w:rPr>
      </w:pPr>
      <w:r w:rsidRPr="00455B76">
        <w:rPr>
          <w:rFonts w:asciiTheme="majorHAnsi" w:hAnsiTheme="majorHAnsi" w:cs="Times"/>
          <w:sz w:val="22"/>
          <w:szCs w:val="22"/>
        </w:rPr>
        <w:t xml:space="preserve">Based on the statement of cash flows, we trust that there was an increase in current and fixed assets to support the increase in sales.  </w:t>
      </w:r>
      <w:r w:rsidRPr="00455B76">
        <w:rPr>
          <w:rFonts w:asciiTheme="majorHAnsi" w:hAnsiTheme="majorHAnsi"/>
          <w:sz w:val="22"/>
          <w:szCs w:val="22"/>
        </w:rPr>
        <w:t xml:space="preserve">The </w:t>
      </w:r>
      <w:proofErr w:type="spellStart"/>
      <w:r w:rsidRPr="00455B76">
        <w:rPr>
          <w:rFonts w:asciiTheme="majorHAnsi" w:hAnsiTheme="majorHAnsi"/>
          <w:sz w:val="22"/>
          <w:szCs w:val="22"/>
        </w:rPr>
        <w:t>build up</w:t>
      </w:r>
      <w:proofErr w:type="spellEnd"/>
      <w:r w:rsidRPr="00455B76">
        <w:rPr>
          <w:rFonts w:asciiTheme="majorHAnsi" w:hAnsiTheme="majorHAnsi"/>
          <w:sz w:val="22"/>
          <w:szCs w:val="22"/>
        </w:rPr>
        <w:t xml:space="preserve"> of accounts receivables and inventories resulted in a negative cash flow of $503,936 from operating activities. The fixed assets required $711,850. The requirement for cash was met through sale of short-term investments and an increase in borrowing. The change in cash balance was only -$1,718.</w:t>
      </w:r>
    </w:p>
    <w:p w:rsidR="002E4587" w:rsidRPr="00455B76" w:rsidRDefault="002E4587" w:rsidP="002E4587">
      <w:pPr>
        <w:pStyle w:val="BodyTextIndent"/>
        <w:rPr>
          <w:rFonts w:asciiTheme="majorHAnsi" w:hAnsiTheme="majorHAnsi"/>
          <w:sz w:val="22"/>
          <w:szCs w:val="22"/>
        </w:rPr>
      </w:pPr>
    </w:p>
    <w:p w:rsidR="002E4587" w:rsidRPr="00455B76" w:rsidRDefault="002E4587" w:rsidP="002E4587">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What is free cash flow? Why is it important? What are the five uses of FCF?</w:t>
      </w:r>
    </w:p>
    <w:p w:rsidR="002E4587" w:rsidRPr="00455B76" w:rsidRDefault="002E4587" w:rsidP="002E4587">
      <w:pPr>
        <w:pStyle w:val="BodyTextIndent"/>
        <w:keepNext/>
        <w:keepLines/>
        <w:ind w:left="720"/>
        <w:rPr>
          <w:rFonts w:asciiTheme="majorHAnsi" w:hAnsiTheme="majorHAnsi"/>
          <w:sz w:val="22"/>
          <w:szCs w:val="22"/>
        </w:rPr>
      </w:pPr>
    </w:p>
    <w:p w:rsidR="002E4587" w:rsidRPr="00455B76" w:rsidRDefault="002E4587" w:rsidP="00455B76">
      <w:pPr>
        <w:pStyle w:val="BodyTextIndent"/>
        <w:keepNext/>
        <w:keepLines/>
        <w:ind w:left="0"/>
        <w:rPr>
          <w:rFonts w:asciiTheme="majorHAnsi" w:hAnsiTheme="majorHAnsi"/>
          <w:sz w:val="22"/>
          <w:szCs w:val="22"/>
        </w:rPr>
      </w:pPr>
      <w:r w:rsidRPr="00455B76">
        <w:rPr>
          <w:rFonts w:asciiTheme="majorHAnsi" w:hAnsiTheme="majorHAnsi"/>
          <w:sz w:val="22"/>
          <w:szCs w:val="22"/>
        </w:rPr>
        <w:t xml:space="preserve">Free cash flow is cash flow from operating activities – capital expenditure. This is the cash left after meeting the requirements of investments in working capital and fixed assets. This cash is available for distribution to the capital providers of the firm. </w:t>
      </w:r>
    </w:p>
    <w:p w:rsidR="002E4587" w:rsidRPr="00455B76" w:rsidRDefault="002E4587" w:rsidP="00455B76">
      <w:pPr>
        <w:keepNext/>
        <w:keepLines/>
        <w:tabs>
          <w:tab w:val="left" w:pos="-1080"/>
          <w:tab w:val="left" w:pos="-720"/>
          <w:tab w:val="left" w:pos="0"/>
          <w:tab w:val="left" w:pos="720"/>
          <w:tab w:val="left" w:pos="1080"/>
        </w:tabs>
        <w:jc w:val="both"/>
        <w:rPr>
          <w:rFonts w:asciiTheme="majorHAnsi" w:hAnsiTheme="majorHAnsi"/>
          <w:sz w:val="22"/>
          <w:szCs w:val="22"/>
        </w:rPr>
      </w:pPr>
      <w:r w:rsidRPr="00455B76">
        <w:rPr>
          <w:rFonts w:asciiTheme="majorHAnsi" w:hAnsiTheme="majorHAnsi"/>
          <w:sz w:val="22"/>
          <w:szCs w:val="22"/>
        </w:rPr>
        <w:t>FCF is important since the value of a firm is the present value of all free cash flows generated by the firm.</w:t>
      </w:r>
    </w:p>
    <w:p w:rsidR="002E4587" w:rsidRPr="00455B76" w:rsidRDefault="002E4587" w:rsidP="002E4587">
      <w:pPr>
        <w:pStyle w:val="ListParagraph"/>
        <w:keepNext/>
        <w:keepLines/>
        <w:tabs>
          <w:tab w:val="left" w:pos="-1080"/>
          <w:tab w:val="left" w:pos="-720"/>
          <w:tab w:val="left" w:pos="0"/>
          <w:tab w:val="left" w:pos="720"/>
          <w:tab w:val="left" w:pos="1080"/>
        </w:tabs>
        <w:jc w:val="both"/>
        <w:rPr>
          <w:rFonts w:asciiTheme="majorHAnsi" w:hAnsiTheme="majorHAnsi"/>
          <w:sz w:val="22"/>
          <w:szCs w:val="22"/>
        </w:rPr>
      </w:pPr>
    </w:p>
    <w:p w:rsidR="002E4587" w:rsidRPr="00455B76" w:rsidRDefault="002E4587" w:rsidP="00455B76">
      <w:pPr>
        <w:keepNext/>
        <w:keepLines/>
        <w:tabs>
          <w:tab w:val="left" w:pos="-1080"/>
          <w:tab w:val="left" w:pos="-720"/>
          <w:tab w:val="left" w:pos="0"/>
          <w:tab w:val="left" w:pos="720"/>
          <w:tab w:val="left" w:pos="1080"/>
        </w:tabs>
        <w:jc w:val="both"/>
        <w:rPr>
          <w:rFonts w:asciiTheme="majorHAnsi" w:hAnsiTheme="majorHAnsi"/>
          <w:sz w:val="22"/>
          <w:szCs w:val="22"/>
        </w:rPr>
      </w:pPr>
      <w:r w:rsidRPr="00455B76">
        <w:rPr>
          <w:rFonts w:asciiTheme="majorHAnsi" w:hAnsiTheme="majorHAnsi"/>
          <w:sz w:val="22"/>
          <w:szCs w:val="22"/>
        </w:rPr>
        <w:t>The five uses of Free Cash Flow are:</w:t>
      </w:r>
    </w:p>
    <w:p w:rsidR="002E4587" w:rsidRPr="00455B76" w:rsidRDefault="002E4587" w:rsidP="002E4587">
      <w:pPr>
        <w:pStyle w:val="ListParagraph"/>
        <w:keepNext/>
        <w:keepLines/>
        <w:tabs>
          <w:tab w:val="left" w:pos="-1080"/>
          <w:tab w:val="left" w:pos="-720"/>
          <w:tab w:val="left" w:pos="0"/>
          <w:tab w:val="left" w:pos="720"/>
          <w:tab w:val="left" w:pos="1080"/>
        </w:tabs>
        <w:jc w:val="both"/>
        <w:rPr>
          <w:rFonts w:asciiTheme="majorHAnsi" w:hAnsiTheme="majorHAnsi"/>
          <w:sz w:val="22"/>
          <w:szCs w:val="22"/>
        </w:rPr>
      </w:pPr>
    </w:p>
    <w:p w:rsidR="002E4587" w:rsidRPr="00455B76" w:rsidRDefault="002E4587" w:rsidP="00455B76">
      <w:pPr>
        <w:keepNext/>
        <w:keepLines/>
        <w:tabs>
          <w:tab w:val="left" w:pos="-1080"/>
          <w:tab w:val="left" w:pos="-720"/>
          <w:tab w:val="left" w:pos="0"/>
          <w:tab w:val="left" w:pos="720"/>
          <w:tab w:val="left" w:pos="1080"/>
        </w:tabs>
        <w:jc w:val="both"/>
        <w:rPr>
          <w:rFonts w:asciiTheme="majorHAnsi" w:hAnsiTheme="majorHAnsi"/>
          <w:sz w:val="22"/>
          <w:szCs w:val="22"/>
        </w:rPr>
      </w:pPr>
      <w:r w:rsidRPr="00455B76">
        <w:rPr>
          <w:rFonts w:asciiTheme="majorHAnsi" w:hAnsiTheme="majorHAnsi"/>
          <w:sz w:val="22"/>
          <w:szCs w:val="22"/>
        </w:rPr>
        <w:t>1. Payment of interest on debt</w:t>
      </w:r>
    </w:p>
    <w:p w:rsidR="002E4587" w:rsidRPr="00455B76" w:rsidRDefault="002E4587" w:rsidP="00455B76">
      <w:pPr>
        <w:keepNext/>
        <w:keepLines/>
        <w:tabs>
          <w:tab w:val="left" w:pos="-1080"/>
          <w:tab w:val="left" w:pos="-720"/>
          <w:tab w:val="left" w:pos="0"/>
          <w:tab w:val="left" w:pos="720"/>
          <w:tab w:val="left" w:pos="1080"/>
        </w:tabs>
        <w:jc w:val="both"/>
        <w:rPr>
          <w:rFonts w:asciiTheme="majorHAnsi" w:hAnsiTheme="majorHAnsi"/>
          <w:sz w:val="22"/>
          <w:szCs w:val="22"/>
        </w:rPr>
      </w:pPr>
      <w:r w:rsidRPr="00455B76">
        <w:rPr>
          <w:rFonts w:asciiTheme="majorHAnsi" w:hAnsiTheme="majorHAnsi"/>
          <w:sz w:val="22"/>
          <w:szCs w:val="22"/>
        </w:rPr>
        <w:t>2. Payment of dividends</w:t>
      </w:r>
    </w:p>
    <w:p w:rsidR="002E4587" w:rsidRPr="00455B76" w:rsidRDefault="002E4587" w:rsidP="00455B76">
      <w:pPr>
        <w:keepNext/>
        <w:keepLines/>
        <w:tabs>
          <w:tab w:val="left" w:pos="-1080"/>
          <w:tab w:val="left" w:pos="-720"/>
          <w:tab w:val="left" w:pos="0"/>
          <w:tab w:val="left" w:pos="720"/>
          <w:tab w:val="left" w:pos="1080"/>
        </w:tabs>
        <w:jc w:val="both"/>
        <w:rPr>
          <w:rFonts w:asciiTheme="majorHAnsi" w:hAnsiTheme="majorHAnsi"/>
          <w:sz w:val="22"/>
          <w:szCs w:val="22"/>
        </w:rPr>
      </w:pPr>
      <w:r w:rsidRPr="00455B76">
        <w:rPr>
          <w:rFonts w:asciiTheme="majorHAnsi" w:hAnsiTheme="majorHAnsi"/>
          <w:sz w:val="22"/>
          <w:szCs w:val="22"/>
        </w:rPr>
        <w:t>3. Repayment of borrowings</w:t>
      </w:r>
    </w:p>
    <w:p w:rsidR="002E4587" w:rsidRPr="00455B76" w:rsidRDefault="002E4587" w:rsidP="00455B76">
      <w:pPr>
        <w:keepNext/>
        <w:keepLines/>
        <w:tabs>
          <w:tab w:val="left" w:pos="-1080"/>
          <w:tab w:val="left" w:pos="-720"/>
          <w:tab w:val="left" w:pos="0"/>
          <w:tab w:val="left" w:pos="720"/>
          <w:tab w:val="left" w:pos="1080"/>
        </w:tabs>
        <w:jc w:val="both"/>
        <w:rPr>
          <w:rFonts w:asciiTheme="majorHAnsi" w:hAnsiTheme="majorHAnsi"/>
          <w:sz w:val="22"/>
          <w:szCs w:val="22"/>
        </w:rPr>
      </w:pPr>
      <w:r w:rsidRPr="00455B76">
        <w:rPr>
          <w:rFonts w:asciiTheme="majorHAnsi" w:hAnsiTheme="majorHAnsi"/>
          <w:sz w:val="22"/>
          <w:szCs w:val="22"/>
        </w:rPr>
        <w:t>4. Repurchase of stock</w:t>
      </w:r>
    </w:p>
    <w:p w:rsidR="002E4587" w:rsidRPr="00455B76" w:rsidRDefault="002E4587" w:rsidP="00455B76">
      <w:pPr>
        <w:keepNext/>
        <w:keepLines/>
        <w:tabs>
          <w:tab w:val="left" w:pos="-1080"/>
          <w:tab w:val="left" w:pos="-720"/>
          <w:tab w:val="left" w:pos="0"/>
          <w:tab w:val="left" w:pos="720"/>
          <w:tab w:val="left" w:pos="1080"/>
        </w:tabs>
        <w:jc w:val="both"/>
        <w:rPr>
          <w:rFonts w:asciiTheme="majorHAnsi" w:hAnsiTheme="majorHAnsi"/>
          <w:sz w:val="22"/>
          <w:szCs w:val="22"/>
        </w:rPr>
      </w:pPr>
      <w:r w:rsidRPr="00455B76">
        <w:rPr>
          <w:rFonts w:asciiTheme="majorHAnsi" w:hAnsiTheme="majorHAnsi"/>
          <w:sz w:val="22"/>
          <w:szCs w:val="22"/>
        </w:rPr>
        <w:t>5. Investment in marketable securities</w:t>
      </w:r>
    </w:p>
    <w:p w:rsidR="002E4587" w:rsidRPr="00455B76" w:rsidRDefault="002E4587" w:rsidP="002E4587">
      <w:pPr>
        <w:pStyle w:val="BodyTextIndent"/>
        <w:rPr>
          <w:rFonts w:asciiTheme="majorHAnsi" w:hAnsiTheme="majorHAnsi"/>
          <w:sz w:val="22"/>
          <w:szCs w:val="22"/>
        </w:rPr>
      </w:pPr>
    </w:p>
    <w:p w:rsidR="002E4587" w:rsidRPr="00455B76" w:rsidRDefault="002E4587" w:rsidP="002E4587">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 xml:space="preserve">What is </w:t>
      </w:r>
      <w:proofErr w:type="spellStart"/>
      <w:r w:rsidRPr="00455B76">
        <w:rPr>
          <w:rFonts w:asciiTheme="majorHAnsi" w:hAnsiTheme="majorHAnsi" w:cs="Times"/>
          <w:b/>
          <w:sz w:val="22"/>
          <w:szCs w:val="22"/>
        </w:rPr>
        <w:t>Computron’s</w:t>
      </w:r>
      <w:proofErr w:type="spellEnd"/>
      <w:r w:rsidRPr="00455B76">
        <w:rPr>
          <w:rFonts w:asciiTheme="majorHAnsi" w:hAnsiTheme="majorHAnsi" w:cs="Times"/>
          <w:b/>
          <w:sz w:val="22"/>
          <w:szCs w:val="22"/>
        </w:rPr>
        <w:t xml:space="preserve"> net operating profit after taxes (NOPAT)? What are operating current assets? What are operating current liabilities? How much net operating working capital and total net operating capital does </w:t>
      </w:r>
      <w:proofErr w:type="spellStart"/>
      <w:r w:rsidRPr="00455B76">
        <w:rPr>
          <w:rFonts w:asciiTheme="majorHAnsi" w:hAnsiTheme="majorHAnsi" w:cs="Times"/>
          <w:b/>
          <w:sz w:val="22"/>
          <w:szCs w:val="22"/>
        </w:rPr>
        <w:t>Computron</w:t>
      </w:r>
      <w:proofErr w:type="spellEnd"/>
      <w:r w:rsidRPr="00455B76">
        <w:rPr>
          <w:rFonts w:asciiTheme="majorHAnsi" w:hAnsiTheme="majorHAnsi" w:cs="Times"/>
          <w:b/>
          <w:sz w:val="22"/>
          <w:szCs w:val="22"/>
        </w:rPr>
        <w:t xml:space="preserve"> have?</w:t>
      </w:r>
    </w:p>
    <w:p w:rsidR="002E4587" w:rsidRPr="00455B76" w:rsidRDefault="002E4587" w:rsidP="002E4587">
      <w:pPr>
        <w:widowControl w:val="0"/>
        <w:tabs>
          <w:tab w:val="left" w:pos="220"/>
          <w:tab w:val="left" w:pos="720"/>
        </w:tabs>
        <w:autoSpaceDE w:val="0"/>
        <w:autoSpaceDN w:val="0"/>
        <w:adjustRightInd w:val="0"/>
        <w:rPr>
          <w:rFonts w:asciiTheme="majorHAnsi" w:hAnsiTheme="majorHAnsi" w:cs="Times"/>
          <w:sz w:val="22"/>
          <w:szCs w:val="22"/>
        </w:rPr>
      </w:pPr>
    </w:p>
    <w:p w:rsidR="002E4587" w:rsidRPr="00455B76" w:rsidRDefault="002E4587" w:rsidP="002E4587">
      <w:pPr>
        <w:pStyle w:val="BodyText"/>
        <w:rPr>
          <w:rFonts w:asciiTheme="majorHAnsi" w:hAnsiTheme="majorHAnsi"/>
          <w:sz w:val="22"/>
          <w:szCs w:val="22"/>
        </w:rPr>
      </w:pPr>
      <w:r w:rsidRPr="00455B76">
        <w:rPr>
          <w:rFonts w:asciiTheme="majorHAnsi" w:hAnsiTheme="majorHAnsi"/>
          <w:sz w:val="22"/>
          <w:szCs w:val="22"/>
        </w:rPr>
        <w:t>Operating current assets are the current assets, which are required for the operations of the firm such as cash, receivables and inventories. These do not include short-term investments since they are not used in the operations of the firm.</w:t>
      </w:r>
    </w:p>
    <w:p w:rsidR="002E4587" w:rsidRPr="00455B76" w:rsidRDefault="002E4587" w:rsidP="002E4587">
      <w:pPr>
        <w:rPr>
          <w:rFonts w:asciiTheme="majorHAnsi" w:hAnsiTheme="majorHAnsi"/>
          <w:sz w:val="22"/>
          <w:szCs w:val="22"/>
        </w:rPr>
      </w:pPr>
      <w:proofErr w:type="gramStart"/>
      <w:r w:rsidRPr="00455B76">
        <w:rPr>
          <w:rFonts w:asciiTheme="majorHAnsi" w:hAnsiTheme="majorHAnsi"/>
          <w:sz w:val="22"/>
          <w:szCs w:val="22"/>
        </w:rPr>
        <w:t>Operating current liabilities and spontaneous current liabilities, which support the operations of the firm such as accounts payable and accrued expenses.</w:t>
      </w:r>
      <w:proofErr w:type="gramEnd"/>
      <w:r w:rsidRPr="00455B76">
        <w:rPr>
          <w:rFonts w:asciiTheme="majorHAnsi" w:hAnsiTheme="majorHAnsi"/>
          <w:sz w:val="22"/>
          <w:szCs w:val="22"/>
        </w:rPr>
        <w:t xml:space="preserve"> Short-term borrowing is a form of financing and not operating current liabilities.</w:t>
      </w:r>
    </w:p>
    <w:p w:rsidR="002E4587" w:rsidRPr="00455B76" w:rsidRDefault="002E4587" w:rsidP="002E4587">
      <w:pPr>
        <w:rPr>
          <w:rFonts w:asciiTheme="majorHAnsi" w:hAnsiTheme="majorHAnsi"/>
          <w:sz w:val="22"/>
          <w:szCs w:val="22"/>
        </w:rPr>
      </w:pPr>
    </w:p>
    <w:p w:rsidR="002E4587" w:rsidRPr="00455B76" w:rsidRDefault="002E4587" w:rsidP="002E4587">
      <w:pPr>
        <w:rPr>
          <w:rFonts w:asciiTheme="majorHAnsi" w:hAnsiTheme="majorHAnsi"/>
          <w:sz w:val="22"/>
          <w:szCs w:val="22"/>
        </w:rPr>
      </w:pPr>
      <w:r w:rsidRPr="00455B76">
        <w:rPr>
          <w:rFonts w:asciiTheme="majorHAnsi" w:hAnsiTheme="majorHAnsi"/>
          <w:sz w:val="22"/>
          <w:szCs w:val="22"/>
        </w:rPr>
        <w:t>Net operating working capital = Operating current assets – operating current liabilities</w:t>
      </w:r>
    </w:p>
    <w:p w:rsidR="002E4587" w:rsidRPr="00455B76" w:rsidRDefault="002E4587" w:rsidP="002E4587">
      <w:pPr>
        <w:rPr>
          <w:rFonts w:asciiTheme="majorHAnsi" w:hAnsiTheme="majorHAnsi"/>
          <w:sz w:val="22"/>
          <w:szCs w:val="22"/>
        </w:rPr>
      </w:pPr>
    </w:p>
    <w:p w:rsidR="002E4587" w:rsidRPr="00455B76" w:rsidRDefault="002E4587" w:rsidP="002E4587">
      <w:pPr>
        <w:rPr>
          <w:rFonts w:asciiTheme="majorHAnsi" w:hAnsiTheme="majorHAnsi"/>
          <w:sz w:val="22"/>
          <w:szCs w:val="22"/>
        </w:rPr>
      </w:pPr>
      <w:r w:rsidRPr="00455B76">
        <w:rPr>
          <w:rFonts w:asciiTheme="majorHAnsi" w:hAnsiTheme="majorHAnsi"/>
          <w:sz w:val="22"/>
          <w:szCs w:val="22"/>
        </w:rPr>
        <w:t>For 2013:</w:t>
      </w:r>
    </w:p>
    <w:p w:rsidR="002E4587" w:rsidRPr="00455B76" w:rsidRDefault="002E4587" w:rsidP="002E4587">
      <w:pPr>
        <w:rPr>
          <w:rFonts w:asciiTheme="majorHAnsi" w:hAnsiTheme="majorHAnsi"/>
          <w:caps/>
          <w:sz w:val="22"/>
          <w:szCs w:val="22"/>
        </w:rPr>
      </w:pPr>
      <w:r w:rsidRPr="00455B76">
        <w:rPr>
          <w:rFonts w:asciiTheme="majorHAnsi" w:hAnsiTheme="majorHAnsi"/>
          <w:sz w:val="22"/>
          <w:szCs w:val="22"/>
        </w:rPr>
        <w:t xml:space="preserve">Operating current assets = </w:t>
      </w:r>
      <w:r w:rsidRPr="00455B76">
        <w:rPr>
          <w:rFonts w:asciiTheme="majorHAnsi" w:hAnsiTheme="majorHAnsi"/>
          <w:caps/>
          <w:sz w:val="22"/>
          <w:szCs w:val="22"/>
        </w:rPr>
        <w:t>$</w:t>
      </w:r>
      <w:bookmarkStart w:id="0" w:name="OLE_LINK3"/>
      <w:r w:rsidRPr="00455B76">
        <w:rPr>
          <w:rFonts w:asciiTheme="majorHAnsi" w:hAnsiTheme="majorHAnsi"/>
          <w:caps/>
          <w:sz w:val="22"/>
          <w:szCs w:val="22"/>
        </w:rPr>
        <w:t xml:space="preserve">7,282 + $632,160 + $1,287,360 </w:t>
      </w:r>
      <w:bookmarkEnd w:id="0"/>
      <w:r w:rsidRPr="00455B76">
        <w:rPr>
          <w:rFonts w:asciiTheme="majorHAnsi" w:hAnsiTheme="majorHAnsi"/>
          <w:caps/>
          <w:sz w:val="22"/>
          <w:szCs w:val="22"/>
        </w:rPr>
        <w:t>= 1,926,802</w:t>
      </w:r>
    </w:p>
    <w:p w:rsidR="002E4587" w:rsidRPr="00455B76" w:rsidRDefault="002E4587" w:rsidP="002E4587">
      <w:pPr>
        <w:rPr>
          <w:rFonts w:asciiTheme="majorHAnsi" w:hAnsiTheme="majorHAnsi"/>
          <w:caps/>
          <w:sz w:val="22"/>
          <w:szCs w:val="22"/>
        </w:rPr>
      </w:pPr>
      <w:r w:rsidRPr="00455B76">
        <w:rPr>
          <w:rFonts w:asciiTheme="majorHAnsi" w:hAnsiTheme="majorHAnsi"/>
          <w:caps/>
          <w:sz w:val="22"/>
          <w:szCs w:val="22"/>
        </w:rPr>
        <w:t>O</w:t>
      </w:r>
      <w:r w:rsidRPr="00455B76">
        <w:rPr>
          <w:rFonts w:asciiTheme="majorHAnsi" w:hAnsiTheme="majorHAnsi"/>
          <w:sz w:val="22"/>
          <w:szCs w:val="22"/>
        </w:rPr>
        <w:t xml:space="preserve">perating current liabilities = </w:t>
      </w:r>
      <w:r w:rsidRPr="00455B76">
        <w:rPr>
          <w:rFonts w:asciiTheme="majorHAnsi" w:hAnsiTheme="majorHAnsi"/>
          <w:caps/>
          <w:sz w:val="22"/>
          <w:szCs w:val="22"/>
        </w:rPr>
        <w:t>$324,000 + $284,960 = 608,960</w:t>
      </w:r>
    </w:p>
    <w:p w:rsidR="002E4587" w:rsidRPr="00455B76" w:rsidRDefault="002E4587" w:rsidP="002E4587">
      <w:pPr>
        <w:rPr>
          <w:rFonts w:asciiTheme="majorHAnsi" w:hAnsiTheme="majorHAnsi"/>
          <w:sz w:val="22"/>
          <w:szCs w:val="22"/>
        </w:rPr>
      </w:pPr>
      <w:r w:rsidRPr="00455B76">
        <w:rPr>
          <w:rFonts w:asciiTheme="majorHAnsi" w:hAnsiTheme="majorHAnsi"/>
          <w:sz w:val="22"/>
          <w:szCs w:val="22"/>
        </w:rPr>
        <w:t>Net operating working capital = 1,926,802-608,960 = $1,317,842</w:t>
      </w:r>
    </w:p>
    <w:p w:rsidR="002E4587" w:rsidRPr="00455B76" w:rsidRDefault="002E4587" w:rsidP="002E4587">
      <w:pPr>
        <w:rPr>
          <w:rFonts w:asciiTheme="majorHAnsi" w:hAnsiTheme="majorHAnsi"/>
          <w:sz w:val="22"/>
          <w:szCs w:val="22"/>
        </w:rPr>
      </w:pPr>
      <w:r w:rsidRPr="00455B76">
        <w:rPr>
          <w:rFonts w:asciiTheme="majorHAnsi" w:hAnsiTheme="majorHAnsi"/>
          <w:sz w:val="22"/>
          <w:szCs w:val="22"/>
        </w:rPr>
        <w:t>Total net operating capital = Net operating working capital + net fixed assets</w:t>
      </w:r>
    </w:p>
    <w:p w:rsidR="002E4587" w:rsidRPr="00455B76" w:rsidRDefault="002E4587" w:rsidP="002E4587">
      <w:pPr>
        <w:tabs>
          <w:tab w:val="left" w:pos="-1080"/>
          <w:tab w:val="left" w:pos="-720"/>
          <w:tab w:val="left" w:pos="1080"/>
          <w:tab w:val="left" w:pos="1890"/>
        </w:tabs>
        <w:ind w:left="1080"/>
        <w:jc w:val="both"/>
        <w:rPr>
          <w:rFonts w:asciiTheme="majorHAnsi" w:hAnsiTheme="majorHAnsi"/>
          <w:caps/>
          <w:sz w:val="22"/>
          <w:szCs w:val="22"/>
        </w:rPr>
      </w:pPr>
      <w:r w:rsidRPr="00455B76">
        <w:rPr>
          <w:rFonts w:asciiTheme="majorHAnsi" w:hAnsiTheme="majorHAnsi"/>
          <w:sz w:val="22"/>
          <w:szCs w:val="22"/>
        </w:rPr>
        <w:tab/>
      </w:r>
      <w:r w:rsidRPr="00455B76">
        <w:rPr>
          <w:rFonts w:asciiTheme="majorHAnsi" w:hAnsiTheme="majorHAnsi"/>
          <w:sz w:val="22"/>
          <w:szCs w:val="22"/>
        </w:rPr>
        <w:tab/>
      </w:r>
      <w:r w:rsidRPr="00455B76">
        <w:rPr>
          <w:rFonts w:asciiTheme="majorHAnsi" w:hAnsiTheme="majorHAnsi"/>
          <w:sz w:val="22"/>
          <w:szCs w:val="22"/>
        </w:rPr>
        <w:tab/>
        <w:t xml:space="preserve">= </w:t>
      </w:r>
      <w:r w:rsidRPr="00455B76">
        <w:rPr>
          <w:rFonts w:asciiTheme="majorHAnsi" w:hAnsiTheme="majorHAnsi"/>
          <w:caps/>
          <w:sz w:val="22"/>
          <w:szCs w:val="22"/>
        </w:rPr>
        <w:t>$1,317,842 + $939,790 = $2,257,632</w:t>
      </w:r>
    </w:p>
    <w:p w:rsidR="002E4587" w:rsidRPr="00455B76" w:rsidRDefault="002E4587" w:rsidP="002E4587">
      <w:pPr>
        <w:tabs>
          <w:tab w:val="left" w:pos="-1080"/>
          <w:tab w:val="left" w:pos="-720"/>
          <w:tab w:val="left" w:pos="0"/>
          <w:tab w:val="left" w:pos="720"/>
          <w:tab w:val="left" w:pos="1080"/>
        </w:tabs>
        <w:ind w:left="1080" w:hanging="1080"/>
        <w:jc w:val="both"/>
        <w:rPr>
          <w:rFonts w:asciiTheme="majorHAnsi" w:hAnsiTheme="majorHAnsi"/>
          <w:sz w:val="22"/>
          <w:szCs w:val="22"/>
        </w:rPr>
      </w:pPr>
      <w:r w:rsidRPr="00455B76">
        <w:rPr>
          <w:rFonts w:asciiTheme="majorHAnsi" w:hAnsiTheme="majorHAnsi"/>
          <w:sz w:val="22"/>
          <w:szCs w:val="22"/>
        </w:rPr>
        <w:t>For 2012:</w:t>
      </w:r>
    </w:p>
    <w:p w:rsidR="002E4587" w:rsidRPr="00455B76" w:rsidRDefault="002E4587" w:rsidP="002E4587">
      <w:pPr>
        <w:tabs>
          <w:tab w:val="left" w:pos="-1080"/>
          <w:tab w:val="left" w:pos="-720"/>
          <w:tab w:val="left" w:pos="0"/>
          <w:tab w:val="left" w:pos="720"/>
          <w:tab w:val="left" w:pos="1080"/>
        </w:tabs>
        <w:ind w:left="1080" w:hanging="1080"/>
        <w:jc w:val="both"/>
        <w:rPr>
          <w:rFonts w:asciiTheme="majorHAnsi" w:hAnsiTheme="majorHAnsi"/>
          <w:sz w:val="22"/>
          <w:szCs w:val="22"/>
        </w:rPr>
      </w:pPr>
      <w:r w:rsidRPr="00455B76">
        <w:rPr>
          <w:rFonts w:asciiTheme="majorHAnsi" w:hAnsiTheme="majorHAnsi"/>
          <w:sz w:val="22"/>
          <w:szCs w:val="22"/>
        </w:rPr>
        <w:t>Net operating working capital = $793,800</w:t>
      </w:r>
    </w:p>
    <w:p w:rsidR="002E4587" w:rsidRPr="00455B76" w:rsidRDefault="002E4587" w:rsidP="002E4587">
      <w:pPr>
        <w:tabs>
          <w:tab w:val="left" w:pos="-1080"/>
          <w:tab w:val="left" w:pos="-720"/>
          <w:tab w:val="left" w:pos="0"/>
          <w:tab w:val="left" w:pos="720"/>
          <w:tab w:val="left" w:pos="1080"/>
        </w:tabs>
        <w:ind w:left="1080" w:hanging="1080"/>
        <w:jc w:val="both"/>
        <w:rPr>
          <w:rFonts w:asciiTheme="majorHAnsi" w:hAnsiTheme="majorHAnsi"/>
          <w:caps/>
          <w:sz w:val="22"/>
          <w:szCs w:val="22"/>
        </w:rPr>
      </w:pPr>
      <w:r w:rsidRPr="00455B76">
        <w:rPr>
          <w:rFonts w:asciiTheme="majorHAnsi" w:hAnsiTheme="majorHAnsi"/>
          <w:sz w:val="22"/>
          <w:szCs w:val="22"/>
        </w:rPr>
        <w:t xml:space="preserve">And Net operating capital = </w:t>
      </w:r>
      <w:r w:rsidRPr="00455B76">
        <w:rPr>
          <w:rFonts w:asciiTheme="majorHAnsi" w:hAnsiTheme="majorHAnsi"/>
          <w:caps/>
          <w:sz w:val="22"/>
          <w:szCs w:val="22"/>
        </w:rPr>
        <w:t>$1,138,600.</w:t>
      </w:r>
    </w:p>
    <w:p w:rsidR="002E4587" w:rsidRPr="00455B76" w:rsidRDefault="002E4587" w:rsidP="002E4587">
      <w:pPr>
        <w:tabs>
          <w:tab w:val="left" w:pos="-1080"/>
          <w:tab w:val="left" w:pos="-720"/>
          <w:tab w:val="left" w:pos="0"/>
          <w:tab w:val="left" w:pos="720"/>
          <w:tab w:val="left" w:pos="1080"/>
        </w:tabs>
        <w:ind w:left="1080" w:hanging="1080"/>
        <w:jc w:val="both"/>
        <w:rPr>
          <w:rFonts w:asciiTheme="majorHAnsi" w:hAnsiTheme="majorHAnsi"/>
          <w:caps/>
          <w:sz w:val="22"/>
          <w:szCs w:val="22"/>
        </w:rPr>
      </w:pPr>
    </w:p>
    <w:p w:rsidR="002E4587" w:rsidRPr="00455B76" w:rsidRDefault="002E4587" w:rsidP="002E4587">
      <w:pPr>
        <w:tabs>
          <w:tab w:val="left" w:pos="-1080"/>
          <w:tab w:val="left" w:pos="-720"/>
          <w:tab w:val="left" w:pos="0"/>
          <w:tab w:val="left" w:pos="720"/>
          <w:tab w:val="left" w:pos="1080"/>
        </w:tabs>
        <w:ind w:left="1080" w:hanging="1080"/>
        <w:jc w:val="both"/>
        <w:rPr>
          <w:rFonts w:asciiTheme="majorHAnsi" w:hAnsiTheme="majorHAnsi"/>
          <w:caps/>
          <w:sz w:val="22"/>
          <w:szCs w:val="22"/>
        </w:rPr>
      </w:pPr>
    </w:p>
    <w:p w:rsidR="002E4587" w:rsidRPr="00455B76" w:rsidRDefault="002E4587" w:rsidP="002E4587">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b/>
          <w:sz w:val="22"/>
          <w:szCs w:val="22"/>
        </w:rPr>
      </w:pPr>
      <w:r w:rsidRPr="00455B76">
        <w:rPr>
          <w:rFonts w:asciiTheme="majorHAnsi" w:hAnsiTheme="majorHAnsi" w:cs="Times"/>
          <w:b/>
          <w:sz w:val="22"/>
          <w:szCs w:val="22"/>
        </w:rPr>
        <w:t xml:space="preserve">What is </w:t>
      </w:r>
      <w:proofErr w:type="spellStart"/>
      <w:r w:rsidRPr="00455B76">
        <w:rPr>
          <w:rFonts w:asciiTheme="majorHAnsi" w:hAnsiTheme="majorHAnsi" w:cs="Times"/>
          <w:b/>
          <w:sz w:val="22"/>
          <w:szCs w:val="22"/>
        </w:rPr>
        <w:t>Computron’s</w:t>
      </w:r>
      <w:proofErr w:type="spellEnd"/>
      <w:r w:rsidRPr="00455B76">
        <w:rPr>
          <w:rFonts w:asciiTheme="majorHAnsi" w:hAnsiTheme="majorHAnsi" w:cs="Times"/>
          <w:b/>
          <w:sz w:val="22"/>
          <w:szCs w:val="22"/>
        </w:rPr>
        <w:t xml:space="preserve"> free cash flow (FCF)? What are </w:t>
      </w:r>
      <w:proofErr w:type="spellStart"/>
      <w:r w:rsidRPr="00455B76">
        <w:rPr>
          <w:rFonts w:asciiTheme="majorHAnsi" w:hAnsiTheme="majorHAnsi" w:cs="Times"/>
          <w:b/>
          <w:sz w:val="22"/>
          <w:szCs w:val="22"/>
        </w:rPr>
        <w:t>Computron’s</w:t>
      </w:r>
      <w:proofErr w:type="spellEnd"/>
      <w:r w:rsidRPr="00455B76">
        <w:rPr>
          <w:rFonts w:asciiTheme="majorHAnsi" w:hAnsiTheme="majorHAnsi" w:cs="Times"/>
          <w:b/>
          <w:sz w:val="22"/>
          <w:szCs w:val="22"/>
        </w:rPr>
        <w:t xml:space="preserve"> “net uses” of its FCF?</w:t>
      </w:r>
      <w:r w:rsidRPr="00455B76">
        <w:rPr>
          <w:rFonts w:asciiTheme="majorHAnsi" w:hAnsiTheme="majorHAnsi"/>
          <w:b/>
          <w:sz w:val="22"/>
          <w:szCs w:val="22"/>
        </w:rPr>
        <w:t xml:space="preserve"> </w:t>
      </w:r>
    </w:p>
    <w:p w:rsidR="002E4587" w:rsidRPr="00455B76" w:rsidRDefault="002E4587" w:rsidP="002E4587">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p>
    <w:p w:rsidR="002E4587" w:rsidRPr="00455B76" w:rsidRDefault="002E4587" w:rsidP="002E458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NOPAT = EBIT X (1-tax rate) = 17,440 X (1-0.4) = $10,464</w:t>
      </w:r>
    </w:p>
    <w:p w:rsidR="002E4587" w:rsidRPr="00455B76" w:rsidRDefault="002E4587" w:rsidP="002E458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 xml:space="preserve">Free Cash Flow = NOPAT + depreciation – capital expenditure – changes in working capital </w:t>
      </w:r>
    </w:p>
    <w:p w:rsidR="002E4587" w:rsidRPr="00455B76" w:rsidRDefault="002E4587" w:rsidP="002E458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Capital expenditure is 711,950</w:t>
      </w:r>
    </w:p>
    <w:p w:rsidR="002E4587" w:rsidRPr="00455B76" w:rsidRDefault="002E4587" w:rsidP="002E458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 xml:space="preserve">Change in working capital is (793,800-1,317,842) </w:t>
      </w:r>
      <w:proofErr w:type="gramStart"/>
      <w:r w:rsidRPr="00455B76">
        <w:rPr>
          <w:rFonts w:asciiTheme="majorHAnsi" w:hAnsiTheme="majorHAnsi"/>
          <w:sz w:val="22"/>
          <w:szCs w:val="22"/>
        </w:rPr>
        <w:t>=  -</w:t>
      </w:r>
      <w:proofErr w:type="gramEnd"/>
      <w:r w:rsidRPr="00455B76">
        <w:rPr>
          <w:rFonts w:asciiTheme="majorHAnsi" w:hAnsiTheme="majorHAnsi"/>
          <w:sz w:val="22"/>
          <w:szCs w:val="22"/>
        </w:rPr>
        <w:t>524,042</w:t>
      </w:r>
    </w:p>
    <w:p w:rsidR="002E4587" w:rsidRPr="00455B76" w:rsidRDefault="002E4587" w:rsidP="002E458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FCF = 10,464 +116,960 – 711,950 – 524,042 = -1,108,568</w:t>
      </w:r>
    </w:p>
    <w:p w:rsidR="002E4587" w:rsidRPr="00455B76" w:rsidRDefault="002E4587" w:rsidP="002E458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p>
    <w:p w:rsidR="002E4587" w:rsidRPr="00455B76" w:rsidRDefault="002E4587" w:rsidP="002E458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p>
    <w:p w:rsidR="002E4587" w:rsidRPr="00455B76" w:rsidRDefault="002E4587" w:rsidP="002E4587">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 xml:space="preserve">Calculate </w:t>
      </w:r>
      <w:proofErr w:type="spellStart"/>
      <w:r w:rsidRPr="00455B76">
        <w:rPr>
          <w:rFonts w:asciiTheme="majorHAnsi" w:hAnsiTheme="majorHAnsi" w:cs="Times"/>
          <w:b/>
          <w:sz w:val="22"/>
          <w:szCs w:val="22"/>
        </w:rPr>
        <w:t>Computron’s</w:t>
      </w:r>
      <w:proofErr w:type="spellEnd"/>
      <w:r w:rsidRPr="00455B76">
        <w:rPr>
          <w:rFonts w:asciiTheme="majorHAnsi" w:hAnsiTheme="majorHAnsi" w:cs="Times"/>
          <w:b/>
          <w:sz w:val="22"/>
          <w:szCs w:val="22"/>
        </w:rPr>
        <w:t xml:space="preserve"> return on invested capital. </w:t>
      </w:r>
      <w:proofErr w:type="spellStart"/>
      <w:r w:rsidRPr="00455B76">
        <w:rPr>
          <w:rFonts w:asciiTheme="majorHAnsi" w:hAnsiTheme="majorHAnsi" w:cs="Times"/>
          <w:b/>
          <w:sz w:val="22"/>
          <w:szCs w:val="22"/>
        </w:rPr>
        <w:t>Computron</w:t>
      </w:r>
      <w:proofErr w:type="spellEnd"/>
      <w:r w:rsidRPr="00455B76">
        <w:rPr>
          <w:rFonts w:asciiTheme="majorHAnsi" w:hAnsiTheme="majorHAnsi" w:cs="Times"/>
          <w:b/>
          <w:sz w:val="22"/>
          <w:szCs w:val="22"/>
        </w:rPr>
        <w:t xml:space="preserve"> has a cost of capital (WACC). Do you think </w:t>
      </w:r>
      <w:proofErr w:type="spellStart"/>
      <w:r w:rsidRPr="00455B76">
        <w:rPr>
          <w:rFonts w:asciiTheme="majorHAnsi" w:hAnsiTheme="majorHAnsi" w:cs="Times"/>
          <w:b/>
          <w:sz w:val="22"/>
          <w:szCs w:val="22"/>
        </w:rPr>
        <w:t>Computron’s</w:t>
      </w:r>
      <w:proofErr w:type="spellEnd"/>
      <w:r w:rsidRPr="00455B76">
        <w:rPr>
          <w:rFonts w:asciiTheme="majorHAnsi" w:hAnsiTheme="majorHAnsi" w:cs="Times"/>
          <w:b/>
          <w:sz w:val="22"/>
          <w:szCs w:val="22"/>
        </w:rPr>
        <w:t xml:space="preserve"> growth added value?</w:t>
      </w:r>
    </w:p>
    <w:p w:rsidR="002E4587" w:rsidRPr="00455B76" w:rsidRDefault="002E4587" w:rsidP="002E4587">
      <w:pPr>
        <w:widowControl w:val="0"/>
        <w:tabs>
          <w:tab w:val="left" w:pos="220"/>
          <w:tab w:val="left" w:pos="720"/>
        </w:tabs>
        <w:autoSpaceDE w:val="0"/>
        <w:autoSpaceDN w:val="0"/>
        <w:adjustRightInd w:val="0"/>
        <w:rPr>
          <w:rFonts w:asciiTheme="majorHAnsi" w:hAnsiTheme="majorHAnsi" w:cs="Times"/>
          <w:sz w:val="22"/>
          <w:szCs w:val="22"/>
        </w:rPr>
      </w:pPr>
    </w:p>
    <w:p w:rsidR="002E4587" w:rsidRPr="00455B76" w:rsidRDefault="002E4587" w:rsidP="002E458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Return on invested capital = NOPAT/Net operating Capital</w:t>
      </w:r>
    </w:p>
    <w:p w:rsidR="002E4587" w:rsidRPr="00455B76" w:rsidRDefault="002E4587" w:rsidP="002E458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ROIC = 10,464/2,257,632= 0.46%</w:t>
      </w:r>
    </w:p>
    <w:p w:rsidR="002E4587" w:rsidRPr="00455B76" w:rsidRDefault="002E4587" w:rsidP="002E458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 xml:space="preserve">The growth has not added </w:t>
      </w:r>
      <w:r w:rsidR="00207DC7" w:rsidRPr="00455B76">
        <w:rPr>
          <w:rFonts w:asciiTheme="majorHAnsi" w:hAnsiTheme="majorHAnsi"/>
          <w:sz w:val="22"/>
          <w:szCs w:val="22"/>
        </w:rPr>
        <w:t>value,</w:t>
      </w:r>
      <w:r w:rsidRPr="00455B76">
        <w:rPr>
          <w:rFonts w:asciiTheme="majorHAnsi" w:hAnsiTheme="majorHAnsi"/>
          <w:sz w:val="22"/>
          <w:szCs w:val="22"/>
        </w:rPr>
        <w:t xml:space="preserve"> as the ROIC is less than the cost of capital of 10%</w:t>
      </w:r>
    </w:p>
    <w:p w:rsidR="00207DC7" w:rsidRPr="00455B76" w:rsidRDefault="00207DC7" w:rsidP="002E458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p>
    <w:p w:rsidR="00207DC7" w:rsidRPr="00455B76" w:rsidRDefault="00207DC7" w:rsidP="002E458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p>
    <w:p w:rsidR="00207DC7" w:rsidRPr="00455B76" w:rsidRDefault="00207DC7" w:rsidP="00207DC7">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 xml:space="preserve">Cochran also has asked you to estimate </w:t>
      </w:r>
      <w:proofErr w:type="spellStart"/>
      <w:r w:rsidRPr="00455B76">
        <w:rPr>
          <w:rFonts w:asciiTheme="majorHAnsi" w:hAnsiTheme="majorHAnsi" w:cs="Times"/>
          <w:b/>
          <w:sz w:val="22"/>
          <w:szCs w:val="22"/>
        </w:rPr>
        <w:t>Computron’s</w:t>
      </w:r>
      <w:proofErr w:type="spellEnd"/>
      <w:r w:rsidRPr="00455B76">
        <w:rPr>
          <w:rFonts w:asciiTheme="majorHAnsi" w:hAnsiTheme="majorHAnsi" w:cs="Times"/>
          <w:b/>
          <w:sz w:val="22"/>
          <w:szCs w:val="22"/>
        </w:rPr>
        <w:t xml:space="preserve"> EVA. She estimates that the after-tax cost of capital was in both years.</w:t>
      </w:r>
    </w:p>
    <w:p w:rsidR="00207DC7" w:rsidRPr="00455B76" w:rsidRDefault="00207DC7" w:rsidP="00207DC7">
      <w:pPr>
        <w:widowControl w:val="0"/>
        <w:tabs>
          <w:tab w:val="left" w:pos="220"/>
          <w:tab w:val="left" w:pos="720"/>
        </w:tabs>
        <w:autoSpaceDE w:val="0"/>
        <w:autoSpaceDN w:val="0"/>
        <w:adjustRightInd w:val="0"/>
        <w:rPr>
          <w:rFonts w:asciiTheme="majorHAnsi" w:hAnsiTheme="majorHAnsi" w:cs="Times"/>
          <w:sz w:val="22"/>
          <w:szCs w:val="22"/>
        </w:rPr>
      </w:pP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EVA = NOPAT – Net operating Capital X After tax cost of capital</w:t>
      </w: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Net Operating Capital = 2,257,632</w:t>
      </w: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EVA = 10,464 – 2,257,632X 10% = $-215,299</w:t>
      </w: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For 2012</w:t>
      </w:r>
    </w:p>
    <w:p w:rsidR="00207DC7" w:rsidRPr="00455B76" w:rsidRDefault="00207DC7" w:rsidP="00207DC7">
      <w:pPr>
        <w:tabs>
          <w:tab w:val="left" w:pos="1800"/>
        </w:tabs>
        <w:jc w:val="both"/>
        <w:rPr>
          <w:rFonts w:asciiTheme="majorHAnsi" w:hAnsiTheme="majorHAnsi"/>
          <w:caps/>
          <w:sz w:val="22"/>
          <w:szCs w:val="22"/>
        </w:rPr>
      </w:pPr>
      <w:r w:rsidRPr="00455B76">
        <w:rPr>
          <w:rFonts w:asciiTheme="majorHAnsi" w:hAnsiTheme="majorHAnsi"/>
          <w:caps/>
          <w:sz w:val="22"/>
          <w:szCs w:val="22"/>
        </w:rPr>
        <w:t>EVA =$125,460 - (0.10</w:t>
      </w:r>
      <w:proofErr w:type="gramStart"/>
      <w:r w:rsidRPr="00455B76">
        <w:rPr>
          <w:rFonts w:asciiTheme="majorHAnsi" w:hAnsiTheme="majorHAnsi"/>
          <w:caps/>
          <w:sz w:val="22"/>
          <w:szCs w:val="22"/>
        </w:rPr>
        <w:t>)(</w:t>
      </w:r>
      <w:proofErr w:type="gramEnd"/>
      <w:r w:rsidRPr="00455B76">
        <w:rPr>
          <w:rFonts w:asciiTheme="majorHAnsi" w:hAnsiTheme="majorHAnsi"/>
          <w:caps/>
          <w:sz w:val="22"/>
          <w:szCs w:val="22"/>
        </w:rPr>
        <w:t>$1,138,600)</w:t>
      </w:r>
    </w:p>
    <w:p w:rsidR="00207DC7" w:rsidRPr="00455B76" w:rsidRDefault="00207DC7" w:rsidP="00207DC7">
      <w:pPr>
        <w:tabs>
          <w:tab w:val="left" w:pos="1800"/>
        </w:tabs>
        <w:jc w:val="both"/>
        <w:rPr>
          <w:rFonts w:asciiTheme="majorHAnsi" w:hAnsiTheme="majorHAnsi"/>
          <w:caps/>
          <w:sz w:val="22"/>
          <w:szCs w:val="22"/>
        </w:rPr>
      </w:pPr>
      <w:r w:rsidRPr="00455B76">
        <w:rPr>
          <w:rFonts w:asciiTheme="majorHAnsi" w:hAnsiTheme="majorHAnsi"/>
          <w:caps/>
          <w:sz w:val="22"/>
          <w:szCs w:val="22"/>
        </w:rPr>
        <w:t xml:space="preserve">         = $125,460 - $113,860</w:t>
      </w:r>
    </w:p>
    <w:p w:rsidR="00207DC7" w:rsidRPr="00455B76" w:rsidRDefault="00207DC7" w:rsidP="00207DC7">
      <w:pPr>
        <w:tabs>
          <w:tab w:val="left" w:pos="1800"/>
        </w:tabs>
        <w:jc w:val="both"/>
        <w:rPr>
          <w:rFonts w:asciiTheme="majorHAnsi" w:hAnsiTheme="majorHAnsi"/>
          <w:caps/>
          <w:sz w:val="22"/>
          <w:szCs w:val="22"/>
        </w:rPr>
      </w:pPr>
      <w:r w:rsidRPr="00455B76">
        <w:rPr>
          <w:rFonts w:asciiTheme="majorHAnsi" w:hAnsiTheme="majorHAnsi"/>
          <w:caps/>
          <w:sz w:val="22"/>
          <w:szCs w:val="22"/>
        </w:rPr>
        <w:t xml:space="preserve">         =$11,600</w:t>
      </w:r>
    </w:p>
    <w:p w:rsidR="00207DC7" w:rsidRPr="00455B76" w:rsidRDefault="00207DC7" w:rsidP="00207DC7">
      <w:pPr>
        <w:tabs>
          <w:tab w:val="left" w:pos="1800"/>
        </w:tabs>
        <w:jc w:val="both"/>
        <w:rPr>
          <w:rFonts w:asciiTheme="majorHAnsi" w:hAnsiTheme="majorHAnsi"/>
          <w:caps/>
          <w:sz w:val="22"/>
          <w:szCs w:val="22"/>
        </w:rPr>
      </w:pPr>
    </w:p>
    <w:p w:rsidR="00207DC7" w:rsidRPr="00455B76" w:rsidRDefault="00207DC7" w:rsidP="00207DC7">
      <w:pPr>
        <w:tabs>
          <w:tab w:val="left" w:pos="1800"/>
        </w:tabs>
        <w:jc w:val="both"/>
        <w:rPr>
          <w:rFonts w:asciiTheme="majorHAnsi" w:hAnsiTheme="majorHAnsi"/>
          <w:caps/>
          <w:sz w:val="22"/>
          <w:szCs w:val="22"/>
        </w:rPr>
      </w:pPr>
    </w:p>
    <w:p w:rsidR="00207DC7" w:rsidRPr="00455B76" w:rsidRDefault="00207DC7" w:rsidP="00207DC7">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 xml:space="preserve">What happened to </w:t>
      </w:r>
      <w:proofErr w:type="spellStart"/>
      <w:r w:rsidRPr="00455B76">
        <w:rPr>
          <w:rFonts w:asciiTheme="majorHAnsi" w:hAnsiTheme="majorHAnsi" w:cs="Times"/>
          <w:b/>
          <w:sz w:val="22"/>
          <w:szCs w:val="22"/>
        </w:rPr>
        <w:t>Computron’s</w:t>
      </w:r>
      <w:proofErr w:type="spellEnd"/>
      <w:r w:rsidRPr="00455B76">
        <w:rPr>
          <w:rFonts w:asciiTheme="majorHAnsi" w:hAnsiTheme="majorHAnsi" w:cs="Times"/>
          <w:b/>
          <w:sz w:val="22"/>
          <w:szCs w:val="22"/>
        </w:rPr>
        <w:t xml:space="preserve"> Market Value Added (MVA)?</w:t>
      </w:r>
    </w:p>
    <w:p w:rsidR="00207DC7" w:rsidRPr="00455B76" w:rsidRDefault="00207DC7" w:rsidP="00207DC7">
      <w:pPr>
        <w:widowControl w:val="0"/>
        <w:tabs>
          <w:tab w:val="left" w:pos="220"/>
          <w:tab w:val="left" w:pos="720"/>
        </w:tabs>
        <w:autoSpaceDE w:val="0"/>
        <w:autoSpaceDN w:val="0"/>
        <w:adjustRightInd w:val="0"/>
        <w:rPr>
          <w:rFonts w:asciiTheme="majorHAnsi" w:hAnsiTheme="majorHAnsi" w:cs="Times"/>
          <w:sz w:val="22"/>
          <w:szCs w:val="22"/>
        </w:rPr>
      </w:pP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lastRenderedPageBreak/>
        <w:t xml:space="preserve">Market Value Added = Market value - Book value. </w:t>
      </w: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Market value = 8.50X100</w:t>
      </w:r>
      <w:proofErr w:type="gramStart"/>
      <w:r w:rsidRPr="00455B76">
        <w:rPr>
          <w:rFonts w:asciiTheme="majorHAnsi" w:hAnsiTheme="majorHAnsi"/>
          <w:sz w:val="22"/>
          <w:szCs w:val="22"/>
        </w:rPr>
        <w:t>,000</w:t>
      </w:r>
      <w:proofErr w:type="gramEnd"/>
      <w:r w:rsidRPr="00455B76">
        <w:rPr>
          <w:rFonts w:asciiTheme="majorHAnsi" w:hAnsiTheme="majorHAnsi"/>
          <w:sz w:val="22"/>
          <w:szCs w:val="22"/>
        </w:rPr>
        <w:t xml:space="preserve"> = $850,000 </w:t>
      </w: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 xml:space="preserve">Book Value = Shareholders equity = 663,678 </w:t>
      </w: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 xml:space="preserve">MVA =850,000-663,678 </w:t>
      </w:r>
      <w:proofErr w:type="gramStart"/>
      <w:r w:rsidRPr="00455B76">
        <w:rPr>
          <w:rFonts w:asciiTheme="majorHAnsi" w:hAnsiTheme="majorHAnsi"/>
          <w:sz w:val="22"/>
          <w:szCs w:val="22"/>
        </w:rPr>
        <w:t>=  186,322</w:t>
      </w:r>
      <w:proofErr w:type="gramEnd"/>
      <w:r w:rsidRPr="00455B76">
        <w:rPr>
          <w:rFonts w:asciiTheme="majorHAnsi" w:hAnsiTheme="majorHAnsi"/>
          <w:sz w:val="22"/>
          <w:szCs w:val="22"/>
        </w:rPr>
        <w:t>.</w:t>
      </w: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In 2013:</w:t>
      </w: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Market value - 6X100</w:t>
      </w:r>
      <w:proofErr w:type="gramStart"/>
      <w:r w:rsidRPr="00455B76">
        <w:rPr>
          <w:rFonts w:asciiTheme="majorHAnsi" w:hAnsiTheme="majorHAnsi"/>
          <w:sz w:val="22"/>
          <w:szCs w:val="22"/>
        </w:rPr>
        <w:t>,000</w:t>
      </w:r>
      <w:proofErr w:type="gramEnd"/>
      <w:r w:rsidRPr="00455B76">
        <w:rPr>
          <w:rFonts w:asciiTheme="majorHAnsi" w:hAnsiTheme="majorHAnsi"/>
          <w:sz w:val="22"/>
          <w:szCs w:val="22"/>
        </w:rPr>
        <w:t xml:space="preserve">=600,000 </w:t>
      </w: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 xml:space="preserve">Book Value </w:t>
      </w:r>
      <w:proofErr w:type="gramStart"/>
      <w:r w:rsidRPr="00455B76">
        <w:rPr>
          <w:rFonts w:asciiTheme="majorHAnsi" w:hAnsiTheme="majorHAnsi"/>
          <w:sz w:val="22"/>
          <w:szCs w:val="22"/>
        </w:rPr>
        <w:t>=  Shareholders</w:t>
      </w:r>
      <w:proofErr w:type="gramEnd"/>
      <w:r w:rsidRPr="00455B76">
        <w:rPr>
          <w:rFonts w:asciiTheme="majorHAnsi" w:hAnsiTheme="majorHAnsi"/>
          <w:sz w:val="22"/>
          <w:szCs w:val="22"/>
        </w:rPr>
        <w:t xml:space="preserve"> equity = 557,532. </w:t>
      </w: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 xml:space="preserve">MVA = 600,000-557,532 42,368. </w:t>
      </w: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r w:rsidRPr="00455B76">
        <w:rPr>
          <w:rFonts w:asciiTheme="majorHAnsi" w:hAnsiTheme="majorHAnsi"/>
          <w:sz w:val="22"/>
          <w:szCs w:val="22"/>
        </w:rPr>
        <w:t>During the year MVA decreased by $143,954.</w:t>
      </w: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p>
    <w:p w:rsidR="00207DC7" w:rsidRPr="00455B76" w:rsidRDefault="00207DC7" w:rsidP="00207DC7">
      <w:pPr>
        <w:tabs>
          <w:tab w:val="left" w:pos="720"/>
          <w:tab w:val="left" w:pos="1440"/>
          <w:tab w:val="left" w:pos="2160"/>
          <w:tab w:val="left" w:pos="2880"/>
          <w:tab w:val="left" w:pos="3600"/>
          <w:tab w:val="left" w:pos="4320"/>
          <w:tab w:val="left" w:pos="5040"/>
          <w:tab w:val="left" w:pos="5760"/>
          <w:tab w:val="left" w:pos="6480"/>
          <w:tab w:val="left" w:pos="7200"/>
          <w:tab w:val="right" w:pos="8640"/>
        </w:tabs>
        <w:rPr>
          <w:rFonts w:asciiTheme="majorHAnsi" w:hAnsiTheme="majorHAnsi"/>
          <w:sz w:val="22"/>
          <w:szCs w:val="22"/>
        </w:rPr>
      </w:pPr>
    </w:p>
    <w:p w:rsidR="00207DC7" w:rsidRPr="00455B76" w:rsidRDefault="00207DC7" w:rsidP="00207DC7">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Assume that a corporation has of taxable income from operations plus of interest income and of dividend income. What is the company’s federal tax liability?</w:t>
      </w:r>
    </w:p>
    <w:p w:rsidR="00207DC7" w:rsidRPr="00455B76" w:rsidRDefault="00207DC7" w:rsidP="00207DC7">
      <w:pPr>
        <w:widowControl w:val="0"/>
        <w:tabs>
          <w:tab w:val="left" w:pos="220"/>
          <w:tab w:val="left" w:pos="720"/>
        </w:tabs>
        <w:autoSpaceDE w:val="0"/>
        <w:autoSpaceDN w:val="0"/>
        <w:adjustRightInd w:val="0"/>
        <w:rPr>
          <w:rFonts w:asciiTheme="majorHAnsi" w:hAnsiTheme="majorHAnsi" w:cs="Times"/>
          <w:sz w:val="22"/>
          <w:szCs w:val="22"/>
        </w:rPr>
      </w:pP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The taxable income is:</w:t>
      </w: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Income from operation</w:t>
      </w:r>
      <w:r w:rsidRPr="00455B76">
        <w:rPr>
          <w:rFonts w:asciiTheme="majorHAnsi" w:hAnsiTheme="majorHAnsi"/>
          <w:sz w:val="22"/>
          <w:szCs w:val="22"/>
        </w:rPr>
        <w:tab/>
      </w:r>
      <w:r w:rsidRPr="00455B76">
        <w:rPr>
          <w:rFonts w:asciiTheme="majorHAnsi" w:hAnsiTheme="majorHAnsi"/>
          <w:sz w:val="22"/>
          <w:szCs w:val="22"/>
        </w:rPr>
        <w:tab/>
      </w:r>
      <w:r w:rsidRPr="00455B76">
        <w:rPr>
          <w:rFonts w:asciiTheme="majorHAnsi" w:hAnsiTheme="majorHAnsi"/>
          <w:sz w:val="22"/>
          <w:szCs w:val="22"/>
        </w:rPr>
        <w:tab/>
        <w:t>100,000</w:t>
      </w: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Interest income</w:t>
      </w:r>
      <w:r w:rsidRPr="00455B76">
        <w:rPr>
          <w:rFonts w:asciiTheme="majorHAnsi" w:hAnsiTheme="majorHAnsi"/>
          <w:sz w:val="22"/>
          <w:szCs w:val="22"/>
        </w:rPr>
        <w:tab/>
      </w:r>
      <w:r w:rsidRPr="00455B76">
        <w:rPr>
          <w:rFonts w:asciiTheme="majorHAnsi" w:hAnsiTheme="majorHAnsi"/>
          <w:sz w:val="22"/>
          <w:szCs w:val="22"/>
        </w:rPr>
        <w:tab/>
      </w:r>
      <w:r w:rsidRPr="00455B76">
        <w:rPr>
          <w:rFonts w:asciiTheme="majorHAnsi" w:hAnsiTheme="majorHAnsi"/>
          <w:sz w:val="22"/>
          <w:szCs w:val="22"/>
        </w:rPr>
        <w:tab/>
      </w:r>
      <w:r w:rsidRPr="00455B76">
        <w:rPr>
          <w:rFonts w:asciiTheme="majorHAnsi" w:hAnsiTheme="majorHAnsi"/>
          <w:sz w:val="22"/>
          <w:szCs w:val="22"/>
        </w:rPr>
        <w:tab/>
        <w:t>5,000</w:t>
      </w: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Taxable dividend income</w:t>
      </w:r>
      <w:r w:rsidRPr="00455B76">
        <w:rPr>
          <w:rFonts w:asciiTheme="majorHAnsi" w:hAnsiTheme="majorHAnsi"/>
          <w:sz w:val="22"/>
          <w:szCs w:val="22"/>
        </w:rPr>
        <w:tab/>
      </w:r>
      <w:r w:rsidRPr="00455B76">
        <w:rPr>
          <w:rFonts w:asciiTheme="majorHAnsi" w:hAnsiTheme="majorHAnsi"/>
          <w:sz w:val="22"/>
          <w:szCs w:val="22"/>
        </w:rPr>
        <w:tab/>
      </w:r>
      <w:r w:rsidRPr="00455B76">
        <w:rPr>
          <w:rFonts w:asciiTheme="majorHAnsi" w:hAnsiTheme="majorHAnsi"/>
          <w:sz w:val="22"/>
          <w:szCs w:val="22"/>
        </w:rPr>
        <w:tab/>
        <w:t>3,000</w:t>
      </w: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Total taxable income</w:t>
      </w:r>
      <w:r w:rsidRPr="00455B76">
        <w:rPr>
          <w:rFonts w:asciiTheme="majorHAnsi" w:hAnsiTheme="majorHAnsi"/>
          <w:sz w:val="22"/>
          <w:szCs w:val="22"/>
        </w:rPr>
        <w:tab/>
      </w:r>
      <w:r w:rsidRPr="00455B76">
        <w:rPr>
          <w:rFonts w:asciiTheme="majorHAnsi" w:hAnsiTheme="majorHAnsi"/>
          <w:sz w:val="22"/>
          <w:szCs w:val="22"/>
        </w:rPr>
        <w:tab/>
      </w:r>
      <w:r w:rsidRPr="00455B76">
        <w:rPr>
          <w:rFonts w:asciiTheme="majorHAnsi" w:hAnsiTheme="majorHAnsi"/>
          <w:sz w:val="22"/>
          <w:szCs w:val="22"/>
        </w:rPr>
        <w:tab/>
      </w:r>
      <w:r w:rsidRPr="00455B76">
        <w:rPr>
          <w:rFonts w:asciiTheme="majorHAnsi" w:hAnsiTheme="majorHAnsi"/>
          <w:sz w:val="22"/>
          <w:szCs w:val="22"/>
        </w:rPr>
        <w:tab/>
        <w:t>108,000</w:t>
      </w: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Taxable income = $22,250 + ($108,000 - $100,000)0.39 = $25,370.</w:t>
      </w:r>
    </w:p>
    <w:p w:rsidR="00207DC7" w:rsidRPr="00455B76" w:rsidRDefault="00207DC7" w:rsidP="00207DC7">
      <w:pPr>
        <w:rPr>
          <w:rFonts w:asciiTheme="majorHAnsi" w:hAnsiTheme="majorHAnsi"/>
          <w:sz w:val="22"/>
          <w:szCs w:val="22"/>
        </w:rPr>
      </w:pP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70% of dividends are excluded from tax</w:t>
      </w:r>
    </w:p>
    <w:p w:rsidR="00207DC7" w:rsidRPr="00455B76" w:rsidRDefault="00207DC7" w:rsidP="00207DC7">
      <w:pPr>
        <w:rPr>
          <w:rFonts w:asciiTheme="majorHAnsi" w:hAnsiTheme="majorHAnsi"/>
          <w:sz w:val="22"/>
          <w:szCs w:val="22"/>
        </w:rPr>
      </w:pPr>
    </w:p>
    <w:p w:rsidR="00207DC7" w:rsidRPr="00455B76" w:rsidRDefault="00207DC7" w:rsidP="00207DC7">
      <w:pPr>
        <w:rPr>
          <w:rFonts w:asciiTheme="majorHAnsi" w:hAnsiTheme="majorHAnsi"/>
          <w:sz w:val="22"/>
          <w:szCs w:val="22"/>
        </w:rPr>
      </w:pPr>
    </w:p>
    <w:p w:rsidR="00207DC7" w:rsidRPr="00455B76" w:rsidRDefault="00207DC7" w:rsidP="00207DC7">
      <w:pPr>
        <w:pStyle w:val="ListParagraph"/>
        <w:numPr>
          <w:ilvl w:val="0"/>
          <w:numId w:val="2"/>
        </w:numPr>
        <w:rPr>
          <w:rFonts w:asciiTheme="majorHAnsi" w:hAnsiTheme="majorHAnsi" w:cs="Times"/>
          <w:b/>
          <w:sz w:val="22"/>
          <w:szCs w:val="22"/>
        </w:rPr>
      </w:pPr>
      <w:r w:rsidRPr="00455B76">
        <w:rPr>
          <w:rFonts w:asciiTheme="majorHAnsi" w:hAnsiTheme="majorHAnsi" w:cs="Times"/>
          <w:b/>
          <w:sz w:val="22"/>
          <w:szCs w:val="22"/>
        </w:rPr>
        <w:t>Assume that you are in the marginal tax bracket and that you have to invest. You have narrowed your investment choices down to California bonds with a yield of or equally risky ExxonMobil bonds with a yield of. Which one should you choose and why? At what marginal tax rate would you be indifferent to the choice between California and ExxonMobil bonds?</w:t>
      </w:r>
    </w:p>
    <w:p w:rsidR="00207DC7" w:rsidRPr="00455B76" w:rsidRDefault="00207DC7" w:rsidP="00207DC7">
      <w:pPr>
        <w:pStyle w:val="ListParagraph"/>
        <w:rPr>
          <w:rFonts w:asciiTheme="majorHAnsi" w:hAnsiTheme="majorHAnsi" w:cs="Times"/>
          <w:sz w:val="22"/>
          <w:szCs w:val="22"/>
        </w:rPr>
      </w:pP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We should choose which ever offers a higher after tax yield.</w:t>
      </w: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The California bond is tax exempt and so the after tax yield is 7%.</w:t>
      </w: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ExxonMobil - After tax yield = 10% X (1-0.25) = 7.25%</w:t>
      </w: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We should choose ExxonMobil</w:t>
      </w: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 xml:space="preserve">We would be indifferent when the after tax yields are the same. </w:t>
      </w: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7% = 10% X (1-tax rate)</w:t>
      </w:r>
    </w:p>
    <w:p w:rsidR="00207DC7" w:rsidRPr="00455B76" w:rsidRDefault="00207DC7" w:rsidP="00207DC7">
      <w:pPr>
        <w:rPr>
          <w:rFonts w:asciiTheme="majorHAnsi" w:hAnsiTheme="majorHAnsi"/>
          <w:sz w:val="22"/>
          <w:szCs w:val="22"/>
        </w:rPr>
      </w:pPr>
      <w:r w:rsidRPr="00455B76">
        <w:rPr>
          <w:rFonts w:asciiTheme="majorHAnsi" w:hAnsiTheme="majorHAnsi"/>
          <w:sz w:val="22"/>
          <w:szCs w:val="22"/>
        </w:rPr>
        <w:t>Tax rate = 30%</w:t>
      </w:r>
    </w:p>
    <w:p w:rsidR="00207DC7" w:rsidRPr="00455B76" w:rsidRDefault="00207DC7" w:rsidP="00207DC7">
      <w:pPr>
        <w:rPr>
          <w:rFonts w:asciiTheme="majorHAnsi" w:hAnsiTheme="majorHAnsi"/>
          <w:sz w:val="22"/>
          <w:szCs w:val="22"/>
        </w:rPr>
      </w:pPr>
    </w:p>
    <w:p w:rsidR="00207DC7" w:rsidRPr="00455B76" w:rsidRDefault="00207DC7" w:rsidP="00207DC7">
      <w:pPr>
        <w:rPr>
          <w:rFonts w:asciiTheme="majorHAnsi" w:hAnsiTheme="majorHAnsi"/>
          <w:sz w:val="22"/>
          <w:szCs w:val="22"/>
        </w:rPr>
      </w:pPr>
    </w:p>
    <w:p w:rsidR="00207DC7" w:rsidRPr="00455B76" w:rsidRDefault="00207DC7" w:rsidP="00207DC7">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Why are ratios useful? What three groups use ratio analysis and for what reasons?</w:t>
      </w:r>
    </w:p>
    <w:p w:rsidR="00207DC7" w:rsidRPr="00455B76" w:rsidRDefault="00207DC7" w:rsidP="00207DC7">
      <w:pPr>
        <w:pStyle w:val="ListParagraph"/>
        <w:widowControl w:val="0"/>
        <w:tabs>
          <w:tab w:val="left" w:pos="220"/>
          <w:tab w:val="left" w:pos="720"/>
        </w:tabs>
        <w:autoSpaceDE w:val="0"/>
        <w:autoSpaceDN w:val="0"/>
        <w:adjustRightInd w:val="0"/>
        <w:rPr>
          <w:rFonts w:asciiTheme="majorHAnsi" w:hAnsiTheme="majorHAnsi" w:cs="Times"/>
          <w:sz w:val="22"/>
          <w:szCs w:val="22"/>
        </w:rPr>
      </w:pPr>
    </w:p>
    <w:tbl>
      <w:tblPr>
        <w:tblW w:w="10906" w:type="dxa"/>
        <w:tblInd w:w="93" w:type="dxa"/>
        <w:tblLook w:val="04A0"/>
      </w:tblPr>
      <w:tblGrid>
        <w:gridCol w:w="1011"/>
        <w:gridCol w:w="1011"/>
        <w:gridCol w:w="1011"/>
        <w:gridCol w:w="1011"/>
        <w:gridCol w:w="1011"/>
        <w:gridCol w:w="1011"/>
        <w:gridCol w:w="1011"/>
        <w:gridCol w:w="1011"/>
        <w:gridCol w:w="958"/>
        <w:gridCol w:w="1860"/>
      </w:tblGrid>
      <w:tr w:rsidR="00207DC7" w:rsidRPr="00455B76" w:rsidTr="00207DC7">
        <w:trPr>
          <w:trHeight w:val="240"/>
        </w:trPr>
        <w:tc>
          <w:tcPr>
            <w:tcW w:w="9046" w:type="dxa"/>
            <w:gridSpan w:val="9"/>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Financial ratios are useful in that they can be used as a means of measuring a firm's performance</w:t>
            </w: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9046" w:type="dxa"/>
            <w:gridSpan w:val="9"/>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against peer companies in their industry and as a means of measuring progress against their own</w:t>
            </w: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8088" w:type="dxa"/>
            <w:gridSpan w:val="8"/>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stated</w:t>
            </w:r>
            <w:proofErr w:type="gramEnd"/>
            <w:r w:rsidRPr="00455B76">
              <w:rPr>
                <w:rFonts w:asciiTheme="majorHAnsi" w:eastAsia="Times New Roman" w:hAnsiTheme="majorHAnsi" w:cs="Times New Roman"/>
                <w:sz w:val="22"/>
                <w:szCs w:val="22"/>
              </w:rPr>
              <w:t xml:space="preserve"> goals. </w:t>
            </w:r>
          </w:p>
        </w:tc>
        <w:tc>
          <w:tcPr>
            <w:tcW w:w="958"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1011"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011"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011"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011"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011"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011"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011"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011"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958"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9046" w:type="dxa"/>
            <w:gridSpan w:val="9"/>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There are three business groups that use ratio analysis: management, as a means improving their</w:t>
            </w: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10906" w:type="dxa"/>
            <w:gridSpan w:val="10"/>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firm's performance; lenders, as a means of determining a firm's creditworthiness; and stockholders,</w:t>
            </w:r>
          </w:p>
        </w:tc>
      </w:tr>
      <w:tr w:rsidR="00207DC7" w:rsidRPr="00455B76" w:rsidTr="00207DC7">
        <w:trPr>
          <w:trHeight w:val="240"/>
        </w:trPr>
        <w:tc>
          <w:tcPr>
            <w:tcW w:w="6066" w:type="dxa"/>
            <w:gridSpan w:val="6"/>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as</w:t>
            </w:r>
            <w:proofErr w:type="gramEnd"/>
            <w:r w:rsidRPr="00455B76">
              <w:rPr>
                <w:rFonts w:asciiTheme="majorHAnsi" w:eastAsia="Times New Roman" w:hAnsiTheme="majorHAnsi" w:cs="Times New Roman"/>
                <w:sz w:val="22"/>
                <w:szCs w:val="22"/>
              </w:rPr>
              <w:t xml:space="preserve"> a means of forecasting future earnings and dividend payouts.</w:t>
            </w:r>
          </w:p>
          <w:p w:rsidR="00207DC7" w:rsidRPr="00455B76" w:rsidRDefault="00207DC7" w:rsidP="00207DC7">
            <w:pPr>
              <w:rPr>
                <w:rFonts w:asciiTheme="majorHAnsi" w:eastAsia="Times New Roman" w:hAnsiTheme="majorHAnsi" w:cs="Times New Roman"/>
                <w:sz w:val="22"/>
                <w:szCs w:val="22"/>
              </w:rPr>
            </w:pPr>
          </w:p>
          <w:p w:rsidR="00207DC7" w:rsidRPr="00455B76" w:rsidRDefault="00207DC7" w:rsidP="00207DC7">
            <w:pPr>
              <w:rPr>
                <w:rFonts w:asciiTheme="majorHAnsi" w:eastAsia="Times New Roman" w:hAnsiTheme="majorHAnsi" w:cs="Times New Roman"/>
                <w:sz w:val="22"/>
                <w:szCs w:val="22"/>
              </w:rPr>
            </w:pPr>
          </w:p>
          <w:p w:rsidR="00207DC7" w:rsidRPr="00455B76" w:rsidRDefault="00207DC7" w:rsidP="00207DC7">
            <w:pPr>
              <w:rPr>
                <w:rFonts w:asciiTheme="majorHAnsi" w:eastAsia="Times New Roman" w:hAnsiTheme="majorHAnsi" w:cs="Times New Roman"/>
                <w:sz w:val="22"/>
                <w:szCs w:val="22"/>
              </w:rPr>
            </w:pPr>
          </w:p>
        </w:tc>
        <w:tc>
          <w:tcPr>
            <w:tcW w:w="1011"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011"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958"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bl>
    <w:p w:rsidR="00207DC7" w:rsidRPr="00455B76" w:rsidRDefault="00207DC7" w:rsidP="00207DC7">
      <w:pPr>
        <w:pStyle w:val="ListParagraph"/>
        <w:widowControl w:val="0"/>
        <w:numPr>
          <w:ilvl w:val="0"/>
          <w:numId w:val="2"/>
        </w:numPr>
        <w:tabs>
          <w:tab w:val="left" w:pos="220"/>
          <w:tab w:val="left" w:pos="720"/>
        </w:tabs>
        <w:autoSpaceDE w:val="0"/>
        <w:autoSpaceDN w:val="0"/>
        <w:adjustRightInd w:val="0"/>
        <w:spacing w:after="300"/>
        <w:rPr>
          <w:rFonts w:asciiTheme="majorHAnsi" w:hAnsiTheme="majorHAnsi" w:cs="Times"/>
          <w:b/>
          <w:sz w:val="22"/>
          <w:szCs w:val="22"/>
        </w:rPr>
      </w:pPr>
      <w:r w:rsidRPr="00455B76">
        <w:rPr>
          <w:rFonts w:asciiTheme="majorHAnsi" w:hAnsiTheme="majorHAnsi" w:cs="Times"/>
          <w:b/>
          <w:sz w:val="22"/>
          <w:szCs w:val="22"/>
        </w:rPr>
        <w:lastRenderedPageBreak/>
        <w:t xml:space="preserve">Calculate the 2014 current and quick ratios based on the projected balance sheet and income statement data. What can you say about the company’s liquidity position in 2012, 2013, and as projected for 2014? We often think of ratios as being useful </w:t>
      </w:r>
    </w:p>
    <w:p w:rsidR="00207DC7" w:rsidRPr="00455B76" w:rsidRDefault="00207DC7" w:rsidP="00207DC7">
      <w:pPr>
        <w:widowControl w:val="0"/>
        <w:numPr>
          <w:ilvl w:val="1"/>
          <w:numId w:val="2"/>
        </w:numPr>
        <w:tabs>
          <w:tab w:val="left" w:pos="940"/>
          <w:tab w:val="left" w:pos="1440"/>
        </w:tabs>
        <w:autoSpaceDE w:val="0"/>
        <w:autoSpaceDN w:val="0"/>
        <w:adjustRightInd w:val="0"/>
        <w:rPr>
          <w:rFonts w:asciiTheme="majorHAnsi" w:hAnsiTheme="majorHAnsi" w:cs="Times"/>
          <w:sz w:val="22"/>
          <w:szCs w:val="22"/>
        </w:rPr>
      </w:pPr>
      <w:r w:rsidRPr="00455B76">
        <w:rPr>
          <w:rFonts w:asciiTheme="majorHAnsi" w:hAnsiTheme="majorHAnsi" w:cs="Times"/>
          <w:sz w:val="22"/>
          <w:szCs w:val="22"/>
        </w:rPr>
        <w:tab/>
      </w:r>
      <w:r w:rsidRPr="00455B76">
        <w:rPr>
          <w:rFonts w:asciiTheme="majorHAnsi" w:hAnsiTheme="majorHAnsi" w:cs="Times"/>
          <w:sz w:val="22"/>
          <w:szCs w:val="22"/>
        </w:rPr>
        <w:tab/>
        <w:t>(1) to managers to help run the business,</w:t>
      </w:r>
    </w:p>
    <w:p w:rsidR="00207DC7" w:rsidRPr="00455B76" w:rsidRDefault="00207DC7" w:rsidP="00207DC7">
      <w:pPr>
        <w:widowControl w:val="0"/>
        <w:numPr>
          <w:ilvl w:val="1"/>
          <w:numId w:val="2"/>
        </w:numPr>
        <w:tabs>
          <w:tab w:val="left" w:pos="940"/>
          <w:tab w:val="left" w:pos="1440"/>
        </w:tabs>
        <w:autoSpaceDE w:val="0"/>
        <w:autoSpaceDN w:val="0"/>
        <w:adjustRightInd w:val="0"/>
        <w:rPr>
          <w:rFonts w:asciiTheme="majorHAnsi" w:hAnsiTheme="majorHAnsi" w:cs="Times"/>
          <w:sz w:val="22"/>
          <w:szCs w:val="22"/>
        </w:rPr>
      </w:pPr>
      <w:r w:rsidRPr="00455B76">
        <w:rPr>
          <w:rFonts w:asciiTheme="majorHAnsi" w:hAnsiTheme="majorHAnsi" w:cs="Times"/>
          <w:sz w:val="22"/>
          <w:szCs w:val="22"/>
        </w:rPr>
        <w:tab/>
      </w:r>
      <w:r w:rsidRPr="00455B76">
        <w:rPr>
          <w:rFonts w:asciiTheme="majorHAnsi" w:hAnsiTheme="majorHAnsi" w:cs="Times"/>
          <w:sz w:val="22"/>
          <w:szCs w:val="22"/>
        </w:rPr>
        <w:tab/>
        <w:t>(2) to bankers for credit analysis, and</w:t>
      </w:r>
    </w:p>
    <w:p w:rsidR="00207DC7" w:rsidRPr="00455B76" w:rsidRDefault="00207DC7" w:rsidP="00207DC7">
      <w:pPr>
        <w:widowControl w:val="0"/>
        <w:numPr>
          <w:ilvl w:val="1"/>
          <w:numId w:val="2"/>
        </w:numPr>
        <w:tabs>
          <w:tab w:val="left" w:pos="940"/>
          <w:tab w:val="left" w:pos="1440"/>
        </w:tabs>
        <w:autoSpaceDE w:val="0"/>
        <w:autoSpaceDN w:val="0"/>
        <w:adjustRightInd w:val="0"/>
        <w:rPr>
          <w:rFonts w:asciiTheme="majorHAnsi" w:hAnsiTheme="majorHAnsi" w:cs="Times"/>
          <w:sz w:val="22"/>
          <w:szCs w:val="22"/>
        </w:rPr>
      </w:pPr>
      <w:r w:rsidRPr="00455B76">
        <w:rPr>
          <w:rFonts w:asciiTheme="majorHAnsi" w:hAnsiTheme="majorHAnsi" w:cs="Times"/>
          <w:sz w:val="22"/>
          <w:szCs w:val="22"/>
        </w:rPr>
        <w:tab/>
      </w:r>
      <w:r w:rsidRPr="00455B76">
        <w:rPr>
          <w:rFonts w:asciiTheme="majorHAnsi" w:hAnsiTheme="majorHAnsi" w:cs="Times"/>
          <w:sz w:val="22"/>
          <w:szCs w:val="22"/>
        </w:rPr>
        <w:tab/>
        <w:t>(3) to stockholders for stock valuation.</w:t>
      </w:r>
    </w:p>
    <w:p w:rsidR="00207DC7" w:rsidRPr="00455B76" w:rsidRDefault="00207DC7" w:rsidP="00207DC7">
      <w:pPr>
        <w:widowControl w:val="0"/>
        <w:tabs>
          <w:tab w:val="left" w:pos="940"/>
          <w:tab w:val="left" w:pos="1440"/>
        </w:tabs>
        <w:autoSpaceDE w:val="0"/>
        <w:autoSpaceDN w:val="0"/>
        <w:adjustRightInd w:val="0"/>
        <w:rPr>
          <w:rFonts w:asciiTheme="majorHAnsi" w:hAnsiTheme="majorHAnsi" w:cs="Times"/>
          <w:sz w:val="22"/>
          <w:szCs w:val="22"/>
        </w:rPr>
      </w:pPr>
    </w:p>
    <w:tbl>
      <w:tblPr>
        <w:tblW w:w="10480" w:type="dxa"/>
        <w:tblInd w:w="93" w:type="dxa"/>
        <w:tblLook w:val="04A0"/>
      </w:tblPr>
      <w:tblGrid>
        <w:gridCol w:w="1280"/>
        <w:gridCol w:w="1280"/>
        <w:gridCol w:w="1280"/>
        <w:gridCol w:w="1280"/>
        <w:gridCol w:w="222"/>
        <w:gridCol w:w="1500"/>
        <w:gridCol w:w="222"/>
        <w:gridCol w:w="1400"/>
        <w:gridCol w:w="222"/>
        <w:gridCol w:w="1860"/>
      </w:tblGrid>
      <w:tr w:rsidR="00207DC7" w:rsidRPr="00455B76" w:rsidTr="00207DC7">
        <w:trPr>
          <w:trHeight w:val="240"/>
        </w:trPr>
        <w:tc>
          <w:tcPr>
            <w:tcW w:w="5120" w:type="dxa"/>
            <w:gridSpan w:val="4"/>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Current ratio = current assets / current liabilities</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3840" w:type="dxa"/>
            <w:gridSpan w:val="3"/>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Current ratio = $2,680,112 / $3,516,952 = 2.6</w:t>
            </w: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5320" w:type="dxa"/>
            <w:gridSpan w:val="5"/>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Quick ratio = (current assets - inventory) / current liabilities</w:t>
            </w: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5120" w:type="dxa"/>
            <w:gridSpan w:val="4"/>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Quick ratio = ($2,680,112 - $1,716,480) / $3,516,952 = 0.3</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8420" w:type="dxa"/>
            <w:gridSpan w:val="8"/>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roofErr w:type="spellStart"/>
            <w:r w:rsidRPr="00455B76">
              <w:rPr>
                <w:rFonts w:asciiTheme="majorHAnsi" w:eastAsia="Times New Roman" w:hAnsiTheme="majorHAnsi" w:cs="Times New Roman"/>
                <w:sz w:val="22"/>
                <w:szCs w:val="22"/>
              </w:rPr>
              <w:t>Computron's</w:t>
            </w:r>
            <w:proofErr w:type="spellEnd"/>
            <w:r w:rsidRPr="00455B76">
              <w:rPr>
                <w:rFonts w:asciiTheme="majorHAnsi" w:eastAsia="Times New Roman" w:hAnsiTheme="majorHAnsi" w:cs="Times New Roman"/>
                <w:sz w:val="22"/>
                <w:szCs w:val="22"/>
              </w:rPr>
              <w:t xml:space="preserve"> 2014 current ratio is the highest relative to its 2013 and 2012 current ratios, which</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8420" w:type="dxa"/>
            <w:gridSpan w:val="8"/>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although still below the industry average, is a marked improvement in the company's </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5120" w:type="dxa"/>
            <w:gridSpan w:val="4"/>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performance</w:t>
            </w:r>
            <w:proofErr w:type="gramEnd"/>
            <w:r w:rsidRPr="00455B76">
              <w:rPr>
                <w:rFonts w:asciiTheme="majorHAnsi" w:eastAsia="Times New Roman" w:hAnsiTheme="majorHAnsi" w:cs="Times New Roman"/>
                <w:sz w:val="22"/>
                <w:szCs w:val="22"/>
              </w:rPr>
              <w:t xml:space="preserve"> over its 2013 and 2012 figures.</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8420" w:type="dxa"/>
            <w:gridSpan w:val="8"/>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Conversely, the company's quick ratio for 2014 is the lowest compared to its 2013 and</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8420" w:type="dxa"/>
            <w:gridSpan w:val="8"/>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2012 quick ratios, with the company's quick ratios for all three years being lower than the</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8420" w:type="dxa"/>
            <w:gridSpan w:val="8"/>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industry</w:t>
            </w:r>
            <w:proofErr w:type="gramEnd"/>
            <w:r w:rsidRPr="00455B76">
              <w:rPr>
                <w:rFonts w:asciiTheme="majorHAnsi" w:eastAsia="Times New Roman" w:hAnsiTheme="majorHAnsi" w:cs="Times New Roman"/>
                <w:sz w:val="22"/>
                <w:szCs w:val="22"/>
              </w:rPr>
              <w:t xml:space="preserve"> average.  The low 2011 quick ratio serves as an indication that the company might</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6820" w:type="dxa"/>
            <w:gridSpan w:val="6"/>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experience</w:t>
            </w:r>
            <w:proofErr w:type="gramEnd"/>
            <w:r w:rsidRPr="00455B76">
              <w:rPr>
                <w:rFonts w:asciiTheme="majorHAnsi" w:eastAsia="Times New Roman" w:hAnsiTheme="majorHAnsi" w:cs="Times New Roman"/>
                <w:sz w:val="22"/>
                <w:szCs w:val="22"/>
              </w:rPr>
              <w:t xml:space="preserve"> difficulty quickly repaying its debts if the need arose.</w:t>
            </w:r>
          </w:p>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bl>
    <w:p w:rsidR="00207DC7" w:rsidRPr="00455B76" w:rsidRDefault="00207DC7" w:rsidP="00207DC7">
      <w:pPr>
        <w:rPr>
          <w:rFonts w:asciiTheme="majorHAnsi" w:hAnsiTheme="majorHAnsi"/>
          <w:b/>
          <w:sz w:val="22"/>
          <w:szCs w:val="22"/>
        </w:rPr>
      </w:pPr>
    </w:p>
    <w:p w:rsidR="00207DC7" w:rsidRPr="00455B76" w:rsidRDefault="00207DC7" w:rsidP="00207DC7">
      <w:pPr>
        <w:pStyle w:val="ListParagraph"/>
        <w:widowControl w:val="0"/>
        <w:numPr>
          <w:ilvl w:val="0"/>
          <w:numId w:val="2"/>
        </w:numPr>
        <w:tabs>
          <w:tab w:val="left" w:pos="220"/>
          <w:tab w:val="left" w:pos="720"/>
        </w:tabs>
        <w:autoSpaceDE w:val="0"/>
        <w:autoSpaceDN w:val="0"/>
        <w:adjustRightInd w:val="0"/>
        <w:spacing w:after="300"/>
        <w:rPr>
          <w:rFonts w:asciiTheme="majorHAnsi" w:hAnsiTheme="majorHAnsi" w:cs="Times"/>
          <w:b/>
          <w:sz w:val="22"/>
          <w:szCs w:val="22"/>
        </w:rPr>
      </w:pPr>
      <w:r w:rsidRPr="00455B76">
        <w:rPr>
          <w:rFonts w:asciiTheme="majorHAnsi" w:hAnsiTheme="majorHAnsi" w:cs="Times"/>
          <w:b/>
          <w:sz w:val="22"/>
          <w:szCs w:val="22"/>
        </w:rPr>
        <w:t>Would these different types of analysts have an equal interest in the liquidity ratios?</w:t>
      </w:r>
    </w:p>
    <w:tbl>
      <w:tblPr>
        <w:tblW w:w="10480" w:type="dxa"/>
        <w:tblInd w:w="93" w:type="dxa"/>
        <w:tblLook w:val="04A0"/>
      </w:tblPr>
      <w:tblGrid>
        <w:gridCol w:w="2780"/>
        <w:gridCol w:w="1390"/>
        <w:gridCol w:w="4973"/>
        <w:gridCol w:w="1337"/>
      </w:tblGrid>
      <w:tr w:rsidR="00207DC7" w:rsidRPr="00455B76" w:rsidTr="00207DC7">
        <w:trPr>
          <w:trHeight w:val="240"/>
        </w:trPr>
        <w:tc>
          <w:tcPr>
            <w:tcW w:w="8620" w:type="dxa"/>
            <w:gridSpan w:val="4"/>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Liquidity ratios, which are used to means to measure how effectively a company can pay off its</w:t>
            </w:r>
          </w:p>
        </w:tc>
      </w:tr>
      <w:tr w:rsidR="00207DC7" w:rsidRPr="00455B76" w:rsidTr="00207DC7">
        <w:trPr>
          <w:gridAfter w:val="1"/>
          <w:wAfter w:w="243" w:type="dxa"/>
          <w:trHeight w:val="240"/>
        </w:trPr>
        <w:tc>
          <w:tcPr>
            <w:tcW w:w="8420" w:type="dxa"/>
            <w:gridSpan w:val="3"/>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short-term obligations would be of great importance to all three types of analysis, as a </w:t>
            </w:r>
          </w:p>
        </w:tc>
      </w:tr>
      <w:tr w:rsidR="00207DC7" w:rsidRPr="00455B76" w:rsidTr="00207DC7">
        <w:trPr>
          <w:gridAfter w:val="1"/>
          <w:wAfter w:w="243" w:type="dxa"/>
          <w:trHeight w:val="240"/>
        </w:trPr>
        <w:tc>
          <w:tcPr>
            <w:tcW w:w="8420" w:type="dxa"/>
            <w:gridSpan w:val="3"/>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company's survivability as an ongoing operation is highly dependent on its ability to satisfy</w:t>
            </w:r>
          </w:p>
        </w:tc>
      </w:tr>
      <w:tr w:rsidR="00207DC7" w:rsidRPr="00455B76" w:rsidTr="00207DC7">
        <w:trPr>
          <w:gridAfter w:val="2"/>
          <w:wAfter w:w="5811" w:type="dxa"/>
          <w:trHeight w:val="240"/>
        </w:trPr>
        <w:tc>
          <w:tcPr>
            <w:tcW w:w="25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its</w:t>
            </w:r>
            <w:proofErr w:type="gramEnd"/>
            <w:r w:rsidRPr="00455B76">
              <w:rPr>
                <w:rFonts w:asciiTheme="majorHAnsi" w:eastAsia="Times New Roman" w:hAnsiTheme="majorHAnsi" w:cs="Times New Roman"/>
                <w:sz w:val="22"/>
                <w:szCs w:val="22"/>
              </w:rPr>
              <w:t xml:space="preserve"> debt obligations.</w:t>
            </w: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bl>
    <w:p w:rsidR="00207DC7" w:rsidRPr="00455B76" w:rsidRDefault="00207DC7" w:rsidP="00207DC7">
      <w:pPr>
        <w:rPr>
          <w:rFonts w:asciiTheme="majorHAnsi" w:hAnsiTheme="majorHAnsi"/>
          <w:sz w:val="22"/>
          <w:szCs w:val="22"/>
        </w:rPr>
      </w:pPr>
    </w:p>
    <w:p w:rsidR="00207DC7" w:rsidRPr="00455B76" w:rsidRDefault="00207DC7" w:rsidP="00207DC7">
      <w:pPr>
        <w:rPr>
          <w:rFonts w:asciiTheme="majorHAnsi" w:hAnsiTheme="majorHAnsi"/>
          <w:b/>
          <w:sz w:val="22"/>
          <w:szCs w:val="22"/>
        </w:rPr>
      </w:pPr>
    </w:p>
    <w:p w:rsidR="00207DC7" w:rsidRPr="00455B76" w:rsidRDefault="00207DC7" w:rsidP="00207DC7">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 xml:space="preserve">Calculate the 2014 inventory turnover, days sales outstanding (DSO), fixed assets turnover, and total assets turnover. How does </w:t>
      </w:r>
      <w:proofErr w:type="spellStart"/>
      <w:r w:rsidRPr="00455B76">
        <w:rPr>
          <w:rFonts w:asciiTheme="majorHAnsi" w:hAnsiTheme="majorHAnsi" w:cs="Times"/>
          <w:b/>
          <w:sz w:val="22"/>
          <w:szCs w:val="22"/>
        </w:rPr>
        <w:t>Computron’s</w:t>
      </w:r>
      <w:proofErr w:type="spellEnd"/>
      <w:r w:rsidRPr="00455B76">
        <w:rPr>
          <w:rFonts w:asciiTheme="majorHAnsi" w:hAnsiTheme="majorHAnsi" w:cs="Times"/>
          <w:b/>
          <w:sz w:val="22"/>
          <w:szCs w:val="22"/>
        </w:rPr>
        <w:t xml:space="preserve"> utilization of assets stack up against that of other firms in its industry?</w:t>
      </w:r>
    </w:p>
    <w:p w:rsidR="00207DC7" w:rsidRPr="00455B76" w:rsidRDefault="00207DC7" w:rsidP="00207DC7">
      <w:pPr>
        <w:pStyle w:val="ListParagraph"/>
        <w:widowControl w:val="0"/>
        <w:tabs>
          <w:tab w:val="left" w:pos="220"/>
          <w:tab w:val="left" w:pos="720"/>
        </w:tabs>
        <w:autoSpaceDE w:val="0"/>
        <w:autoSpaceDN w:val="0"/>
        <w:adjustRightInd w:val="0"/>
        <w:rPr>
          <w:rFonts w:asciiTheme="majorHAnsi" w:hAnsiTheme="majorHAnsi" w:cs="Times"/>
          <w:sz w:val="22"/>
          <w:szCs w:val="22"/>
        </w:rPr>
      </w:pPr>
    </w:p>
    <w:tbl>
      <w:tblPr>
        <w:tblW w:w="10480" w:type="dxa"/>
        <w:tblInd w:w="93" w:type="dxa"/>
        <w:tblLook w:val="04A0"/>
      </w:tblPr>
      <w:tblGrid>
        <w:gridCol w:w="1280"/>
        <w:gridCol w:w="1280"/>
        <w:gridCol w:w="1280"/>
        <w:gridCol w:w="1280"/>
        <w:gridCol w:w="222"/>
        <w:gridCol w:w="1500"/>
        <w:gridCol w:w="222"/>
        <w:gridCol w:w="1400"/>
        <w:gridCol w:w="222"/>
        <w:gridCol w:w="1860"/>
      </w:tblGrid>
      <w:tr w:rsidR="00207DC7" w:rsidRPr="00455B76" w:rsidTr="00207DC7">
        <w:trPr>
          <w:trHeight w:val="240"/>
        </w:trPr>
        <w:tc>
          <w:tcPr>
            <w:tcW w:w="5120" w:type="dxa"/>
            <w:gridSpan w:val="4"/>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Inventory turnover ratio = sales / inventory</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5120" w:type="dxa"/>
            <w:gridSpan w:val="4"/>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Inventory turnover ratio = $7,035,600 / $1,716,480 = 4.1</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5120" w:type="dxa"/>
            <w:gridSpan w:val="4"/>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DSO = Accounts Receivables / (Sales / 360)</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5120" w:type="dxa"/>
            <w:gridSpan w:val="4"/>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lastRenderedPageBreak/>
              <w:t>DSO = $878,000 / ($7,035,600 / 360) = 44.9 Days</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5120" w:type="dxa"/>
            <w:gridSpan w:val="4"/>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Fixed assets turnover = Sales / Net fixed assets</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5120" w:type="dxa"/>
            <w:gridSpan w:val="4"/>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Fixed assets turnover = $7,035,600 / $836,840 = 8.4</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3840" w:type="dxa"/>
            <w:gridSpan w:val="3"/>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Total assets turnover = Sales / Total assets</w:t>
            </w: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5120" w:type="dxa"/>
            <w:gridSpan w:val="4"/>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Total assets turnover = $7,035,600 / $3,516,952 = 2.0</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28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8420" w:type="dxa"/>
            <w:gridSpan w:val="8"/>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roofErr w:type="spellStart"/>
            <w:r w:rsidRPr="00455B76">
              <w:rPr>
                <w:rFonts w:asciiTheme="majorHAnsi" w:eastAsia="Times New Roman" w:hAnsiTheme="majorHAnsi" w:cs="Times New Roman"/>
                <w:sz w:val="22"/>
                <w:szCs w:val="22"/>
              </w:rPr>
              <w:t>Computron's</w:t>
            </w:r>
            <w:proofErr w:type="spellEnd"/>
            <w:r w:rsidRPr="00455B76">
              <w:rPr>
                <w:rFonts w:asciiTheme="majorHAnsi" w:eastAsia="Times New Roman" w:hAnsiTheme="majorHAnsi" w:cs="Times New Roman"/>
                <w:sz w:val="22"/>
                <w:szCs w:val="22"/>
              </w:rPr>
              <w:t xml:space="preserve"> inventory ratio has steadily declined over the past three years, now well below</w:t>
            </w:r>
          </w:p>
        </w:tc>
        <w:tc>
          <w:tcPr>
            <w:tcW w:w="20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10480" w:type="dxa"/>
            <w:gridSpan w:val="10"/>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the</w:t>
            </w:r>
            <w:proofErr w:type="gramEnd"/>
            <w:r w:rsidRPr="00455B76">
              <w:rPr>
                <w:rFonts w:asciiTheme="majorHAnsi" w:eastAsia="Times New Roman" w:hAnsiTheme="majorHAnsi" w:cs="Times New Roman"/>
                <w:sz w:val="22"/>
                <w:szCs w:val="22"/>
              </w:rPr>
              <w:t xml:space="preserve"> industry average.  This indicates the company's inability to effectively move its older inventory</w:t>
            </w:r>
          </w:p>
        </w:tc>
      </w:tr>
      <w:tr w:rsidR="00207DC7" w:rsidRPr="00455B76" w:rsidTr="00207DC7">
        <w:trPr>
          <w:trHeight w:val="240"/>
        </w:trPr>
        <w:tc>
          <w:tcPr>
            <w:tcW w:w="10480" w:type="dxa"/>
            <w:gridSpan w:val="10"/>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items</w:t>
            </w:r>
            <w:proofErr w:type="gramEnd"/>
            <w:r w:rsidRPr="00455B76">
              <w:rPr>
                <w:rFonts w:asciiTheme="majorHAnsi" w:eastAsia="Times New Roman" w:hAnsiTheme="majorHAnsi" w:cs="Times New Roman"/>
                <w:sz w:val="22"/>
                <w:szCs w:val="22"/>
              </w:rPr>
              <w:t xml:space="preserve"> out of stock.  The company's days sales outstanding conversely, has steadily increased to a </w:t>
            </w:r>
          </w:p>
        </w:tc>
      </w:tr>
      <w:tr w:rsidR="00207DC7" w:rsidRPr="00455B76" w:rsidTr="00207DC7">
        <w:trPr>
          <w:trHeight w:val="240"/>
        </w:trPr>
        <w:tc>
          <w:tcPr>
            <w:tcW w:w="8620" w:type="dxa"/>
            <w:gridSpan w:val="9"/>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point well above the industry average, in indication that the company is not very successful in </w:t>
            </w: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8620" w:type="dxa"/>
            <w:gridSpan w:val="9"/>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its</w:t>
            </w:r>
            <w:proofErr w:type="gramEnd"/>
            <w:r w:rsidRPr="00455B76">
              <w:rPr>
                <w:rFonts w:asciiTheme="majorHAnsi" w:eastAsia="Times New Roman" w:hAnsiTheme="majorHAnsi" w:cs="Times New Roman"/>
                <w:sz w:val="22"/>
                <w:szCs w:val="22"/>
              </w:rPr>
              <w:t xml:space="preserve"> collection efforts.  Turning over the fixed assets of the company, while improving, is still well</w:t>
            </w: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r w:rsidR="00207DC7" w:rsidRPr="00455B76" w:rsidTr="00207DC7">
        <w:trPr>
          <w:trHeight w:val="240"/>
        </w:trPr>
        <w:tc>
          <w:tcPr>
            <w:tcW w:w="10480" w:type="dxa"/>
            <w:gridSpan w:val="10"/>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above industry standards, which combined with the company's still below average total assets</w:t>
            </w:r>
          </w:p>
        </w:tc>
      </w:tr>
      <w:tr w:rsidR="00207DC7" w:rsidRPr="00455B76" w:rsidTr="00207DC7">
        <w:trPr>
          <w:trHeight w:val="73"/>
        </w:trPr>
        <w:tc>
          <w:tcPr>
            <w:tcW w:w="8620" w:type="dxa"/>
            <w:gridSpan w:val="9"/>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turnover</w:t>
            </w:r>
            <w:proofErr w:type="gramEnd"/>
            <w:r w:rsidRPr="00455B76">
              <w:rPr>
                <w:rFonts w:asciiTheme="majorHAnsi" w:eastAsia="Times New Roman" w:hAnsiTheme="majorHAnsi" w:cs="Times New Roman"/>
                <w:sz w:val="22"/>
                <w:szCs w:val="22"/>
              </w:rPr>
              <w:t xml:space="preserve"> ratio, is indicative of the company's ongoing inability to effectively manage its assets.</w:t>
            </w:r>
          </w:p>
        </w:tc>
        <w:tc>
          <w:tcPr>
            <w:tcW w:w="1860" w:type="dxa"/>
            <w:tcBorders>
              <w:top w:val="nil"/>
              <w:left w:val="nil"/>
              <w:bottom w:val="nil"/>
              <w:right w:val="nil"/>
            </w:tcBorders>
            <w:shd w:val="clear" w:color="auto" w:fill="auto"/>
            <w:noWrap/>
            <w:vAlign w:val="bottom"/>
            <w:hideMark/>
          </w:tcPr>
          <w:p w:rsidR="00207DC7" w:rsidRPr="00455B76" w:rsidRDefault="00207DC7" w:rsidP="00207DC7">
            <w:pPr>
              <w:rPr>
                <w:rFonts w:asciiTheme="majorHAnsi" w:eastAsia="Times New Roman" w:hAnsiTheme="majorHAnsi" w:cs="Times New Roman"/>
                <w:sz w:val="22"/>
                <w:szCs w:val="22"/>
              </w:rPr>
            </w:pPr>
          </w:p>
        </w:tc>
      </w:tr>
    </w:tbl>
    <w:p w:rsidR="002705A2" w:rsidRPr="00455B76" w:rsidRDefault="002705A2" w:rsidP="00207DC7">
      <w:pPr>
        <w:rPr>
          <w:rFonts w:asciiTheme="majorHAnsi" w:hAnsiTheme="majorHAnsi"/>
          <w:sz w:val="22"/>
          <w:szCs w:val="22"/>
        </w:rPr>
      </w:pPr>
    </w:p>
    <w:p w:rsidR="002705A2" w:rsidRPr="00455B76" w:rsidRDefault="002705A2" w:rsidP="00207DC7">
      <w:pPr>
        <w:rPr>
          <w:rFonts w:asciiTheme="majorHAnsi" w:hAnsiTheme="majorHAnsi"/>
          <w:sz w:val="22"/>
          <w:szCs w:val="22"/>
        </w:rPr>
      </w:pPr>
    </w:p>
    <w:p w:rsidR="000460CB" w:rsidRPr="00455B76" w:rsidRDefault="000460CB" w:rsidP="000460CB">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 xml:space="preserve">Calculate the 2014 debt ratio, liabilities-to-assets ratio, times-interest-earned, and EBITDA coverage ratios. How does </w:t>
      </w:r>
      <w:proofErr w:type="spellStart"/>
      <w:r w:rsidRPr="00455B76">
        <w:rPr>
          <w:rFonts w:asciiTheme="majorHAnsi" w:hAnsiTheme="majorHAnsi" w:cs="Times"/>
          <w:b/>
          <w:sz w:val="22"/>
          <w:szCs w:val="22"/>
        </w:rPr>
        <w:t>Computron</w:t>
      </w:r>
      <w:proofErr w:type="spellEnd"/>
      <w:r w:rsidRPr="00455B76">
        <w:rPr>
          <w:rFonts w:asciiTheme="majorHAnsi" w:hAnsiTheme="majorHAnsi" w:cs="Times"/>
          <w:b/>
          <w:sz w:val="22"/>
          <w:szCs w:val="22"/>
        </w:rPr>
        <w:t xml:space="preserve"> compare with the industry with respect to financial leverage? What can you conclude from these ratios?</w:t>
      </w:r>
    </w:p>
    <w:p w:rsidR="000460CB" w:rsidRPr="00455B76" w:rsidRDefault="000460CB" w:rsidP="000460CB">
      <w:pPr>
        <w:widowControl w:val="0"/>
        <w:tabs>
          <w:tab w:val="left" w:pos="220"/>
          <w:tab w:val="left" w:pos="720"/>
        </w:tabs>
        <w:autoSpaceDE w:val="0"/>
        <w:autoSpaceDN w:val="0"/>
        <w:adjustRightInd w:val="0"/>
        <w:rPr>
          <w:rFonts w:asciiTheme="majorHAnsi" w:hAnsiTheme="majorHAnsi" w:cs="Times"/>
          <w:sz w:val="22"/>
          <w:szCs w:val="22"/>
        </w:rPr>
      </w:pPr>
    </w:p>
    <w:tbl>
      <w:tblPr>
        <w:tblW w:w="31680" w:type="dxa"/>
        <w:tblInd w:w="93" w:type="dxa"/>
        <w:tblLook w:val="04A0"/>
      </w:tblPr>
      <w:tblGrid>
        <w:gridCol w:w="13377"/>
        <w:gridCol w:w="11367"/>
        <w:gridCol w:w="1111"/>
        <w:gridCol w:w="1089"/>
        <w:gridCol w:w="222"/>
        <w:gridCol w:w="1289"/>
        <w:gridCol w:w="222"/>
        <w:gridCol w:w="1206"/>
        <w:gridCol w:w="222"/>
        <w:gridCol w:w="1590"/>
      </w:tblGrid>
      <w:tr w:rsidR="000460CB" w:rsidRPr="00455B76" w:rsidTr="00997933">
        <w:trPr>
          <w:trHeight w:val="240"/>
        </w:trPr>
        <w:tc>
          <w:tcPr>
            <w:tcW w:w="25855" w:type="dxa"/>
            <w:gridSpan w:val="3"/>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Debt ratio = Total debt / Total assets</w:t>
            </w:r>
          </w:p>
        </w:tc>
        <w:tc>
          <w:tcPr>
            <w:tcW w:w="10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06"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r w:rsidR="000460CB" w:rsidRPr="00455B76" w:rsidTr="00997933">
        <w:trPr>
          <w:trHeight w:val="240"/>
        </w:trPr>
        <w:tc>
          <w:tcPr>
            <w:tcW w:w="26944" w:type="dxa"/>
            <w:gridSpan w:val="4"/>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Debt ratio = ($1,039,800 + $500,000) / $3,516,952 = 43.8%</w:t>
            </w: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06"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r w:rsidR="000460CB" w:rsidRPr="00455B76" w:rsidTr="00997933">
        <w:trPr>
          <w:trHeight w:val="240"/>
        </w:trPr>
        <w:tc>
          <w:tcPr>
            <w:tcW w:w="13377"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1367"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111"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0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06"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r w:rsidR="000460CB" w:rsidRPr="00455B76" w:rsidTr="00997933">
        <w:trPr>
          <w:trHeight w:val="240"/>
        </w:trPr>
        <w:tc>
          <w:tcPr>
            <w:tcW w:w="24744" w:type="dxa"/>
            <w:gridSpan w:val="2"/>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TIE = EBIT / Interest expense</w:t>
            </w:r>
          </w:p>
        </w:tc>
        <w:tc>
          <w:tcPr>
            <w:tcW w:w="1111"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0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06"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r w:rsidR="000460CB" w:rsidRPr="00455B76" w:rsidTr="00997933">
        <w:trPr>
          <w:trHeight w:val="240"/>
        </w:trPr>
        <w:tc>
          <w:tcPr>
            <w:tcW w:w="24744" w:type="dxa"/>
            <w:gridSpan w:val="2"/>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TIE = $502,640 / $80,000 = 6.3</w:t>
            </w:r>
          </w:p>
        </w:tc>
        <w:tc>
          <w:tcPr>
            <w:tcW w:w="1111"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0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06"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r w:rsidR="000460CB" w:rsidRPr="00455B76" w:rsidTr="00997933">
        <w:trPr>
          <w:trHeight w:val="240"/>
        </w:trPr>
        <w:tc>
          <w:tcPr>
            <w:tcW w:w="13377"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1367"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111"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0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06"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r w:rsidR="000460CB" w:rsidRPr="00455B76" w:rsidTr="00997933">
        <w:trPr>
          <w:trHeight w:val="240"/>
        </w:trPr>
        <w:tc>
          <w:tcPr>
            <w:tcW w:w="31695" w:type="dxa"/>
            <w:gridSpan w:val="10"/>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EBITDA Coverage = (EBITDA + Lease Payments) / (Interest + Loan Repayments + Lease Payments)</w:t>
            </w:r>
          </w:p>
        </w:tc>
      </w:tr>
      <w:tr w:rsidR="000460CB" w:rsidRPr="00455B76" w:rsidTr="00997933">
        <w:trPr>
          <w:trHeight w:val="240"/>
        </w:trPr>
        <w:tc>
          <w:tcPr>
            <w:tcW w:w="28677" w:type="dxa"/>
            <w:gridSpan w:val="7"/>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EBITDA Coverage = ($502,640 + $120,000 + $40,000) / ($80,000 + $40,000) = 5.5</w:t>
            </w:r>
          </w:p>
        </w:tc>
        <w:tc>
          <w:tcPr>
            <w:tcW w:w="1206"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r w:rsidR="000460CB" w:rsidRPr="00455B76" w:rsidTr="00997933">
        <w:trPr>
          <w:trHeight w:val="240"/>
        </w:trPr>
        <w:tc>
          <w:tcPr>
            <w:tcW w:w="13377"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1367"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111"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0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06"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r w:rsidR="000460CB" w:rsidRPr="00455B76" w:rsidTr="00997933">
        <w:trPr>
          <w:trHeight w:val="240"/>
        </w:trPr>
        <w:tc>
          <w:tcPr>
            <w:tcW w:w="30105" w:type="dxa"/>
            <w:gridSpan w:val="9"/>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roofErr w:type="spellStart"/>
            <w:r w:rsidRPr="00455B76">
              <w:rPr>
                <w:rFonts w:asciiTheme="majorHAnsi" w:eastAsia="Times New Roman" w:hAnsiTheme="majorHAnsi" w:cs="Times New Roman"/>
                <w:sz w:val="22"/>
                <w:szCs w:val="22"/>
              </w:rPr>
              <w:t>Computron's</w:t>
            </w:r>
            <w:proofErr w:type="spellEnd"/>
            <w:r w:rsidRPr="00455B76">
              <w:rPr>
                <w:rFonts w:asciiTheme="majorHAnsi" w:eastAsia="Times New Roman" w:hAnsiTheme="majorHAnsi" w:cs="Times New Roman"/>
                <w:sz w:val="22"/>
                <w:szCs w:val="22"/>
              </w:rPr>
              <w:t xml:space="preserve"> debt and EBITDA coverage ratios for 2014, while forecasted to improve over 2013</w:t>
            </w: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r w:rsidR="000460CB" w:rsidRPr="00455B76" w:rsidTr="00997933">
        <w:trPr>
          <w:trHeight w:val="240"/>
        </w:trPr>
        <w:tc>
          <w:tcPr>
            <w:tcW w:w="30105" w:type="dxa"/>
            <w:gridSpan w:val="9"/>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results</w:t>
            </w:r>
            <w:proofErr w:type="gramEnd"/>
            <w:r w:rsidRPr="00455B76">
              <w:rPr>
                <w:rFonts w:asciiTheme="majorHAnsi" w:eastAsia="Times New Roman" w:hAnsiTheme="majorHAnsi" w:cs="Times New Roman"/>
                <w:sz w:val="22"/>
                <w:szCs w:val="22"/>
              </w:rPr>
              <w:t xml:space="preserve"> are still below industry standards.  This is an indication that the firm while having improved</w:t>
            </w: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r w:rsidR="000460CB" w:rsidRPr="00455B76" w:rsidTr="00997933">
        <w:trPr>
          <w:trHeight w:val="240"/>
        </w:trPr>
        <w:tc>
          <w:tcPr>
            <w:tcW w:w="29883" w:type="dxa"/>
            <w:gridSpan w:val="8"/>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in</w:t>
            </w:r>
            <w:proofErr w:type="gramEnd"/>
            <w:r w:rsidRPr="00455B76">
              <w:rPr>
                <w:rFonts w:asciiTheme="majorHAnsi" w:eastAsia="Times New Roman" w:hAnsiTheme="majorHAnsi" w:cs="Times New Roman"/>
                <w:sz w:val="22"/>
                <w:szCs w:val="22"/>
              </w:rPr>
              <w:t xml:space="preserve"> its debt management efforts, still has a way to go before it reaches industry standards.</w:t>
            </w: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r w:rsidR="000460CB" w:rsidRPr="00455B76" w:rsidTr="00997933">
        <w:trPr>
          <w:trHeight w:val="240"/>
        </w:trPr>
        <w:tc>
          <w:tcPr>
            <w:tcW w:w="13377"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1367"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111"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0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89"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206"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r w:rsidR="000460CB" w:rsidRPr="00455B76" w:rsidTr="00997933">
        <w:trPr>
          <w:trHeight w:val="240"/>
        </w:trPr>
        <w:tc>
          <w:tcPr>
            <w:tcW w:w="31695" w:type="dxa"/>
            <w:gridSpan w:val="10"/>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The firm's projected TIE or times-interest-earned ratio is forecasted to place the firm's figure slightly</w:t>
            </w:r>
          </w:p>
        </w:tc>
      </w:tr>
      <w:tr w:rsidR="000460CB" w:rsidRPr="00455B76" w:rsidTr="00997933">
        <w:trPr>
          <w:trHeight w:val="240"/>
        </w:trPr>
        <w:tc>
          <w:tcPr>
            <w:tcW w:w="29883" w:type="dxa"/>
            <w:gridSpan w:val="8"/>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above industry standards, which means that the firm will effectively be managing the interest</w:t>
            </w:r>
          </w:p>
        </w:tc>
        <w:tc>
          <w:tcPr>
            <w:tcW w:w="222"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c>
          <w:tcPr>
            <w:tcW w:w="1590" w:type="dxa"/>
            <w:tcBorders>
              <w:top w:val="nil"/>
              <w:left w:val="nil"/>
              <w:bottom w:val="nil"/>
              <w:right w:val="nil"/>
            </w:tcBorders>
            <w:shd w:val="clear" w:color="auto" w:fill="auto"/>
            <w:noWrap/>
            <w:vAlign w:val="bottom"/>
            <w:hideMark/>
          </w:tcPr>
          <w:p w:rsidR="000460CB" w:rsidRPr="00455B76" w:rsidRDefault="000460CB" w:rsidP="000460CB">
            <w:pPr>
              <w:rPr>
                <w:rFonts w:asciiTheme="majorHAnsi" w:eastAsia="Times New Roman" w:hAnsiTheme="majorHAnsi" w:cs="Times New Roman"/>
                <w:sz w:val="22"/>
                <w:szCs w:val="22"/>
              </w:rPr>
            </w:pPr>
          </w:p>
        </w:tc>
      </w:tr>
    </w:tbl>
    <w:p w:rsidR="002E4587" w:rsidRPr="00455B76" w:rsidRDefault="00997933" w:rsidP="002E4587">
      <w:pPr>
        <w:tabs>
          <w:tab w:val="left" w:pos="-1080"/>
          <w:tab w:val="left" w:pos="-720"/>
          <w:tab w:val="left" w:pos="0"/>
          <w:tab w:val="left" w:pos="720"/>
          <w:tab w:val="left" w:pos="1080"/>
        </w:tabs>
        <w:ind w:left="1080" w:hanging="1080"/>
        <w:jc w:val="both"/>
        <w:rPr>
          <w:rFonts w:asciiTheme="majorHAnsi" w:hAnsiTheme="majorHAnsi"/>
          <w:sz w:val="22"/>
          <w:szCs w:val="22"/>
        </w:rPr>
      </w:pPr>
      <w:r w:rsidRPr="00455B76">
        <w:rPr>
          <w:rFonts w:asciiTheme="majorHAnsi" w:eastAsia="Times New Roman" w:hAnsiTheme="majorHAnsi" w:cs="Times New Roman"/>
          <w:sz w:val="22"/>
          <w:szCs w:val="22"/>
        </w:rPr>
        <w:t xml:space="preserve">  </w:t>
      </w:r>
      <w:proofErr w:type="gramStart"/>
      <w:r w:rsidRPr="00455B76">
        <w:rPr>
          <w:rFonts w:asciiTheme="majorHAnsi" w:eastAsia="Times New Roman" w:hAnsiTheme="majorHAnsi" w:cs="Times New Roman"/>
          <w:sz w:val="22"/>
          <w:szCs w:val="22"/>
        </w:rPr>
        <w:t>on</w:t>
      </w:r>
      <w:proofErr w:type="gramEnd"/>
      <w:r w:rsidRPr="00455B76">
        <w:rPr>
          <w:rFonts w:asciiTheme="majorHAnsi" w:eastAsia="Times New Roman" w:hAnsiTheme="majorHAnsi" w:cs="Times New Roman"/>
          <w:sz w:val="22"/>
          <w:szCs w:val="22"/>
        </w:rPr>
        <w:t xml:space="preserve"> its debt obligations.</w:t>
      </w:r>
    </w:p>
    <w:p w:rsidR="002E4587" w:rsidRPr="00455B76" w:rsidRDefault="002E4587" w:rsidP="002E4587">
      <w:pPr>
        <w:pStyle w:val="BodyTextIndent"/>
        <w:rPr>
          <w:rFonts w:asciiTheme="majorHAnsi" w:hAnsiTheme="majorHAnsi"/>
          <w:sz w:val="22"/>
          <w:szCs w:val="22"/>
        </w:rPr>
      </w:pPr>
    </w:p>
    <w:p w:rsidR="00997933" w:rsidRPr="00455B76" w:rsidRDefault="00997933" w:rsidP="00997933">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Calculate the 2014 profit margin, basic earning power (BEP), return on assets (ROA), and return on equity (ROE). What can you say about these ratios?</w:t>
      </w:r>
    </w:p>
    <w:p w:rsidR="00997933" w:rsidRPr="00455B76" w:rsidRDefault="00997933" w:rsidP="00997933">
      <w:pPr>
        <w:widowControl w:val="0"/>
        <w:tabs>
          <w:tab w:val="left" w:pos="220"/>
          <w:tab w:val="left" w:pos="720"/>
        </w:tabs>
        <w:autoSpaceDE w:val="0"/>
        <w:autoSpaceDN w:val="0"/>
        <w:adjustRightInd w:val="0"/>
        <w:rPr>
          <w:rFonts w:asciiTheme="majorHAnsi" w:hAnsiTheme="majorHAnsi" w:cs="Times"/>
          <w:sz w:val="22"/>
          <w:szCs w:val="22"/>
        </w:rPr>
      </w:pPr>
    </w:p>
    <w:p w:rsidR="00997933" w:rsidRPr="00455B76" w:rsidRDefault="00997933" w:rsidP="00997933">
      <w:pPr>
        <w:widowControl w:val="0"/>
        <w:tabs>
          <w:tab w:val="left" w:pos="220"/>
          <w:tab w:val="left" w:pos="720"/>
        </w:tabs>
        <w:autoSpaceDE w:val="0"/>
        <w:autoSpaceDN w:val="0"/>
        <w:adjustRightInd w:val="0"/>
        <w:rPr>
          <w:rFonts w:asciiTheme="majorHAnsi" w:hAnsiTheme="majorHAnsi" w:cs="Times"/>
          <w:sz w:val="22"/>
          <w:szCs w:val="22"/>
        </w:rPr>
      </w:pPr>
    </w:p>
    <w:tbl>
      <w:tblPr>
        <w:tblW w:w="10481" w:type="dxa"/>
        <w:tblInd w:w="93" w:type="dxa"/>
        <w:tblLook w:val="04A0"/>
      </w:tblPr>
      <w:tblGrid>
        <w:gridCol w:w="1140"/>
        <w:gridCol w:w="1327"/>
        <w:gridCol w:w="1327"/>
        <w:gridCol w:w="1327"/>
        <w:gridCol w:w="222"/>
        <w:gridCol w:w="1500"/>
        <w:gridCol w:w="222"/>
        <w:gridCol w:w="1400"/>
        <w:gridCol w:w="222"/>
        <w:gridCol w:w="1860"/>
      </w:tblGrid>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bCs/>
                <w:sz w:val="22"/>
                <w:szCs w:val="22"/>
              </w:rPr>
            </w:pPr>
          </w:p>
        </w:tc>
        <w:tc>
          <w:tcPr>
            <w:tcW w:w="3981" w:type="dxa"/>
            <w:gridSpan w:val="3"/>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Profit margin = Net income / sales</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3981" w:type="dxa"/>
            <w:gridSpan w:val="3"/>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Profit margin = $253,584 / $7,035,600 = 3.6%</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3981" w:type="dxa"/>
            <w:gridSpan w:val="3"/>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Basic earning power = EBIT / Total assets</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5681" w:type="dxa"/>
            <w:gridSpan w:val="5"/>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Basic earning power = $502,640 / $3,516,952 = 14.3%</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3981" w:type="dxa"/>
            <w:gridSpan w:val="3"/>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ROA = Net income / Total assets</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3981" w:type="dxa"/>
            <w:gridSpan w:val="3"/>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ROA = $253,584 / $3,516,952 = 7.2%</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3981" w:type="dxa"/>
            <w:gridSpan w:val="3"/>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ROE = Net income / Common equity</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3981" w:type="dxa"/>
            <w:gridSpan w:val="3"/>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ROE = $253,584 / $1,977,152 = 12.8%</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8621" w:type="dxa"/>
            <w:gridSpan w:val="9"/>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roofErr w:type="spellStart"/>
            <w:r w:rsidRPr="00455B76">
              <w:rPr>
                <w:rFonts w:asciiTheme="majorHAnsi" w:eastAsia="Times New Roman" w:hAnsiTheme="majorHAnsi" w:cs="Times New Roman"/>
                <w:sz w:val="22"/>
                <w:szCs w:val="22"/>
              </w:rPr>
              <w:t>Computron's</w:t>
            </w:r>
            <w:proofErr w:type="spellEnd"/>
            <w:r w:rsidRPr="00455B76">
              <w:rPr>
                <w:rFonts w:asciiTheme="majorHAnsi" w:eastAsia="Times New Roman" w:hAnsiTheme="majorHAnsi" w:cs="Times New Roman"/>
                <w:sz w:val="22"/>
                <w:szCs w:val="22"/>
              </w:rPr>
              <w:t xml:space="preserve"> forecast for its 2014 profit margin will match industry standards.  While its forecasted</w:t>
            </w: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8421" w:type="dxa"/>
            <w:gridSpan w:val="8"/>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results for its basic earning power, ROA, and ROE will having improved, will still result in the firm</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8421" w:type="dxa"/>
            <w:gridSpan w:val="8"/>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being</w:t>
            </w:r>
            <w:proofErr w:type="gramEnd"/>
            <w:r w:rsidRPr="00455B76">
              <w:rPr>
                <w:rFonts w:asciiTheme="majorHAnsi" w:eastAsia="Times New Roman" w:hAnsiTheme="majorHAnsi" w:cs="Times New Roman"/>
                <w:sz w:val="22"/>
                <w:szCs w:val="22"/>
              </w:rPr>
              <w:t xml:space="preserve"> below industry standards for the year.  Another indication that the firm has a way to go</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8421" w:type="dxa"/>
            <w:gridSpan w:val="8"/>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before</w:t>
            </w:r>
            <w:proofErr w:type="gramEnd"/>
            <w:r w:rsidRPr="00455B76">
              <w:rPr>
                <w:rFonts w:asciiTheme="majorHAnsi" w:eastAsia="Times New Roman" w:hAnsiTheme="majorHAnsi" w:cs="Times New Roman"/>
                <w:sz w:val="22"/>
                <w:szCs w:val="22"/>
              </w:rPr>
              <w:t xml:space="preserve"> it can be said that it is effectively utilizing its assets to generate higher returns.</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bl>
    <w:p w:rsidR="002E4587" w:rsidRPr="00455B76" w:rsidRDefault="002E4587" w:rsidP="002E4587">
      <w:pPr>
        <w:widowControl w:val="0"/>
        <w:tabs>
          <w:tab w:val="left" w:pos="220"/>
          <w:tab w:val="left" w:pos="720"/>
        </w:tabs>
        <w:autoSpaceDE w:val="0"/>
        <w:autoSpaceDN w:val="0"/>
        <w:adjustRightInd w:val="0"/>
        <w:rPr>
          <w:rFonts w:asciiTheme="majorHAnsi" w:hAnsiTheme="majorHAnsi" w:cs="Times"/>
          <w:sz w:val="22"/>
          <w:szCs w:val="22"/>
        </w:rPr>
      </w:pPr>
    </w:p>
    <w:p w:rsidR="00997933" w:rsidRPr="00455B76" w:rsidRDefault="00997933" w:rsidP="002E4587">
      <w:pPr>
        <w:widowControl w:val="0"/>
        <w:tabs>
          <w:tab w:val="left" w:pos="220"/>
          <w:tab w:val="left" w:pos="720"/>
        </w:tabs>
        <w:autoSpaceDE w:val="0"/>
        <w:autoSpaceDN w:val="0"/>
        <w:adjustRightInd w:val="0"/>
        <w:rPr>
          <w:rFonts w:asciiTheme="majorHAnsi" w:hAnsiTheme="majorHAnsi" w:cs="Times"/>
          <w:sz w:val="22"/>
          <w:szCs w:val="22"/>
        </w:rPr>
      </w:pPr>
    </w:p>
    <w:p w:rsidR="00997933" w:rsidRPr="00455B76" w:rsidRDefault="00997933" w:rsidP="002E4587">
      <w:pPr>
        <w:widowControl w:val="0"/>
        <w:tabs>
          <w:tab w:val="left" w:pos="220"/>
          <w:tab w:val="left" w:pos="720"/>
        </w:tabs>
        <w:autoSpaceDE w:val="0"/>
        <w:autoSpaceDN w:val="0"/>
        <w:adjustRightInd w:val="0"/>
        <w:rPr>
          <w:rFonts w:asciiTheme="majorHAnsi" w:hAnsiTheme="majorHAnsi" w:cs="Times"/>
          <w:sz w:val="22"/>
          <w:szCs w:val="22"/>
        </w:rPr>
      </w:pPr>
    </w:p>
    <w:p w:rsidR="00997933" w:rsidRPr="00455B76" w:rsidRDefault="00997933" w:rsidP="00997933">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Calculate the 2014 price/earnings ratio, price/cash flow ratio, and market/book ratio. Do these ratios indicate that investors are expected to have a high or low opinion of the company?</w:t>
      </w:r>
    </w:p>
    <w:p w:rsidR="00997933" w:rsidRPr="00455B76" w:rsidRDefault="00997933" w:rsidP="00997933">
      <w:pPr>
        <w:widowControl w:val="0"/>
        <w:tabs>
          <w:tab w:val="left" w:pos="220"/>
          <w:tab w:val="left" w:pos="720"/>
        </w:tabs>
        <w:autoSpaceDE w:val="0"/>
        <w:autoSpaceDN w:val="0"/>
        <w:adjustRightInd w:val="0"/>
        <w:rPr>
          <w:rFonts w:asciiTheme="majorHAnsi" w:hAnsiTheme="majorHAnsi" w:cs="Times"/>
          <w:sz w:val="22"/>
          <w:szCs w:val="22"/>
        </w:rPr>
      </w:pPr>
    </w:p>
    <w:p w:rsidR="00997933" w:rsidRPr="00455B76" w:rsidRDefault="00997933" w:rsidP="00997933">
      <w:pPr>
        <w:widowControl w:val="0"/>
        <w:tabs>
          <w:tab w:val="left" w:pos="220"/>
          <w:tab w:val="left" w:pos="720"/>
        </w:tabs>
        <w:autoSpaceDE w:val="0"/>
        <w:autoSpaceDN w:val="0"/>
        <w:adjustRightInd w:val="0"/>
        <w:rPr>
          <w:rFonts w:asciiTheme="majorHAnsi" w:hAnsiTheme="majorHAnsi" w:cs="Times"/>
          <w:sz w:val="22"/>
          <w:szCs w:val="22"/>
        </w:rPr>
      </w:pPr>
    </w:p>
    <w:tbl>
      <w:tblPr>
        <w:tblW w:w="10481" w:type="dxa"/>
        <w:tblInd w:w="93" w:type="dxa"/>
        <w:tblLook w:val="04A0"/>
      </w:tblPr>
      <w:tblGrid>
        <w:gridCol w:w="1140"/>
        <w:gridCol w:w="1327"/>
        <w:gridCol w:w="1327"/>
        <w:gridCol w:w="1327"/>
        <w:gridCol w:w="222"/>
        <w:gridCol w:w="1500"/>
        <w:gridCol w:w="222"/>
        <w:gridCol w:w="1400"/>
        <w:gridCol w:w="222"/>
        <w:gridCol w:w="1860"/>
      </w:tblGrid>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bCs/>
                <w:sz w:val="22"/>
                <w:szCs w:val="22"/>
              </w:rPr>
            </w:pPr>
          </w:p>
        </w:tc>
        <w:tc>
          <w:tcPr>
            <w:tcW w:w="3981" w:type="dxa"/>
            <w:gridSpan w:val="3"/>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EPS = Net income / Shares Outstanding</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3981" w:type="dxa"/>
            <w:gridSpan w:val="3"/>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EPS = $253,584 / 250,000 = $1.01</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5954" w:type="dxa"/>
            <w:gridSpan w:val="6"/>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Price / Earnings = Price Per Share / Earnings Per Share</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4354" w:type="dxa"/>
            <w:gridSpan w:val="4"/>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Price / Earnings = $12.17 / $1.01 = 12.0</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7281" w:type="dxa"/>
            <w:gridSpan w:val="7"/>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Cash flow / Share = (Net income + Depreciation expense) / Shares</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5681" w:type="dxa"/>
            <w:gridSpan w:val="5"/>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Cash flow / Share = ($253.584 + $120,000) / 250,000 = $1.49</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4354" w:type="dxa"/>
            <w:gridSpan w:val="4"/>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Price / Cash flow = $12.17 / $1.49 = 8.1</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5681" w:type="dxa"/>
            <w:gridSpan w:val="5"/>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Book value per share = Common equity / Shares outstanding</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4181" w:type="dxa"/>
            <w:gridSpan w:val="4"/>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Book value per share = $1,977,152 / 250,000 = </w:t>
            </w: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5954" w:type="dxa"/>
            <w:gridSpan w:val="6"/>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Market / Book = Market Price Per Share / Book Value Per Share</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4354" w:type="dxa"/>
            <w:gridSpan w:val="4"/>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Market / Book = $12.17 / $7.91 = 1.5</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8421" w:type="dxa"/>
            <w:gridSpan w:val="8"/>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In looking at </w:t>
            </w:r>
            <w:proofErr w:type="spellStart"/>
            <w:r w:rsidRPr="00455B76">
              <w:rPr>
                <w:rFonts w:asciiTheme="majorHAnsi" w:eastAsia="Times New Roman" w:hAnsiTheme="majorHAnsi" w:cs="Times New Roman"/>
                <w:sz w:val="22"/>
                <w:szCs w:val="22"/>
              </w:rPr>
              <w:t>Computron's</w:t>
            </w:r>
            <w:proofErr w:type="spellEnd"/>
            <w:r w:rsidRPr="00455B76">
              <w:rPr>
                <w:rFonts w:asciiTheme="majorHAnsi" w:eastAsia="Times New Roman" w:hAnsiTheme="majorHAnsi" w:cs="Times New Roman"/>
                <w:sz w:val="22"/>
                <w:szCs w:val="22"/>
              </w:rPr>
              <w:t xml:space="preserve"> price/earnings, price/cash flow, and market/book ratios, it can be</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0481" w:type="dxa"/>
            <w:gridSpan w:val="10"/>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seen that the forecasted 2001 figures will be a substantial improvement over prior year results, with</w:t>
            </w:r>
          </w:p>
        </w:tc>
      </w:tr>
      <w:tr w:rsidR="00997933" w:rsidRPr="00455B76" w:rsidTr="001A54B4">
        <w:trPr>
          <w:trHeight w:val="240"/>
        </w:trPr>
        <w:tc>
          <w:tcPr>
            <w:tcW w:w="8421" w:type="dxa"/>
            <w:gridSpan w:val="8"/>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the</w:t>
            </w:r>
            <w:proofErr w:type="gramEnd"/>
            <w:r w:rsidRPr="00455B76">
              <w:rPr>
                <w:rFonts w:asciiTheme="majorHAnsi" w:eastAsia="Times New Roman" w:hAnsiTheme="majorHAnsi" w:cs="Times New Roman"/>
                <w:sz w:val="22"/>
                <w:szCs w:val="22"/>
              </w:rPr>
              <w:t xml:space="preserve"> company's forecasted price/cash flow ratio exceeding the industry average.</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8421" w:type="dxa"/>
            <w:gridSpan w:val="8"/>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However, the forecasted price/earnings and market/book ratios will still be below industry</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0481" w:type="dxa"/>
            <w:gridSpan w:val="10"/>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standards, another indication that the company will still have to make an improvement on its ability</w:t>
            </w:r>
          </w:p>
        </w:tc>
      </w:tr>
      <w:tr w:rsidR="00997933" w:rsidRPr="00455B76" w:rsidTr="001A54B4">
        <w:trPr>
          <w:trHeight w:val="240"/>
        </w:trPr>
        <w:tc>
          <w:tcPr>
            <w:tcW w:w="5121" w:type="dxa"/>
            <w:gridSpan w:val="4"/>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to</w:t>
            </w:r>
            <w:proofErr w:type="gramEnd"/>
            <w:r w:rsidRPr="00455B76">
              <w:rPr>
                <w:rFonts w:asciiTheme="majorHAnsi" w:eastAsia="Times New Roman" w:hAnsiTheme="majorHAnsi" w:cs="Times New Roman"/>
                <w:sz w:val="22"/>
                <w:szCs w:val="22"/>
              </w:rPr>
              <w:t xml:space="preserve"> generate profit from its available assets.</w:t>
            </w: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14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327"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5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4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20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860"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bl>
    <w:p w:rsidR="002E4587" w:rsidRPr="00455B76" w:rsidRDefault="002E4587">
      <w:pPr>
        <w:rPr>
          <w:rFonts w:asciiTheme="majorHAnsi" w:hAnsiTheme="majorHAnsi"/>
          <w:b/>
          <w:sz w:val="22"/>
          <w:szCs w:val="22"/>
        </w:rPr>
      </w:pPr>
    </w:p>
    <w:p w:rsidR="00997933" w:rsidRPr="00455B76" w:rsidRDefault="00997933" w:rsidP="00997933">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 xml:space="preserve">Perform a common size analysis and percentage change analysis. What do these analyses tell you about </w:t>
      </w:r>
      <w:proofErr w:type="spellStart"/>
      <w:r w:rsidRPr="00455B76">
        <w:rPr>
          <w:rFonts w:asciiTheme="majorHAnsi" w:hAnsiTheme="majorHAnsi" w:cs="Times"/>
          <w:b/>
          <w:sz w:val="22"/>
          <w:szCs w:val="22"/>
        </w:rPr>
        <w:t>Computron</w:t>
      </w:r>
      <w:proofErr w:type="spellEnd"/>
      <w:r w:rsidRPr="00455B76">
        <w:rPr>
          <w:rFonts w:asciiTheme="majorHAnsi" w:hAnsiTheme="majorHAnsi" w:cs="Times"/>
          <w:b/>
          <w:sz w:val="22"/>
          <w:szCs w:val="22"/>
        </w:rPr>
        <w:t>?</w:t>
      </w:r>
    </w:p>
    <w:p w:rsidR="00997933" w:rsidRPr="00455B76" w:rsidRDefault="00997933" w:rsidP="00997933">
      <w:pPr>
        <w:widowControl w:val="0"/>
        <w:tabs>
          <w:tab w:val="left" w:pos="220"/>
          <w:tab w:val="left" w:pos="720"/>
        </w:tabs>
        <w:autoSpaceDE w:val="0"/>
        <w:autoSpaceDN w:val="0"/>
        <w:adjustRightInd w:val="0"/>
        <w:rPr>
          <w:rFonts w:asciiTheme="majorHAnsi" w:hAnsiTheme="majorHAnsi" w:cs="Times"/>
          <w:sz w:val="22"/>
          <w:szCs w:val="22"/>
        </w:rPr>
      </w:pPr>
    </w:p>
    <w:tbl>
      <w:tblPr>
        <w:tblW w:w="10480" w:type="dxa"/>
        <w:tblInd w:w="93" w:type="dxa"/>
        <w:tblLook w:val="04A0"/>
      </w:tblPr>
      <w:tblGrid>
        <w:gridCol w:w="1048"/>
        <w:gridCol w:w="1048"/>
        <w:gridCol w:w="1048"/>
        <w:gridCol w:w="1048"/>
        <w:gridCol w:w="1048"/>
        <w:gridCol w:w="1048"/>
        <w:gridCol w:w="1048"/>
        <w:gridCol w:w="1048"/>
        <w:gridCol w:w="1048"/>
        <w:gridCol w:w="1048"/>
      </w:tblGrid>
      <w:tr w:rsidR="00997933" w:rsidRPr="00455B76" w:rsidTr="001A54B4">
        <w:trPr>
          <w:trHeight w:val="240"/>
        </w:trPr>
        <w:tc>
          <w:tcPr>
            <w:tcW w:w="10480" w:type="dxa"/>
            <w:gridSpan w:val="10"/>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From the common size analysis performed on </w:t>
            </w:r>
            <w:proofErr w:type="spellStart"/>
            <w:r w:rsidRPr="00455B76">
              <w:rPr>
                <w:rFonts w:asciiTheme="majorHAnsi" w:eastAsia="Times New Roman" w:hAnsiTheme="majorHAnsi" w:cs="Times New Roman"/>
                <w:sz w:val="22"/>
                <w:szCs w:val="22"/>
              </w:rPr>
              <w:t>Computron's</w:t>
            </w:r>
            <w:proofErr w:type="spellEnd"/>
            <w:r w:rsidRPr="00455B76">
              <w:rPr>
                <w:rFonts w:asciiTheme="majorHAnsi" w:eastAsia="Times New Roman" w:hAnsiTheme="majorHAnsi" w:cs="Times New Roman"/>
                <w:sz w:val="22"/>
                <w:szCs w:val="22"/>
              </w:rPr>
              <w:t xml:space="preserve"> balance sheet, it can clearly be seen that</w:t>
            </w:r>
          </w:p>
        </w:tc>
      </w:tr>
      <w:tr w:rsidR="00997933" w:rsidRPr="00455B76" w:rsidTr="001A54B4">
        <w:trPr>
          <w:trHeight w:val="240"/>
        </w:trPr>
        <w:tc>
          <w:tcPr>
            <w:tcW w:w="10480" w:type="dxa"/>
            <w:gridSpan w:val="10"/>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for 2014, that the company plans to increase its total current assets over its 2013 results, while at the </w:t>
            </w:r>
          </w:p>
        </w:tc>
      </w:tr>
      <w:tr w:rsidR="00997933" w:rsidRPr="00455B76" w:rsidTr="001A54B4">
        <w:trPr>
          <w:trHeight w:val="240"/>
        </w:trPr>
        <w:tc>
          <w:tcPr>
            <w:tcW w:w="9432" w:type="dxa"/>
            <w:gridSpan w:val="9"/>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same</w:t>
            </w:r>
            <w:proofErr w:type="gramEnd"/>
            <w:r w:rsidRPr="00455B76">
              <w:rPr>
                <w:rFonts w:asciiTheme="majorHAnsi" w:eastAsia="Times New Roman" w:hAnsiTheme="majorHAnsi" w:cs="Times New Roman"/>
                <w:sz w:val="22"/>
                <w:szCs w:val="22"/>
              </w:rPr>
              <w:t xml:space="preserve"> time reducing its fixed asset base a corresponding amount for the upcoming year.  The firm</w:t>
            </w: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0480" w:type="dxa"/>
            <w:gridSpan w:val="10"/>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also plans to reduce its current and long-term debt obligations in 2014, primarily through the issuance</w:t>
            </w:r>
          </w:p>
        </w:tc>
      </w:tr>
      <w:tr w:rsidR="00997933" w:rsidRPr="00455B76" w:rsidTr="001A54B4">
        <w:trPr>
          <w:trHeight w:val="240"/>
        </w:trPr>
        <w:tc>
          <w:tcPr>
            <w:tcW w:w="10480" w:type="dxa"/>
            <w:gridSpan w:val="10"/>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of common stock which is expected to increase from 15.9% of total liabilities and owners' equity in</w:t>
            </w:r>
          </w:p>
        </w:tc>
      </w:tr>
      <w:tr w:rsidR="00997933" w:rsidRPr="00455B76" w:rsidTr="001A54B4">
        <w:trPr>
          <w:trHeight w:val="240"/>
        </w:trPr>
        <w:tc>
          <w:tcPr>
            <w:tcW w:w="5240" w:type="dxa"/>
            <w:gridSpan w:val="5"/>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2010 to 47.8% of total liabilities and owners' equity in 2014.</w:t>
            </w: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r w:rsidR="00997933" w:rsidRPr="00455B76" w:rsidTr="001A54B4">
        <w:trPr>
          <w:trHeight w:val="240"/>
        </w:trPr>
        <w:tc>
          <w:tcPr>
            <w:tcW w:w="10480" w:type="dxa"/>
            <w:gridSpan w:val="10"/>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The company's common size income statement is projecting a reduction in </w:t>
            </w:r>
            <w:proofErr w:type="spellStart"/>
            <w:r w:rsidRPr="00455B76">
              <w:rPr>
                <w:rFonts w:asciiTheme="majorHAnsi" w:eastAsia="Times New Roman" w:hAnsiTheme="majorHAnsi" w:cs="Times New Roman"/>
                <w:sz w:val="22"/>
                <w:szCs w:val="22"/>
              </w:rPr>
              <w:t>Computron's</w:t>
            </w:r>
            <w:proofErr w:type="spellEnd"/>
            <w:r w:rsidRPr="00455B76">
              <w:rPr>
                <w:rFonts w:asciiTheme="majorHAnsi" w:eastAsia="Times New Roman" w:hAnsiTheme="majorHAnsi" w:cs="Times New Roman"/>
                <w:sz w:val="22"/>
                <w:szCs w:val="22"/>
              </w:rPr>
              <w:t xml:space="preserve"> cost of goods </w:t>
            </w:r>
          </w:p>
        </w:tc>
      </w:tr>
      <w:tr w:rsidR="00997933" w:rsidRPr="00455B76" w:rsidTr="001A54B4">
        <w:trPr>
          <w:trHeight w:val="240"/>
        </w:trPr>
        <w:tc>
          <w:tcPr>
            <w:tcW w:w="10480" w:type="dxa"/>
            <w:gridSpan w:val="10"/>
            <w:tcBorders>
              <w:top w:val="nil"/>
              <w:left w:val="nil"/>
              <w:bottom w:val="nil"/>
              <w:right w:val="nil"/>
            </w:tcBorders>
            <w:shd w:val="clear" w:color="auto" w:fill="auto"/>
            <w:noWrap/>
            <w:vAlign w:val="bottom"/>
            <w:hideMark/>
          </w:tcPr>
          <w:p w:rsidR="00997933" w:rsidRPr="00455B76" w:rsidRDefault="00997933" w:rsidP="00997933">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sold for 2014, which will result in a similar increase in the company's EBIT, EBT and Net income for</w:t>
            </w:r>
          </w:p>
        </w:tc>
      </w:tr>
      <w:tr w:rsidR="00997933" w:rsidRPr="00455B76" w:rsidTr="001A54B4">
        <w:trPr>
          <w:trHeight w:val="240"/>
        </w:trPr>
        <w:tc>
          <w:tcPr>
            <w:tcW w:w="2096" w:type="dxa"/>
            <w:gridSpan w:val="2"/>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the</w:t>
            </w:r>
            <w:proofErr w:type="gramEnd"/>
            <w:r w:rsidRPr="00455B76">
              <w:rPr>
                <w:rFonts w:asciiTheme="majorHAnsi" w:eastAsia="Times New Roman" w:hAnsiTheme="majorHAnsi" w:cs="Times New Roman"/>
                <w:sz w:val="22"/>
                <w:szCs w:val="22"/>
              </w:rPr>
              <w:t xml:space="preserve"> upcoming year.</w:t>
            </w:r>
          </w:p>
          <w:p w:rsidR="00997933" w:rsidRPr="00455B76" w:rsidRDefault="00997933" w:rsidP="001A54B4">
            <w:pPr>
              <w:rPr>
                <w:rFonts w:asciiTheme="majorHAnsi" w:eastAsia="Times New Roman" w:hAnsiTheme="majorHAnsi" w:cs="Times New Roman"/>
                <w:sz w:val="22"/>
                <w:szCs w:val="22"/>
              </w:rPr>
            </w:pPr>
          </w:p>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c>
          <w:tcPr>
            <w:tcW w:w="1048" w:type="dxa"/>
            <w:tcBorders>
              <w:top w:val="nil"/>
              <w:left w:val="nil"/>
              <w:bottom w:val="nil"/>
              <w:right w:val="nil"/>
            </w:tcBorders>
            <w:shd w:val="clear" w:color="auto" w:fill="auto"/>
            <w:noWrap/>
            <w:vAlign w:val="bottom"/>
            <w:hideMark/>
          </w:tcPr>
          <w:p w:rsidR="00997933" w:rsidRPr="00455B76" w:rsidRDefault="00997933" w:rsidP="001A54B4">
            <w:pPr>
              <w:rPr>
                <w:rFonts w:asciiTheme="majorHAnsi" w:eastAsia="Times New Roman" w:hAnsiTheme="majorHAnsi" w:cs="Times New Roman"/>
                <w:sz w:val="22"/>
                <w:szCs w:val="22"/>
              </w:rPr>
            </w:pPr>
          </w:p>
        </w:tc>
      </w:tr>
    </w:tbl>
    <w:p w:rsidR="001A54B4" w:rsidRPr="00455B76" w:rsidRDefault="001A54B4" w:rsidP="001A54B4">
      <w:pPr>
        <w:pStyle w:val="ListParagraph"/>
        <w:widowControl w:val="0"/>
        <w:numPr>
          <w:ilvl w:val="0"/>
          <w:numId w:val="2"/>
        </w:numPr>
        <w:tabs>
          <w:tab w:val="left" w:pos="220"/>
          <w:tab w:val="left" w:pos="720"/>
        </w:tabs>
        <w:autoSpaceDE w:val="0"/>
        <w:autoSpaceDN w:val="0"/>
        <w:adjustRightInd w:val="0"/>
        <w:rPr>
          <w:rFonts w:asciiTheme="majorHAnsi" w:hAnsiTheme="majorHAnsi" w:cs="Times"/>
          <w:b/>
          <w:sz w:val="22"/>
          <w:szCs w:val="22"/>
        </w:rPr>
      </w:pPr>
      <w:r w:rsidRPr="00455B76">
        <w:rPr>
          <w:rFonts w:asciiTheme="majorHAnsi" w:hAnsiTheme="majorHAnsi" w:cs="Times"/>
          <w:b/>
          <w:sz w:val="22"/>
          <w:szCs w:val="22"/>
        </w:rPr>
        <w:t xml:space="preserve">Use the extended DuPont equation to provide a summary and overview of </w:t>
      </w:r>
      <w:proofErr w:type="spellStart"/>
      <w:r w:rsidRPr="00455B76">
        <w:rPr>
          <w:rFonts w:asciiTheme="majorHAnsi" w:hAnsiTheme="majorHAnsi" w:cs="Times"/>
          <w:b/>
          <w:sz w:val="22"/>
          <w:szCs w:val="22"/>
        </w:rPr>
        <w:t>Computron’s</w:t>
      </w:r>
      <w:proofErr w:type="spellEnd"/>
      <w:r w:rsidRPr="00455B76">
        <w:rPr>
          <w:rFonts w:asciiTheme="majorHAnsi" w:hAnsiTheme="majorHAnsi" w:cs="Times"/>
          <w:b/>
          <w:sz w:val="22"/>
          <w:szCs w:val="22"/>
        </w:rPr>
        <w:t xml:space="preserve"> financial condition as projected for 2014. What are the firm’s major strengths and weaknesses?</w:t>
      </w:r>
    </w:p>
    <w:p w:rsidR="001A54B4" w:rsidRPr="00455B76" w:rsidRDefault="001A54B4" w:rsidP="001A54B4">
      <w:pPr>
        <w:pStyle w:val="ListParagraph"/>
        <w:widowControl w:val="0"/>
        <w:tabs>
          <w:tab w:val="left" w:pos="220"/>
          <w:tab w:val="left" w:pos="720"/>
        </w:tabs>
        <w:autoSpaceDE w:val="0"/>
        <w:autoSpaceDN w:val="0"/>
        <w:adjustRightInd w:val="0"/>
        <w:rPr>
          <w:rFonts w:asciiTheme="majorHAnsi" w:hAnsiTheme="majorHAnsi" w:cs="Times"/>
          <w:sz w:val="22"/>
          <w:szCs w:val="22"/>
        </w:rPr>
      </w:pPr>
    </w:p>
    <w:tbl>
      <w:tblPr>
        <w:tblW w:w="9695" w:type="dxa"/>
        <w:tblInd w:w="93" w:type="dxa"/>
        <w:tblLayout w:type="fixed"/>
        <w:tblLook w:val="04A0"/>
      </w:tblPr>
      <w:tblGrid>
        <w:gridCol w:w="1215"/>
        <w:gridCol w:w="1060"/>
        <w:gridCol w:w="905"/>
        <w:gridCol w:w="155"/>
        <w:gridCol w:w="905"/>
        <w:gridCol w:w="155"/>
        <w:gridCol w:w="905"/>
        <w:gridCol w:w="155"/>
        <w:gridCol w:w="905"/>
        <w:gridCol w:w="155"/>
        <w:gridCol w:w="1060"/>
        <w:gridCol w:w="1060"/>
        <w:gridCol w:w="815"/>
        <w:gridCol w:w="245"/>
      </w:tblGrid>
      <w:tr w:rsidR="001A54B4" w:rsidRPr="00455B76" w:rsidTr="002821EF">
        <w:trPr>
          <w:trHeight w:val="240"/>
        </w:trPr>
        <w:tc>
          <w:tcPr>
            <w:tcW w:w="7575" w:type="dxa"/>
            <w:gridSpan w:val="11"/>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Du Pont Equation = Profit margin ratio x Total assets turnover x Equity Multiplier </w:t>
            </w: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Du Pont Equation = Profit margin ratio x Total assets turnover x (Total Assets / Total Stockholders' Equity)</w:t>
            </w:r>
          </w:p>
        </w:tc>
      </w:tr>
      <w:tr w:rsidR="001A54B4" w:rsidRPr="00455B76" w:rsidTr="002821EF">
        <w:trPr>
          <w:trHeight w:val="240"/>
        </w:trPr>
        <w:tc>
          <w:tcPr>
            <w:tcW w:w="1215"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6515" w:type="dxa"/>
            <w:gridSpan w:val="10"/>
            <w:tcBorders>
              <w:top w:val="nil"/>
              <w:left w:val="nil"/>
              <w:bottom w:val="nil"/>
              <w:right w:val="nil"/>
            </w:tcBorders>
            <w:shd w:val="clear" w:color="auto" w:fill="auto"/>
            <w:noWrap/>
            <w:vAlign w:val="bottom"/>
            <w:hideMark/>
          </w:tcPr>
          <w:p w:rsidR="001A54B4" w:rsidRPr="00455B76" w:rsidRDefault="003B1487"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2014</w:t>
            </w:r>
            <w:r w:rsidR="001A54B4" w:rsidRPr="00455B76">
              <w:rPr>
                <w:rFonts w:asciiTheme="majorHAnsi" w:eastAsia="Times New Roman" w:hAnsiTheme="majorHAnsi" w:cs="Times New Roman"/>
                <w:sz w:val="22"/>
                <w:szCs w:val="22"/>
              </w:rPr>
              <w:t xml:space="preserve"> Du Pont Equation = 3.6% x 2.0 x (3,516,952 / 1,977,152) = 12.8%</w:t>
            </w: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6515" w:type="dxa"/>
            <w:gridSpan w:val="10"/>
            <w:tcBorders>
              <w:top w:val="nil"/>
              <w:left w:val="nil"/>
              <w:bottom w:val="nil"/>
              <w:right w:val="nil"/>
            </w:tcBorders>
            <w:shd w:val="clear" w:color="auto" w:fill="auto"/>
            <w:noWrap/>
            <w:vAlign w:val="bottom"/>
            <w:hideMark/>
          </w:tcPr>
          <w:p w:rsidR="001A54B4" w:rsidRPr="00455B76" w:rsidRDefault="003B1487"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2013</w:t>
            </w:r>
            <w:r w:rsidR="001A54B4" w:rsidRPr="00455B76">
              <w:rPr>
                <w:rFonts w:asciiTheme="majorHAnsi" w:eastAsia="Times New Roman" w:hAnsiTheme="majorHAnsi" w:cs="Times New Roman"/>
                <w:sz w:val="22"/>
                <w:szCs w:val="22"/>
              </w:rPr>
              <w:t xml:space="preserve"> Du Pont Equation = -1.6% x 2.0 x (2,886,592 / 557,632) = -16.6%</w:t>
            </w: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6515" w:type="dxa"/>
            <w:gridSpan w:val="10"/>
            <w:tcBorders>
              <w:top w:val="nil"/>
              <w:left w:val="nil"/>
              <w:bottom w:val="nil"/>
              <w:right w:val="nil"/>
            </w:tcBorders>
            <w:shd w:val="clear" w:color="auto" w:fill="auto"/>
            <w:noWrap/>
            <w:vAlign w:val="bottom"/>
            <w:hideMark/>
          </w:tcPr>
          <w:p w:rsidR="001A54B4" w:rsidRPr="00455B76" w:rsidRDefault="003B1487"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2012</w:t>
            </w:r>
            <w:r w:rsidR="001A54B4" w:rsidRPr="00455B76">
              <w:rPr>
                <w:rFonts w:asciiTheme="majorHAnsi" w:eastAsia="Times New Roman" w:hAnsiTheme="majorHAnsi" w:cs="Times New Roman"/>
                <w:sz w:val="22"/>
                <w:szCs w:val="22"/>
              </w:rPr>
              <w:t xml:space="preserve"> Du Pont Equation = 2.6% x 2.3 x ( 1,468,800 / 663,768 ) = 13.2%</w:t>
            </w: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1215"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8635" w:type="dxa"/>
            <w:gridSpan w:val="12"/>
            <w:tcBorders>
              <w:top w:val="nil"/>
              <w:left w:val="nil"/>
              <w:bottom w:val="nil"/>
              <w:right w:val="nil"/>
            </w:tcBorders>
            <w:shd w:val="clear" w:color="auto" w:fill="auto"/>
            <w:noWrap/>
            <w:vAlign w:val="bottom"/>
            <w:hideMark/>
          </w:tcPr>
          <w:p w:rsidR="001A54B4" w:rsidRPr="00455B76" w:rsidRDefault="001A54B4"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In viewing the resulting Du Pont equations for the years </w:t>
            </w:r>
            <w:r w:rsidR="003B1487" w:rsidRPr="00455B76">
              <w:rPr>
                <w:rFonts w:asciiTheme="majorHAnsi" w:eastAsia="Times New Roman" w:hAnsiTheme="majorHAnsi" w:cs="Times New Roman"/>
                <w:sz w:val="22"/>
                <w:szCs w:val="22"/>
              </w:rPr>
              <w:t>2014, 2013 and 2012</w:t>
            </w:r>
            <w:r w:rsidRPr="00455B76">
              <w:rPr>
                <w:rFonts w:asciiTheme="majorHAnsi" w:eastAsia="Times New Roman" w:hAnsiTheme="majorHAnsi" w:cs="Times New Roman"/>
                <w:sz w:val="22"/>
                <w:szCs w:val="22"/>
              </w:rPr>
              <w:t>, it can readily be</w:t>
            </w: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8635" w:type="dxa"/>
            <w:gridSpan w:val="1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seen that the company while experiencing severe problems in utilizing its assets to generate</w:t>
            </w: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8635" w:type="dxa"/>
            <w:gridSpan w:val="12"/>
            <w:tcBorders>
              <w:top w:val="nil"/>
              <w:left w:val="nil"/>
              <w:bottom w:val="nil"/>
              <w:right w:val="nil"/>
            </w:tcBorders>
            <w:shd w:val="clear" w:color="auto" w:fill="auto"/>
            <w:noWrap/>
            <w:vAlign w:val="bottom"/>
            <w:hideMark/>
          </w:tcPr>
          <w:p w:rsidR="001A54B4" w:rsidRPr="00455B76" w:rsidRDefault="003B1487"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a profit in 2013</w:t>
            </w:r>
            <w:r w:rsidR="001A54B4" w:rsidRPr="00455B76">
              <w:rPr>
                <w:rFonts w:asciiTheme="majorHAnsi" w:eastAsia="Times New Roman" w:hAnsiTheme="majorHAnsi" w:cs="Times New Roman"/>
                <w:sz w:val="22"/>
                <w:szCs w:val="22"/>
              </w:rPr>
              <w:t xml:space="preserve">, did manage </w:t>
            </w:r>
            <w:r w:rsidRPr="00455B76">
              <w:rPr>
                <w:rFonts w:asciiTheme="majorHAnsi" w:eastAsia="Times New Roman" w:hAnsiTheme="majorHAnsi" w:cs="Times New Roman"/>
                <w:sz w:val="22"/>
                <w:szCs w:val="22"/>
              </w:rPr>
              <w:t xml:space="preserve">to basically return to its 2012 </w:t>
            </w:r>
            <w:r w:rsidR="001A54B4" w:rsidRPr="00455B76">
              <w:rPr>
                <w:rFonts w:asciiTheme="majorHAnsi" w:eastAsia="Times New Roman" w:hAnsiTheme="majorHAnsi" w:cs="Times New Roman"/>
                <w:sz w:val="22"/>
                <w:szCs w:val="22"/>
              </w:rPr>
              <w:t>level of efficiency in</w:t>
            </w:r>
            <w:r w:rsidRPr="00455B76">
              <w:rPr>
                <w:rFonts w:asciiTheme="majorHAnsi" w:eastAsia="Times New Roman" w:hAnsiTheme="majorHAnsi" w:cs="Times New Roman"/>
                <w:sz w:val="22"/>
                <w:szCs w:val="22"/>
              </w:rPr>
              <w:t xml:space="preserve"> 2014</w:t>
            </w:r>
            <w:r w:rsidR="001A54B4" w:rsidRPr="00455B76">
              <w:rPr>
                <w:rFonts w:asciiTheme="majorHAnsi" w:eastAsia="Times New Roman" w:hAnsiTheme="majorHAnsi" w:cs="Times New Roman"/>
                <w:sz w:val="22"/>
                <w:szCs w:val="22"/>
              </w:rPr>
              <w:t>, which in</w:t>
            </w: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7575" w:type="dxa"/>
            <w:gridSpan w:val="11"/>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turn</w:t>
            </w:r>
            <w:proofErr w:type="gramEnd"/>
            <w:r w:rsidRPr="00455B76">
              <w:rPr>
                <w:rFonts w:asciiTheme="majorHAnsi" w:eastAsia="Times New Roman" w:hAnsiTheme="majorHAnsi" w:cs="Times New Roman"/>
                <w:sz w:val="22"/>
                <w:szCs w:val="22"/>
              </w:rPr>
              <w:t xml:space="preserve"> increased the financial leverage of the firm to a more respectable level.</w:t>
            </w: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1215"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2275"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bCs/>
                <w:sz w:val="22"/>
                <w:szCs w:val="22"/>
              </w:rPr>
            </w:pPr>
            <w:r w:rsidRPr="00455B76">
              <w:rPr>
                <w:rFonts w:asciiTheme="majorHAnsi" w:eastAsia="Times New Roman" w:hAnsiTheme="majorHAnsi" w:cs="Times New Roman"/>
                <w:bCs/>
                <w:sz w:val="22"/>
                <w:szCs w:val="22"/>
              </w:rPr>
              <w:t>Company Strengths:</w:t>
            </w: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Some of </w:t>
            </w:r>
            <w:proofErr w:type="spellStart"/>
            <w:r w:rsidRPr="00455B76">
              <w:rPr>
                <w:rFonts w:asciiTheme="majorHAnsi" w:eastAsia="Times New Roman" w:hAnsiTheme="majorHAnsi" w:cs="Times New Roman"/>
                <w:sz w:val="22"/>
                <w:szCs w:val="22"/>
              </w:rPr>
              <w:t>Computron's</w:t>
            </w:r>
            <w:proofErr w:type="spellEnd"/>
            <w:r w:rsidRPr="00455B76">
              <w:rPr>
                <w:rFonts w:asciiTheme="majorHAnsi" w:eastAsia="Times New Roman" w:hAnsiTheme="majorHAnsi" w:cs="Times New Roman"/>
                <w:sz w:val="22"/>
                <w:szCs w:val="22"/>
              </w:rPr>
              <w:t xml:space="preserve"> the most notable strengths are its ongoing effort to reduce its debts, which can be </w:t>
            </w: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seen</w:t>
            </w:r>
            <w:proofErr w:type="gramEnd"/>
            <w:r w:rsidRPr="00455B76">
              <w:rPr>
                <w:rFonts w:asciiTheme="majorHAnsi" w:eastAsia="Times New Roman" w:hAnsiTheme="majorHAnsi" w:cs="Times New Roman"/>
                <w:sz w:val="22"/>
                <w:szCs w:val="22"/>
              </w:rPr>
              <w:t xml:space="preserve"> in the company's steadily decreasing quick and debt ratios.  As the company plans to reduce both</w:t>
            </w: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its </w:t>
            </w:r>
            <w:r w:rsidR="003B1487" w:rsidRPr="00455B76">
              <w:rPr>
                <w:rFonts w:asciiTheme="majorHAnsi" w:eastAsia="Times New Roman" w:hAnsiTheme="majorHAnsi" w:cs="Times New Roman"/>
                <w:sz w:val="22"/>
                <w:szCs w:val="22"/>
              </w:rPr>
              <w:t>short and long-term debt in 2014</w:t>
            </w:r>
            <w:r w:rsidRPr="00455B76">
              <w:rPr>
                <w:rFonts w:asciiTheme="majorHAnsi" w:eastAsia="Times New Roman" w:hAnsiTheme="majorHAnsi" w:cs="Times New Roman"/>
                <w:sz w:val="22"/>
                <w:szCs w:val="22"/>
              </w:rPr>
              <w:t xml:space="preserve">, its quick and debt ratios will ultimately be lower than the industry </w:t>
            </w:r>
          </w:p>
        </w:tc>
      </w:tr>
      <w:tr w:rsidR="001A54B4" w:rsidRPr="00455B76" w:rsidTr="002821EF">
        <w:trPr>
          <w:trHeight w:val="240"/>
        </w:trPr>
        <w:tc>
          <w:tcPr>
            <w:tcW w:w="3335" w:type="dxa"/>
            <w:gridSpan w:val="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standards</w:t>
            </w:r>
            <w:proofErr w:type="gramEnd"/>
            <w:r w:rsidRPr="00455B76">
              <w:rPr>
                <w:rFonts w:asciiTheme="majorHAnsi" w:eastAsia="Times New Roman" w:hAnsiTheme="majorHAnsi" w:cs="Times New Roman"/>
                <w:sz w:val="22"/>
                <w:szCs w:val="22"/>
              </w:rPr>
              <w:t xml:space="preserve"> in the upcoming year.</w:t>
            </w: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1215"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bCs/>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The company has also been very effective at managing its expenses, bringing expenses from a high of </w:t>
            </w: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3B1487"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an</w:t>
            </w:r>
            <w:proofErr w:type="gramEnd"/>
            <w:r w:rsidRPr="00455B76">
              <w:rPr>
                <w:rFonts w:asciiTheme="majorHAnsi" w:eastAsia="Times New Roman" w:hAnsiTheme="majorHAnsi" w:cs="Times New Roman"/>
                <w:sz w:val="22"/>
                <w:szCs w:val="22"/>
              </w:rPr>
              <w:t xml:space="preserve"> 111.8% increase over 2012</w:t>
            </w:r>
            <w:r w:rsidR="001A54B4" w:rsidRPr="00455B76">
              <w:rPr>
                <w:rFonts w:asciiTheme="majorHAnsi" w:eastAsia="Times New Roman" w:hAnsiTheme="majorHAnsi" w:cs="Times New Roman"/>
                <w:sz w:val="22"/>
                <w:szCs w:val="22"/>
              </w:rPr>
              <w:t xml:space="preserve"> results, to an</w:t>
            </w:r>
            <w:r w:rsidRPr="00455B76">
              <w:rPr>
                <w:rFonts w:asciiTheme="majorHAnsi" w:eastAsia="Times New Roman" w:hAnsiTheme="majorHAnsi" w:cs="Times New Roman"/>
                <w:sz w:val="22"/>
                <w:szCs w:val="22"/>
              </w:rPr>
              <w:t xml:space="preserve"> all-time low of 80.3% over 2012 results in 2014</w:t>
            </w:r>
            <w:r w:rsidR="001A54B4" w:rsidRPr="00455B76">
              <w:rPr>
                <w:rFonts w:asciiTheme="majorHAnsi" w:eastAsia="Times New Roman" w:hAnsiTheme="majorHAnsi" w:cs="Times New Roman"/>
                <w:sz w:val="22"/>
                <w:szCs w:val="22"/>
              </w:rPr>
              <w:t>.  A substantial</w:t>
            </w:r>
          </w:p>
        </w:tc>
      </w:tr>
      <w:tr w:rsidR="001A54B4" w:rsidRPr="00455B76" w:rsidTr="002821EF">
        <w:trPr>
          <w:trHeight w:val="240"/>
        </w:trPr>
        <w:tc>
          <w:tcPr>
            <w:tcW w:w="6515" w:type="dxa"/>
            <w:gridSpan w:val="10"/>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savings</w:t>
            </w:r>
            <w:proofErr w:type="gramEnd"/>
            <w:r w:rsidRPr="00455B76">
              <w:rPr>
                <w:rFonts w:asciiTheme="majorHAnsi" w:eastAsia="Times New Roman" w:hAnsiTheme="majorHAnsi" w:cs="Times New Roman"/>
                <w:sz w:val="22"/>
                <w:szCs w:val="22"/>
              </w:rPr>
              <w:t xml:space="preserve"> that will ad</w:t>
            </w:r>
            <w:r w:rsidR="003B1487" w:rsidRPr="00455B76">
              <w:rPr>
                <w:rFonts w:asciiTheme="majorHAnsi" w:eastAsia="Times New Roman" w:hAnsiTheme="majorHAnsi" w:cs="Times New Roman"/>
                <w:sz w:val="22"/>
                <w:szCs w:val="22"/>
              </w:rPr>
              <w:t xml:space="preserve">d greatly to the company's 2014 </w:t>
            </w:r>
            <w:r w:rsidRPr="00455B76">
              <w:rPr>
                <w:rFonts w:asciiTheme="majorHAnsi" w:eastAsia="Times New Roman" w:hAnsiTheme="majorHAnsi" w:cs="Times New Roman"/>
                <w:sz w:val="22"/>
                <w:szCs w:val="22"/>
              </w:rPr>
              <w:t>bottom line.</w:t>
            </w: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1215"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bCs/>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3335" w:type="dxa"/>
            <w:gridSpan w:val="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bCs/>
                <w:sz w:val="22"/>
                <w:szCs w:val="22"/>
              </w:rPr>
            </w:pPr>
            <w:r w:rsidRPr="00455B76">
              <w:rPr>
                <w:rFonts w:asciiTheme="majorHAnsi" w:eastAsia="Times New Roman" w:hAnsiTheme="majorHAnsi" w:cs="Times New Roman"/>
                <w:bCs/>
                <w:sz w:val="22"/>
                <w:szCs w:val="22"/>
              </w:rPr>
              <w:t>Company Weaknesses:</w:t>
            </w: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While effective at minimizing its debt, </w:t>
            </w:r>
            <w:proofErr w:type="spellStart"/>
            <w:r w:rsidRPr="00455B76">
              <w:rPr>
                <w:rFonts w:asciiTheme="majorHAnsi" w:eastAsia="Times New Roman" w:hAnsiTheme="majorHAnsi" w:cs="Times New Roman"/>
                <w:sz w:val="22"/>
                <w:szCs w:val="22"/>
              </w:rPr>
              <w:t>Computron</w:t>
            </w:r>
            <w:proofErr w:type="spellEnd"/>
            <w:r w:rsidRPr="00455B76">
              <w:rPr>
                <w:rFonts w:asciiTheme="majorHAnsi" w:eastAsia="Times New Roman" w:hAnsiTheme="majorHAnsi" w:cs="Times New Roman"/>
                <w:sz w:val="22"/>
                <w:szCs w:val="22"/>
              </w:rPr>
              <w:t xml:space="preserve"> has not been very effective at utilizing its assets, </w:t>
            </w: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short</w:t>
            </w:r>
            <w:proofErr w:type="gramEnd"/>
            <w:r w:rsidRPr="00455B76">
              <w:rPr>
                <w:rFonts w:asciiTheme="majorHAnsi" w:eastAsia="Times New Roman" w:hAnsiTheme="majorHAnsi" w:cs="Times New Roman"/>
                <w:sz w:val="22"/>
                <w:szCs w:val="22"/>
              </w:rPr>
              <w:t xml:space="preserve"> term and fixed to generate increased profitability for the firm.  The firm's basic earning power </w:t>
            </w: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ratio, along with its ROA, and ROE ratios are down in comparison to industry standards, which means</w:t>
            </w: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lastRenderedPageBreak/>
              <w:t>that</w:t>
            </w:r>
            <w:proofErr w:type="gramEnd"/>
            <w:r w:rsidRPr="00455B76">
              <w:rPr>
                <w:rFonts w:asciiTheme="majorHAnsi" w:eastAsia="Times New Roman" w:hAnsiTheme="majorHAnsi" w:cs="Times New Roman"/>
                <w:sz w:val="22"/>
                <w:szCs w:val="22"/>
              </w:rPr>
              <w:t xml:space="preserve"> the company is not as profitable as it could be.  The firm's extremely high days sales outstanding, </w:t>
            </w: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along with its relatively low total assets turnover ratio, are also indicative of operational inefficiencies, </w:t>
            </w:r>
          </w:p>
        </w:tc>
      </w:tr>
      <w:tr w:rsidR="001A54B4" w:rsidRPr="00455B76" w:rsidTr="002821EF">
        <w:trPr>
          <w:trHeight w:val="240"/>
        </w:trPr>
        <w:tc>
          <w:tcPr>
            <w:tcW w:w="8635" w:type="dxa"/>
            <w:gridSpan w:val="1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another</w:t>
            </w:r>
            <w:proofErr w:type="gramEnd"/>
            <w:r w:rsidRPr="00455B76">
              <w:rPr>
                <w:rFonts w:asciiTheme="majorHAnsi" w:eastAsia="Times New Roman" w:hAnsiTheme="majorHAnsi" w:cs="Times New Roman"/>
                <w:sz w:val="22"/>
                <w:szCs w:val="22"/>
              </w:rPr>
              <w:t xml:space="preserve"> operational problem that could be rectified with more effective management.</w:t>
            </w: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1215"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bCs/>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c>
          <w:tcPr>
            <w:tcW w:w="1060" w:type="dxa"/>
            <w:gridSpan w:val="2"/>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3B1487"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Rebounding from 2013</w:t>
            </w:r>
            <w:r w:rsidR="001A54B4" w:rsidRPr="00455B76">
              <w:rPr>
                <w:rFonts w:asciiTheme="majorHAnsi" w:eastAsia="Times New Roman" w:hAnsiTheme="majorHAnsi" w:cs="Times New Roman"/>
                <w:sz w:val="22"/>
                <w:szCs w:val="22"/>
              </w:rPr>
              <w:t>, a forgettable year in which the company was hit by an 80% increase in its Cost of</w:t>
            </w: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Goods Sold, and a staggering 182% increase in Interest Expense, </w:t>
            </w:r>
            <w:proofErr w:type="spellStart"/>
            <w:r w:rsidRPr="00455B76">
              <w:rPr>
                <w:rFonts w:asciiTheme="majorHAnsi" w:eastAsia="Times New Roman" w:hAnsiTheme="majorHAnsi" w:cs="Times New Roman"/>
                <w:sz w:val="22"/>
                <w:szCs w:val="22"/>
              </w:rPr>
              <w:t>Computron</w:t>
            </w:r>
            <w:proofErr w:type="spellEnd"/>
            <w:r w:rsidRPr="00455B76">
              <w:rPr>
                <w:rFonts w:asciiTheme="majorHAnsi" w:eastAsia="Times New Roman" w:hAnsiTheme="majorHAnsi" w:cs="Times New Roman"/>
                <w:sz w:val="22"/>
                <w:szCs w:val="22"/>
              </w:rPr>
              <w:t xml:space="preserve"> is looking forward to a return</w:t>
            </w: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3B1487" w:rsidP="001A54B4">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to</w:t>
            </w:r>
            <w:proofErr w:type="gramEnd"/>
            <w:r w:rsidRPr="00455B76">
              <w:rPr>
                <w:rFonts w:asciiTheme="majorHAnsi" w:eastAsia="Times New Roman" w:hAnsiTheme="majorHAnsi" w:cs="Times New Roman"/>
                <w:sz w:val="22"/>
                <w:szCs w:val="22"/>
              </w:rPr>
              <w:t xml:space="preserve"> profitability in 2014</w:t>
            </w:r>
            <w:r w:rsidR="001A54B4" w:rsidRPr="00455B76">
              <w:rPr>
                <w:rFonts w:asciiTheme="majorHAnsi" w:eastAsia="Times New Roman" w:hAnsiTheme="majorHAnsi" w:cs="Times New Roman"/>
                <w:sz w:val="22"/>
                <w:szCs w:val="22"/>
              </w:rPr>
              <w:t>.  With an estimated 21% increase in S</w:t>
            </w:r>
            <w:r w:rsidRPr="00455B76">
              <w:rPr>
                <w:rFonts w:asciiTheme="majorHAnsi" w:eastAsia="Times New Roman" w:hAnsiTheme="majorHAnsi" w:cs="Times New Roman"/>
                <w:sz w:val="22"/>
                <w:szCs w:val="22"/>
              </w:rPr>
              <w:t>ales Revenue forecasted for 2014</w:t>
            </w:r>
            <w:r w:rsidR="001A54B4" w:rsidRPr="00455B76">
              <w:rPr>
                <w:rFonts w:asciiTheme="majorHAnsi" w:eastAsia="Times New Roman" w:hAnsiTheme="majorHAnsi" w:cs="Times New Roman"/>
                <w:sz w:val="22"/>
                <w:szCs w:val="22"/>
              </w:rPr>
              <w:t>, combined</w:t>
            </w: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with an anticipated decrease in i</w:t>
            </w:r>
            <w:r w:rsidR="003B1487" w:rsidRPr="00455B76">
              <w:rPr>
                <w:rFonts w:asciiTheme="majorHAnsi" w:eastAsia="Times New Roman" w:hAnsiTheme="majorHAnsi" w:cs="Times New Roman"/>
                <w:sz w:val="22"/>
                <w:szCs w:val="22"/>
              </w:rPr>
              <w:t>ts Total Operating Costs to 2012</w:t>
            </w:r>
            <w:r w:rsidRPr="00455B76">
              <w:rPr>
                <w:rFonts w:asciiTheme="majorHAnsi" w:eastAsia="Times New Roman" w:hAnsiTheme="majorHAnsi" w:cs="Times New Roman"/>
                <w:sz w:val="22"/>
                <w:szCs w:val="22"/>
              </w:rPr>
              <w:t xml:space="preserve"> year levels (93% of Sales Revenue), </w:t>
            </w:r>
          </w:p>
        </w:tc>
      </w:tr>
      <w:tr w:rsidR="001A54B4" w:rsidRPr="00455B76" w:rsidTr="002821EF">
        <w:trPr>
          <w:trHeight w:val="240"/>
        </w:trPr>
        <w:tc>
          <w:tcPr>
            <w:tcW w:w="9695" w:type="dxa"/>
            <w:gridSpan w:val="14"/>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primarily due to effective management of its assets, </w:t>
            </w:r>
            <w:proofErr w:type="spellStart"/>
            <w:r w:rsidRPr="00455B76">
              <w:rPr>
                <w:rFonts w:asciiTheme="majorHAnsi" w:eastAsia="Times New Roman" w:hAnsiTheme="majorHAnsi" w:cs="Times New Roman"/>
                <w:sz w:val="22"/>
                <w:szCs w:val="22"/>
              </w:rPr>
              <w:t>Computron</w:t>
            </w:r>
            <w:proofErr w:type="spellEnd"/>
            <w:r w:rsidRPr="00455B76">
              <w:rPr>
                <w:rFonts w:asciiTheme="majorHAnsi" w:eastAsia="Times New Roman" w:hAnsiTheme="majorHAnsi" w:cs="Times New Roman"/>
                <w:sz w:val="22"/>
                <w:szCs w:val="22"/>
              </w:rPr>
              <w:t xml:space="preserve"> expects to generate a Net Income of</w:t>
            </w:r>
          </w:p>
        </w:tc>
      </w:tr>
      <w:tr w:rsidR="001A54B4" w:rsidRPr="00455B76" w:rsidTr="002821EF">
        <w:trPr>
          <w:trHeight w:val="240"/>
        </w:trPr>
        <w:tc>
          <w:tcPr>
            <w:tcW w:w="9450" w:type="dxa"/>
            <w:gridSpan w:val="13"/>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$253,584, which would be a vast improvement over the firm's $95,136 Net Income l</w:t>
            </w:r>
            <w:r w:rsidR="003B1487" w:rsidRPr="00455B76">
              <w:rPr>
                <w:rFonts w:asciiTheme="majorHAnsi" w:eastAsia="Times New Roman" w:hAnsiTheme="majorHAnsi" w:cs="Times New Roman"/>
                <w:sz w:val="22"/>
                <w:szCs w:val="22"/>
              </w:rPr>
              <w:t>oss in 2013.</w:t>
            </w:r>
          </w:p>
          <w:p w:rsidR="003B1487" w:rsidRPr="00455B76" w:rsidRDefault="003B1487" w:rsidP="001A54B4">
            <w:pPr>
              <w:rPr>
                <w:rFonts w:asciiTheme="majorHAnsi" w:eastAsia="Times New Roman" w:hAnsiTheme="majorHAnsi" w:cs="Times New Roman"/>
                <w:sz w:val="22"/>
                <w:szCs w:val="22"/>
              </w:rPr>
            </w:pPr>
          </w:p>
          <w:p w:rsidR="003B1487" w:rsidRPr="00455B76" w:rsidRDefault="003B1487" w:rsidP="001A54B4">
            <w:pPr>
              <w:rPr>
                <w:rFonts w:asciiTheme="majorHAnsi" w:eastAsia="Times New Roman" w:hAnsiTheme="majorHAnsi" w:cs="Times New Roman"/>
                <w:sz w:val="22"/>
                <w:szCs w:val="22"/>
              </w:rPr>
            </w:pPr>
          </w:p>
          <w:p w:rsidR="003B1487" w:rsidRPr="00455B76" w:rsidRDefault="003B1487" w:rsidP="001A54B4">
            <w:pPr>
              <w:rPr>
                <w:rFonts w:asciiTheme="majorHAnsi" w:eastAsia="Times New Roman" w:hAnsiTheme="majorHAnsi" w:cs="Times New Roman"/>
                <w:b/>
                <w:sz w:val="22"/>
                <w:szCs w:val="22"/>
              </w:rPr>
            </w:pPr>
          </w:p>
          <w:p w:rsidR="003B1487" w:rsidRPr="00455B76" w:rsidRDefault="003B1487" w:rsidP="003B1487">
            <w:pPr>
              <w:widowControl w:val="0"/>
              <w:numPr>
                <w:ilvl w:val="0"/>
                <w:numId w:val="3"/>
              </w:numPr>
              <w:tabs>
                <w:tab w:val="left" w:pos="220"/>
                <w:tab w:val="left" w:pos="720"/>
              </w:tabs>
              <w:autoSpaceDE w:val="0"/>
              <w:autoSpaceDN w:val="0"/>
              <w:adjustRightInd w:val="0"/>
              <w:ind w:left="360" w:hanging="720"/>
              <w:rPr>
                <w:rFonts w:asciiTheme="majorHAnsi" w:hAnsiTheme="majorHAnsi" w:cs="Times"/>
                <w:b/>
                <w:sz w:val="22"/>
                <w:szCs w:val="22"/>
              </w:rPr>
            </w:pPr>
            <w:r w:rsidRPr="00455B76">
              <w:rPr>
                <w:rFonts w:asciiTheme="majorHAnsi" w:hAnsiTheme="majorHAnsi" w:cs="Times"/>
                <w:b/>
                <w:sz w:val="22"/>
                <w:szCs w:val="22"/>
              </w:rPr>
              <w:t>T. What are some potential problems and limitations of financial ratio analysis?</w:t>
            </w:r>
          </w:p>
          <w:p w:rsidR="003B1487" w:rsidRPr="00455B76" w:rsidRDefault="003B1487" w:rsidP="003B1487">
            <w:pPr>
              <w:widowControl w:val="0"/>
              <w:numPr>
                <w:ilvl w:val="0"/>
                <w:numId w:val="3"/>
              </w:numPr>
              <w:tabs>
                <w:tab w:val="left" w:pos="220"/>
                <w:tab w:val="left" w:pos="720"/>
              </w:tabs>
              <w:autoSpaceDE w:val="0"/>
              <w:autoSpaceDN w:val="0"/>
              <w:adjustRightInd w:val="0"/>
              <w:ind w:left="360" w:hanging="720"/>
              <w:rPr>
                <w:rFonts w:asciiTheme="majorHAnsi" w:hAnsiTheme="majorHAnsi" w:cs="Times"/>
                <w:sz w:val="22"/>
                <w:szCs w:val="22"/>
              </w:rPr>
            </w:pPr>
          </w:p>
          <w:tbl>
            <w:tblPr>
              <w:tblW w:w="19964" w:type="dxa"/>
              <w:tblInd w:w="93" w:type="dxa"/>
              <w:tblLayout w:type="fixed"/>
              <w:tblLook w:val="04A0"/>
            </w:tblPr>
            <w:tblGrid>
              <w:gridCol w:w="4565"/>
              <w:gridCol w:w="1304"/>
              <w:gridCol w:w="1304"/>
              <w:gridCol w:w="1303"/>
              <w:gridCol w:w="1302"/>
              <w:gridCol w:w="1274"/>
              <w:gridCol w:w="1274"/>
              <w:gridCol w:w="1234"/>
              <w:gridCol w:w="1320"/>
              <w:gridCol w:w="1271"/>
              <w:gridCol w:w="1271"/>
              <w:gridCol w:w="1271"/>
              <w:gridCol w:w="1271"/>
            </w:tblGrid>
            <w:tr w:rsidR="003B1487" w:rsidRPr="00455B76" w:rsidTr="003B1487">
              <w:trPr>
                <w:gridAfter w:val="4"/>
                <w:wAfter w:w="5084" w:type="dxa"/>
                <w:trHeight w:val="240"/>
              </w:trPr>
              <w:tc>
                <w:tcPr>
                  <w:tcW w:w="13560" w:type="dxa"/>
                  <w:gridSpan w:val="8"/>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Financial ratio analysis is a form of financial statement analysis that can be used to obtain a relatively</w:t>
                  </w:r>
                </w:p>
              </w:tc>
              <w:tc>
                <w:tcPr>
                  <w:tcW w:w="1320"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13560" w:type="dxa"/>
                  <w:gridSpan w:val="8"/>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quick indication of a firm's financial performance in several key areas, making the practice one of the</w:t>
                  </w:r>
                </w:p>
              </w:tc>
              <w:tc>
                <w:tcPr>
                  <w:tcW w:w="1320"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9778" w:type="dxa"/>
                  <w:gridSpan w:val="5"/>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most</w:t>
                  </w:r>
                  <w:proofErr w:type="gramEnd"/>
                  <w:r w:rsidRPr="00455B76">
                    <w:rPr>
                      <w:rFonts w:asciiTheme="majorHAnsi" w:eastAsia="Times New Roman" w:hAnsiTheme="majorHAnsi" w:cs="Times New Roman"/>
                      <w:sz w:val="22"/>
                      <w:szCs w:val="22"/>
                    </w:rPr>
                    <w:t xml:space="preserve"> powerful tools of financial management.</w:t>
                  </w:r>
                </w:p>
              </w:tc>
              <w:tc>
                <w:tcPr>
                  <w:tcW w:w="127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27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23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4565"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0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0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03"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02"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27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27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23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13560" w:type="dxa"/>
                  <w:gridSpan w:val="8"/>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However, because financial ratios are based on accounting information (data), it is subject to errors, </w:t>
                  </w:r>
                </w:p>
              </w:tc>
              <w:tc>
                <w:tcPr>
                  <w:tcW w:w="1320"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13560" w:type="dxa"/>
                  <w:gridSpan w:val="8"/>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both</w:t>
                  </w:r>
                  <w:proofErr w:type="gramEnd"/>
                  <w:r w:rsidRPr="00455B76">
                    <w:rPr>
                      <w:rFonts w:asciiTheme="majorHAnsi" w:eastAsia="Times New Roman" w:hAnsiTheme="majorHAnsi" w:cs="Times New Roman"/>
                      <w:sz w:val="22"/>
                      <w:szCs w:val="22"/>
                    </w:rPr>
                    <w:t xml:space="preserve"> human and mechanical. </w:t>
                  </w:r>
                </w:p>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13560" w:type="dxa"/>
                  <w:gridSpan w:val="8"/>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The limitation of financial statements - Ratios are based only on the information which has been </w:t>
                  </w:r>
                </w:p>
              </w:tc>
              <w:tc>
                <w:tcPr>
                  <w:tcW w:w="1320"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13560" w:type="dxa"/>
                  <w:gridSpan w:val="8"/>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recorded</w:t>
                  </w:r>
                  <w:proofErr w:type="gramEnd"/>
                  <w:r w:rsidRPr="00455B76">
                    <w:rPr>
                      <w:rFonts w:asciiTheme="majorHAnsi" w:eastAsia="Times New Roman" w:hAnsiTheme="majorHAnsi" w:cs="Times New Roman"/>
                      <w:sz w:val="22"/>
                      <w:szCs w:val="22"/>
                    </w:rPr>
                    <w:t xml:space="preserve"> in financial statements.  Financial statements are subject to several limitations.  Thus ratios </w:t>
                  </w:r>
                </w:p>
              </w:tc>
              <w:tc>
                <w:tcPr>
                  <w:tcW w:w="1320"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7173" w:type="dxa"/>
                  <w:gridSpan w:val="3"/>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derived</w:t>
                  </w:r>
                  <w:proofErr w:type="gramEnd"/>
                  <w:r w:rsidRPr="00455B76">
                    <w:rPr>
                      <w:rFonts w:asciiTheme="majorHAnsi" w:eastAsia="Times New Roman" w:hAnsiTheme="majorHAnsi" w:cs="Times New Roman"/>
                      <w:sz w:val="22"/>
                      <w:szCs w:val="22"/>
                    </w:rPr>
                    <w:t xml:space="preserve"> there from, are also subject to those limitations.</w:t>
                  </w:r>
                </w:p>
              </w:tc>
              <w:tc>
                <w:tcPr>
                  <w:tcW w:w="1303"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02"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27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27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23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4565"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0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0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03"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02"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27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27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23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13560" w:type="dxa"/>
                  <w:gridSpan w:val="8"/>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Comparative study is required - Ratios are useful in judging the efficiency of a business only when</w:t>
                  </w:r>
                </w:p>
              </w:tc>
              <w:tc>
                <w:tcPr>
                  <w:tcW w:w="1320"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12326" w:type="dxa"/>
                  <w:gridSpan w:val="7"/>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they</w:t>
                  </w:r>
                  <w:proofErr w:type="gramEnd"/>
                  <w:r w:rsidRPr="00455B76">
                    <w:rPr>
                      <w:rFonts w:asciiTheme="majorHAnsi" w:eastAsia="Times New Roman" w:hAnsiTheme="majorHAnsi" w:cs="Times New Roman"/>
                      <w:sz w:val="22"/>
                      <w:szCs w:val="22"/>
                    </w:rPr>
                    <w:t xml:space="preserve"> are compared with past results of the business. Such a comparison only provides a glimpse</w:t>
                  </w:r>
                </w:p>
              </w:tc>
              <w:tc>
                <w:tcPr>
                  <w:tcW w:w="1234"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hideMark/>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of past performance and forecasts for the future may not prove correct, since several other </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gridAfter w:val="4"/>
                <w:wAfter w:w="5084" w:type="dxa"/>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factors like market conditions, management policies, etc. may affect future operations</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Ratios alone are not adequate - Ratios are only indicators, they cannot be taken as final regarding</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good</w:t>
                  </w:r>
                  <w:proofErr w:type="gramEnd"/>
                  <w:r w:rsidRPr="00455B76">
                    <w:rPr>
                      <w:rFonts w:asciiTheme="majorHAnsi" w:eastAsia="Times New Roman" w:hAnsiTheme="majorHAnsi" w:cs="Times New Roman"/>
                      <w:sz w:val="22"/>
                      <w:szCs w:val="22"/>
                    </w:rPr>
                    <w:t xml:space="preserve"> or bad financial position of a business.  Other things have also to be seen.</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Problems of price level change - A change in price level can affect the validity of ratios</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calculated</w:t>
                  </w:r>
                  <w:proofErr w:type="gramEnd"/>
                  <w:r w:rsidRPr="00455B76">
                    <w:rPr>
                      <w:rFonts w:asciiTheme="majorHAnsi" w:eastAsia="Times New Roman" w:hAnsiTheme="majorHAnsi" w:cs="Times New Roman"/>
                      <w:sz w:val="22"/>
                      <w:szCs w:val="22"/>
                    </w:rPr>
                    <w:t xml:space="preserve"> for different time periods.  In such a case a ratio analysis may not clearly indicate the</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trend</w:t>
                  </w:r>
                  <w:proofErr w:type="gramEnd"/>
                  <w:r w:rsidRPr="00455B76">
                    <w:rPr>
                      <w:rFonts w:asciiTheme="majorHAnsi" w:eastAsia="Times New Roman" w:hAnsiTheme="majorHAnsi" w:cs="Times New Roman"/>
                      <w:sz w:val="22"/>
                      <w:szCs w:val="22"/>
                    </w:rPr>
                    <w:t xml:space="preserve"> in solvency and profitability of a company. The financial statements should therefore be </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adjusted</w:t>
                  </w:r>
                  <w:proofErr w:type="gramEnd"/>
                  <w:r w:rsidRPr="00455B76">
                    <w:rPr>
                      <w:rFonts w:asciiTheme="majorHAnsi" w:eastAsia="Times New Roman" w:hAnsiTheme="majorHAnsi" w:cs="Times New Roman"/>
                      <w:sz w:val="22"/>
                      <w:szCs w:val="22"/>
                    </w:rPr>
                    <w:t>, if a meaningful comparison is to be made through accounting ratios.</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Lack of adequate standard - No fixed standard can be laid down for ideal ratios.  There are no</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well accepted standards or rule of thumb for all ratios which can be accepted as norm, making</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the</w:t>
                  </w:r>
                  <w:proofErr w:type="gramEnd"/>
                  <w:r w:rsidRPr="00455B76">
                    <w:rPr>
                      <w:rFonts w:asciiTheme="majorHAnsi" w:eastAsia="Times New Roman" w:hAnsiTheme="majorHAnsi" w:cs="Times New Roman"/>
                      <w:sz w:val="22"/>
                      <w:szCs w:val="22"/>
                    </w:rPr>
                    <w:t xml:space="preserve"> interpretation of ratios difficult.</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Limited use of single ratios - A single ratio, usually, does not convey much of a sense.  To  make a</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better interpretation, a number of ratios have to be calculated, which is like to confuse an</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analyst</w:t>
                  </w:r>
                  <w:proofErr w:type="gramEnd"/>
                  <w:r w:rsidRPr="00455B76">
                    <w:rPr>
                      <w:rFonts w:asciiTheme="majorHAnsi" w:eastAsia="Times New Roman" w:hAnsiTheme="majorHAnsi" w:cs="Times New Roman"/>
                      <w:sz w:val="22"/>
                      <w:szCs w:val="22"/>
                    </w:rPr>
                    <w:t xml:space="preserve"> rather than help him or her to make a god decision.</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Personal bias - Ratios are only a means of financial analysis, and not an end in itself.  Ratios have</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lastRenderedPageBreak/>
                    <w:t>to</w:t>
                  </w:r>
                  <w:proofErr w:type="gramEnd"/>
                  <w:r w:rsidRPr="00455B76">
                    <w:rPr>
                      <w:rFonts w:asciiTheme="majorHAnsi" w:eastAsia="Times New Roman" w:hAnsiTheme="majorHAnsi" w:cs="Times New Roman"/>
                      <w:sz w:val="22"/>
                      <w:szCs w:val="22"/>
                    </w:rPr>
                    <w:t xml:space="preserve"> be interpreted and different people may interpret the same ratio in a different way.</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Incomparability - Not only do industries differ in their nature, but also the firms in a similar business</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widely differ in their size and accounting procedures, etc., making the comparison of their </w:t>
                  </w: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r w:rsidR="003B1487" w:rsidRPr="00455B76" w:rsidTr="003B1487">
              <w:trPr>
                <w:trHeight w:val="240"/>
              </w:trPr>
              <w:tc>
                <w:tcPr>
                  <w:tcW w:w="12326" w:type="dxa"/>
                  <w:gridSpan w:val="7"/>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respective</w:t>
                  </w:r>
                  <w:proofErr w:type="gramEnd"/>
                  <w:r w:rsidRPr="00455B76">
                    <w:rPr>
                      <w:rFonts w:asciiTheme="majorHAnsi" w:eastAsia="Times New Roman" w:hAnsiTheme="majorHAnsi" w:cs="Times New Roman"/>
                      <w:sz w:val="22"/>
                      <w:szCs w:val="22"/>
                    </w:rPr>
                    <w:t xml:space="preserve"> ratios difficult and/or misleading.</w:t>
                  </w:r>
                </w:p>
                <w:p w:rsidR="002821EF" w:rsidRPr="00455B76" w:rsidRDefault="002821EF" w:rsidP="003B1487">
                  <w:pPr>
                    <w:rPr>
                      <w:rFonts w:asciiTheme="majorHAnsi" w:eastAsia="Times New Roman" w:hAnsiTheme="majorHAnsi" w:cs="Times New Roman"/>
                      <w:sz w:val="22"/>
                      <w:szCs w:val="22"/>
                    </w:rPr>
                  </w:pPr>
                </w:p>
                <w:p w:rsidR="002821EF" w:rsidRPr="00455B76" w:rsidRDefault="002821EF" w:rsidP="003B1487">
                  <w:pPr>
                    <w:rPr>
                      <w:rFonts w:asciiTheme="majorHAnsi" w:eastAsia="Times New Roman" w:hAnsiTheme="majorHAnsi" w:cs="Times New Roman"/>
                      <w:sz w:val="22"/>
                      <w:szCs w:val="22"/>
                    </w:rPr>
                  </w:pPr>
                </w:p>
                <w:p w:rsidR="002821EF" w:rsidRPr="00455B76" w:rsidRDefault="002821EF" w:rsidP="00455B76">
                  <w:pPr>
                    <w:pStyle w:val="ListParagraph"/>
                    <w:numPr>
                      <w:ilvl w:val="0"/>
                      <w:numId w:val="5"/>
                    </w:numPr>
                    <w:rPr>
                      <w:rFonts w:asciiTheme="majorHAnsi" w:hAnsiTheme="majorHAnsi" w:cs="Times"/>
                      <w:b/>
                      <w:sz w:val="22"/>
                      <w:szCs w:val="22"/>
                    </w:rPr>
                  </w:pPr>
                  <w:r w:rsidRPr="00455B76">
                    <w:rPr>
                      <w:rFonts w:asciiTheme="majorHAnsi" w:hAnsiTheme="majorHAnsi" w:cs="Times"/>
                      <w:b/>
                      <w:sz w:val="22"/>
                      <w:szCs w:val="22"/>
                    </w:rPr>
                    <w:t>What are some qualitative factors that analysts should consider when evaluating a company’s likely future financial performance?</w:t>
                  </w:r>
                </w:p>
                <w:p w:rsidR="002821EF" w:rsidRPr="00455B76" w:rsidRDefault="002821EF" w:rsidP="002821EF">
                  <w:pPr>
                    <w:ind w:left="360"/>
                    <w:rPr>
                      <w:rFonts w:asciiTheme="majorHAnsi" w:hAnsiTheme="majorHAnsi" w:cs="Times"/>
                      <w:sz w:val="22"/>
                      <w:szCs w:val="22"/>
                    </w:rPr>
                  </w:pPr>
                </w:p>
                <w:tbl>
                  <w:tblPr>
                    <w:tblW w:w="12672" w:type="dxa"/>
                    <w:tblInd w:w="93" w:type="dxa"/>
                    <w:tblLayout w:type="fixed"/>
                    <w:tblLook w:val="04A0"/>
                  </w:tblPr>
                  <w:tblGrid>
                    <w:gridCol w:w="4918"/>
                    <w:gridCol w:w="1299"/>
                    <w:gridCol w:w="1299"/>
                    <w:gridCol w:w="1298"/>
                    <w:gridCol w:w="762"/>
                    <w:gridCol w:w="762"/>
                    <w:gridCol w:w="762"/>
                    <w:gridCol w:w="512"/>
                    <w:gridCol w:w="1060"/>
                  </w:tblGrid>
                  <w:tr w:rsidR="002821EF" w:rsidRPr="00455B76" w:rsidTr="00AB6D3E">
                    <w:trPr>
                      <w:trHeight w:val="240"/>
                    </w:trPr>
                    <w:tc>
                      <w:tcPr>
                        <w:tcW w:w="11612" w:type="dxa"/>
                        <w:gridSpan w:val="8"/>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A thorough financial analysis involves much </w:t>
                        </w:r>
                        <w:proofErr w:type="gramStart"/>
                        <w:r w:rsidRPr="00455B76">
                          <w:rPr>
                            <w:rFonts w:asciiTheme="majorHAnsi" w:eastAsia="Times New Roman" w:hAnsiTheme="majorHAnsi" w:cs="Times New Roman"/>
                            <w:sz w:val="22"/>
                            <w:szCs w:val="22"/>
                          </w:rPr>
                          <w:t>more  than</w:t>
                        </w:r>
                        <w:proofErr w:type="gramEnd"/>
                        <w:r w:rsidRPr="00455B76">
                          <w:rPr>
                            <w:rFonts w:asciiTheme="majorHAnsi" w:eastAsia="Times New Roman" w:hAnsiTheme="majorHAnsi" w:cs="Times New Roman"/>
                            <w:sz w:val="22"/>
                            <w:szCs w:val="22"/>
                          </w:rPr>
                          <w:t xml:space="preserve"> just calculating numbers.  There are also</w:t>
                        </w:r>
                      </w:p>
                    </w:tc>
                    <w:tc>
                      <w:tcPr>
                        <w:tcW w:w="1060"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r>
                  <w:tr w:rsidR="002821EF" w:rsidRPr="00455B76" w:rsidTr="00AB6D3E">
                    <w:trPr>
                      <w:trHeight w:val="240"/>
                    </w:trPr>
                    <w:tc>
                      <w:tcPr>
                        <w:tcW w:w="12672" w:type="dxa"/>
                        <w:gridSpan w:val="9"/>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qualitative factors that should be considered when attempting to evaluate a company's past, present,</w:t>
                        </w:r>
                      </w:p>
                    </w:tc>
                  </w:tr>
                  <w:tr w:rsidR="002821EF" w:rsidRPr="00455B76" w:rsidTr="00AB6D3E">
                    <w:trPr>
                      <w:trHeight w:val="240"/>
                    </w:trPr>
                    <w:tc>
                      <w:tcPr>
                        <w:tcW w:w="10338" w:type="dxa"/>
                        <w:gridSpan w:val="6"/>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and most importantly - when forecasting future performance</w:t>
                        </w:r>
                      </w:p>
                    </w:tc>
                    <w:tc>
                      <w:tcPr>
                        <w:tcW w:w="762"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512"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r>
                  <w:tr w:rsidR="002821EF" w:rsidRPr="00455B76" w:rsidTr="00AB6D3E">
                    <w:trPr>
                      <w:trHeight w:val="240"/>
                    </w:trPr>
                    <w:tc>
                      <w:tcPr>
                        <w:tcW w:w="4918"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bCs/>
                            <w:sz w:val="22"/>
                            <w:szCs w:val="22"/>
                          </w:rPr>
                        </w:pPr>
                      </w:p>
                    </w:tc>
                    <w:tc>
                      <w:tcPr>
                        <w:tcW w:w="1299"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1299"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1298"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762"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762"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762"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512"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r>
                  <w:tr w:rsidR="002821EF" w:rsidRPr="00455B76" w:rsidTr="00AB6D3E">
                    <w:trPr>
                      <w:trHeight w:val="240"/>
                    </w:trPr>
                    <w:tc>
                      <w:tcPr>
                        <w:tcW w:w="12672" w:type="dxa"/>
                        <w:gridSpan w:val="9"/>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Some of the qualitative factors that an analyst should consider when attempting to evaluate a company's</w:t>
                        </w:r>
                      </w:p>
                    </w:tc>
                  </w:tr>
                  <w:tr w:rsidR="002821EF" w:rsidRPr="00455B76" w:rsidTr="00AB6D3E">
                    <w:trPr>
                      <w:trHeight w:val="240"/>
                    </w:trPr>
                    <w:tc>
                      <w:tcPr>
                        <w:tcW w:w="7516" w:type="dxa"/>
                        <w:gridSpan w:val="3"/>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likely future performance are:</w:t>
                        </w:r>
                      </w:p>
                    </w:tc>
                    <w:tc>
                      <w:tcPr>
                        <w:tcW w:w="1298"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762"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762"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762"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512"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c>
                      <w:tcPr>
                        <w:tcW w:w="1060"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
                    </w:tc>
                  </w:tr>
                </w:tbl>
                <w:p w:rsidR="002821EF" w:rsidRPr="00455B76" w:rsidRDefault="002821EF" w:rsidP="003B1487">
                  <w:pPr>
                    <w:rPr>
                      <w:rFonts w:asciiTheme="majorHAnsi" w:eastAsia="Times New Roman" w:hAnsiTheme="majorHAnsi" w:cs="Times New Roman"/>
                      <w:sz w:val="22"/>
                      <w:szCs w:val="22"/>
                    </w:rPr>
                  </w:pPr>
                </w:p>
                <w:p w:rsidR="002821EF" w:rsidRPr="00455B76" w:rsidRDefault="002821EF" w:rsidP="003B1487">
                  <w:pPr>
                    <w:rPr>
                      <w:rFonts w:asciiTheme="majorHAnsi" w:eastAsia="Times New Roman" w:hAnsiTheme="majorHAnsi" w:cs="Times New Roman"/>
                      <w:sz w:val="22"/>
                      <w:szCs w:val="22"/>
                    </w:rPr>
                  </w:pPr>
                </w:p>
                <w:p w:rsidR="002821EF" w:rsidRPr="00455B76" w:rsidRDefault="002821EF" w:rsidP="003B1487">
                  <w:pPr>
                    <w:rPr>
                      <w:rFonts w:asciiTheme="majorHAnsi" w:eastAsia="Times New Roman" w:hAnsiTheme="majorHAnsi" w:cs="Times New Roman"/>
                      <w:sz w:val="22"/>
                      <w:szCs w:val="22"/>
                    </w:rPr>
                  </w:pPr>
                </w:p>
              </w:tc>
              <w:tc>
                <w:tcPr>
                  <w:tcW w:w="1234"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320" w:type="dxa"/>
                  <w:tcBorders>
                    <w:top w:val="nil"/>
                    <w:left w:val="nil"/>
                    <w:bottom w:val="nil"/>
                    <w:right w:val="nil"/>
                  </w:tcBorders>
                  <w:shd w:val="clear" w:color="auto" w:fill="auto"/>
                  <w:noWrap/>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c>
                <w:tcPr>
                  <w:tcW w:w="1271" w:type="dxa"/>
                  <w:vAlign w:val="bottom"/>
                </w:tcPr>
                <w:p w:rsidR="003B1487" w:rsidRPr="00455B76" w:rsidRDefault="003B1487" w:rsidP="003B1487">
                  <w:pPr>
                    <w:rPr>
                      <w:rFonts w:asciiTheme="majorHAnsi" w:eastAsia="Times New Roman" w:hAnsiTheme="majorHAnsi" w:cs="Times New Roman"/>
                      <w:sz w:val="22"/>
                      <w:szCs w:val="22"/>
                    </w:rPr>
                  </w:pPr>
                </w:p>
              </w:tc>
            </w:tr>
          </w:tbl>
          <w:p w:rsidR="003B1487" w:rsidRPr="00455B76" w:rsidRDefault="003B1487" w:rsidP="001A54B4">
            <w:pPr>
              <w:rPr>
                <w:rFonts w:asciiTheme="majorHAnsi" w:eastAsia="Times New Roman" w:hAnsiTheme="majorHAnsi" w:cs="Times New Roman"/>
                <w:sz w:val="22"/>
                <w:szCs w:val="22"/>
              </w:rPr>
            </w:pPr>
          </w:p>
        </w:tc>
        <w:tc>
          <w:tcPr>
            <w:tcW w:w="245" w:type="dxa"/>
            <w:tcBorders>
              <w:top w:val="nil"/>
              <w:left w:val="nil"/>
              <w:bottom w:val="nil"/>
              <w:right w:val="nil"/>
            </w:tcBorders>
            <w:shd w:val="clear" w:color="auto" w:fill="auto"/>
            <w:noWrap/>
            <w:vAlign w:val="bottom"/>
            <w:hideMark/>
          </w:tcPr>
          <w:p w:rsidR="001A54B4" w:rsidRPr="00455B76" w:rsidRDefault="001A54B4" w:rsidP="001A54B4">
            <w:pPr>
              <w:rPr>
                <w:rFonts w:asciiTheme="majorHAnsi" w:eastAsia="Times New Roman" w:hAnsiTheme="majorHAnsi" w:cs="Times New Roman"/>
                <w:sz w:val="22"/>
                <w:szCs w:val="22"/>
              </w:rPr>
            </w:pPr>
          </w:p>
        </w:tc>
      </w:tr>
      <w:tr w:rsidR="002821EF" w:rsidRPr="00455B76" w:rsidTr="002821EF">
        <w:trPr>
          <w:gridAfter w:val="11"/>
          <w:wAfter w:w="6515" w:type="dxa"/>
          <w:trHeight w:val="240"/>
        </w:trPr>
        <w:tc>
          <w:tcPr>
            <w:tcW w:w="3180" w:type="dxa"/>
            <w:gridSpan w:val="3"/>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lastRenderedPageBreak/>
              <w:t>- What does the company do?</w:t>
            </w:r>
          </w:p>
        </w:tc>
      </w:tr>
      <w:tr w:rsidR="002821EF" w:rsidRPr="00455B76" w:rsidTr="002821EF">
        <w:trPr>
          <w:gridAfter w:val="5"/>
          <w:wAfter w:w="3335" w:type="dxa"/>
          <w:trHeight w:val="240"/>
        </w:trPr>
        <w:tc>
          <w:tcPr>
            <w:tcW w:w="6360" w:type="dxa"/>
            <w:gridSpan w:val="9"/>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Who are the company's senior officers and management team?</w:t>
            </w:r>
          </w:p>
        </w:tc>
      </w:tr>
      <w:tr w:rsidR="002821EF" w:rsidRPr="00455B76" w:rsidTr="002821EF">
        <w:trPr>
          <w:gridAfter w:val="11"/>
          <w:wAfter w:w="6515" w:type="dxa"/>
          <w:trHeight w:val="240"/>
        </w:trPr>
        <w:tc>
          <w:tcPr>
            <w:tcW w:w="3180" w:type="dxa"/>
            <w:gridSpan w:val="3"/>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What is the corporate culture?</w:t>
            </w:r>
          </w:p>
        </w:tc>
      </w:tr>
      <w:tr w:rsidR="002821EF" w:rsidRPr="00455B76" w:rsidTr="002821EF">
        <w:trPr>
          <w:gridAfter w:val="7"/>
          <w:wAfter w:w="4395" w:type="dxa"/>
          <w:trHeight w:val="240"/>
        </w:trPr>
        <w:tc>
          <w:tcPr>
            <w:tcW w:w="5300" w:type="dxa"/>
            <w:gridSpan w:val="7"/>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What is the company's corporate governance model?</w:t>
            </w:r>
          </w:p>
        </w:tc>
      </w:tr>
      <w:tr w:rsidR="002821EF" w:rsidRPr="00455B76" w:rsidTr="002821EF">
        <w:trPr>
          <w:gridAfter w:val="9"/>
          <w:wAfter w:w="5455" w:type="dxa"/>
          <w:trHeight w:val="240"/>
        </w:trPr>
        <w:tc>
          <w:tcPr>
            <w:tcW w:w="4240" w:type="dxa"/>
            <w:gridSpan w:val="5"/>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What is the company's business model?</w:t>
            </w:r>
          </w:p>
        </w:tc>
      </w:tr>
      <w:tr w:rsidR="002821EF" w:rsidRPr="00455B76" w:rsidTr="002821EF">
        <w:trPr>
          <w:gridAfter w:val="5"/>
          <w:wAfter w:w="3335" w:type="dxa"/>
          <w:trHeight w:val="240"/>
        </w:trPr>
        <w:tc>
          <w:tcPr>
            <w:tcW w:w="6360" w:type="dxa"/>
            <w:gridSpan w:val="9"/>
            <w:tcBorders>
              <w:top w:val="nil"/>
              <w:left w:val="nil"/>
              <w:bottom w:val="nil"/>
              <w:right w:val="nil"/>
            </w:tcBorders>
            <w:shd w:val="clear" w:color="auto" w:fill="auto"/>
            <w:noWrap/>
            <w:vAlign w:val="center"/>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What are the company's goals and/or business objectives?</w:t>
            </w:r>
          </w:p>
        </w:tc>
      </w:tr>
      <w:tr w:rsidR="002821EF" w:rsidRPr="00455B76" w:rsidTr="002821EF">
        <w:trPr>
          <w:gridAfter w:val="9"/>
          <w:wAfter w:w="5455" w:type="dxa"/>
          <w:trHeight w:val="240"/>
        </w:trPr>
        <w:tc>
          <w:tcPr>
            <w:tcW w:w="4240" w:type="dxa"/>
            <w:gridSpan w:val="5"/>
            <w:tcBorders>
              <w:top w:val="nil"/>
              <w:left w:val="nil"/>
              <w:bottom w:val="nil"/>
              <w:right w:val="nil"/>
            </w:tcBorders>
            <w:shd w:val="clear" w:color="auto" w:fill="auto"/>
            <w:noWrap/>
            <w:vAlign w:val="center"/>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 xml:space="preserve">- </w:t>
            </w:r>
            <w:r w:rsidR="00455B76">
              <w:rPr>
                <w:rFonts w:asciiTheme="majorHAnsi" w:eastAsia="Times New Roman" w:hAnsiTheme="majorHAnsi" w:cs="Times New Roman"/>
                <w:sz w:val="22"/>
                <w:szCs w:val="22"/>
              </w:rPr>
              <w:t xml:space="preserve">To who </w:t>
            </w:r>
            <w:proofErr w:type="gramStart"/>
            <w:r w:rsidR="00E13BCF">
              <w:rPr>
                <w:rFonts w:asciiTheme="majorHAnsi" w:eastAsia="Times New Roman" w:hAnsiTheme="majorHAnsi" w:cs="Times New Roman"/>
                <w:sz w:val="22"/>
                <w:szCs w:val="22"/>
              </w:rPr>
              <w:t>is the company’s revenues</w:t>
            </w:r>
            <w:proofErr w:type="gramEnd"/>
            <w:r w:rsidR="00455B76">
              <w:rPr>
                <w:rFonts w:asciiTheme="majorHAnsi" w:eastAsia="Times New Roman" w:hAnsiTheme="majorHAnsi" w:cs="Times New Roman"/>
                <w:sz w:val="22"/>
                <w:szCs w:val="22"/>
              </w:rPr>
              <w:t xml:space="preserve"> tied t</w:t>
            </w:r>
            <w:r w:rsidR="00E13BCF">
              <w:rPr>
                <w:rFonts w:asciiTheme="majorHAnsi" w:eastAsia="Times New Roman" w:hAnsiTheme="majorHAnsi" w:cs="Times New Roman"/>
                <w:sz w:val="22"/>
                <w:szCs w:val="22"/>
              </w:rPr>
              <w:t>o?</w:t>
            </w:r>
          </w:p>
        </w:tc>
      </w:tr>
      <w:tr w:rsidR="002821EF" w:rsidRPr="00455B76" w:rsidTr="002821EF">
        <w:trPr>
          <w:gridAfter w:val="5"/>
          <w:wAfter w:w="3335" w:type="dxa"/>
          <w:trHeight w:val="240"/>
        </w:trPr>
        <w:tc>
          <w:tcPr>
            <w:tcW w:w="6360" w:type="dxa"/>
            <w:gridSpan w:val="9"/>
            <w:tcBorders>
              <w:top w:val="nil"/>
              <w:left w:val="nil"/>
              <w:bottom w:val="nil"/>
              <w:right w:val="nil"/>
            </w:tcBorders>
            <w:shd w:val="clear" w:color="auto" w:fill="auto"/>
            <w:noWrap/>
            <w:vAlign w:val="center"/>
            <w:hideMark/>
          </w:tcPr>
          <w:p w:rsidR="002821EF" w:rsidRPr="00455B76" w:rsidRDefault="00455B76" w:rsidP="00AB6D3E">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2821EF" w:rsidRPr="00455B76">
              <w:rPr>
                <w:rFonts w:asciiTheme="majorHAnsi" w:eastAsia="Times New Roman" w:hAnsiTheme="majorHAnsi" w:cs="Times New Roman"/>
                <w:sz w:val="22"/>
                <w:szCs w:val="22"/>
              </w:rPr>
              <w:t>How many products ar</w:t>
            </w:r>
            <w:bookmarkStart w:id="1" w:name="_GoBack"/>
            <w:bookmarkEnd w:id="1"/>
            <w:r w:rsidR="002821EF" w:rsidRPr="00455B76">
              <w:rPr>
                <w:rFonts w:asciiTheme="majorHAnsi" w:eastAsia="Times New Roman" w:hAnsiTheme="majorHAnsi" w:cs="Times New Roman"/>
                <w:sz w:val="22"/>
                <w:szCs w:val="22"/>
              </w:rPr>
              <w:t>e the company's revenue dependent upon?</w:t>
            </w:r>
          </w:p>
        </w:tc>
      </w:tr>
      <w:tr w:rsidR="002821EF" w:rsidRPr="00455B76" w:rsidTr="002821EF">
        <w:trPr>
          <w:gridAfter w:val="9"/>
          <w:wAfter w:w="5455" w:type="dxa"/>
          <w:trHeight w:val="240"/>
        </w:trPr>
        <w:tc>
          <w:tcPr>
            <w:tcW w:w="4240" w:type="dxa"/>
            <w:gridSpan w:val="5"/>
            <w:tcBorders>
              <w:top w:val="nil"/>
              <w:left w:val="nil"/>
              <w:bottom w:val="nil"/>
              <w:right w:val="nil"/>
            </w:tcBorders>
            <w:shd w:val="clear" w:color="auto" w:fill="auto"/>
            <w:noWrap/>
            <w:vAlign w:val="center"/>
            <w:hideMark/>
          </w:tcPr>
          <w:p w:rsidR="002821EF" w:rsidRPr="00455B76" w:rsidRDefault="00455B76" w:rsidP="00AB6D3E">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What is </w:t>
            </w:r>
            <w:r w:rsidR="002821EF" w:rsidRPr="00455B76">
              <w:rPr>
                <w:rFonts w:asciiTheme="majorHAnsi" w:eastAsia="Times New Roman" w:hAnsiTheme="majorHAnsi" w:cs="Times New Roman"/>
                <w:sz w:val="22"/>
                <w:szCs w:val="22"/>
              </w:rPr>
              <w:t>company's competitive situat</w:t>
            </w:r>
            <w:r>
              <w:rPr>
                <w:rFonts w:asciiTheme="majorHAnsi" w:eastAsia="Times New Roman" w:hAnsiTheme="majorHAnsi" w:cs="Times New Roman"/>
                <w:sz w:val="22"/>
                <w:szCs w:val="22"/>
              </w:rPr>
              <w:t>ion?</w:t>
            </w:r>
          </w:p>
        </w:tc>
      </w:tr>
      <w:tr w:rsidR="002821EF" w:rsidRPr="00455B76" w:rsidTr="002821EF">
        <w:trPr>
          <w:gridAfter w:val="9"/>
          <w:wAfter w:w="5455" w:type="dxa"/>
          <w:trHeight w:val="240"/>
        </w:trPr>
        <w:tc>
          <w:tcPr>
            <w:tcW w:w="4240" w:type="dxa"/>
            <w:gridSpan w:val="5"/>
            <w:tcBorders>
              <w:top w:val="nil"/>
              <w:left w:val="nil"/>
              <w:bottom w:val="nil"/>
              <w:right w:val="nil"/>
            </w:tcBorders>
            <w:shd w:val="clear" w:color="auto" w:fill="auto"/>
            <w:noWrap/>
            <w:vAlign w:val="center"/>
            <w:hideMark/>
          </w:tcPr>
          <w:p w:rsidR="002821EF" w:rsidRPr="00455B76" w:rsidRDefault="00455B76" w:rsidP="00AB6D3E">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2821EF" w:rsidRPr="00455B76">
              <w:rPr>
                <w:rFonts w:asciiTheme="majorHAnsi" w:eastAsia="Times New Roman" w:hAnsiTheme="majorHAnsi" w:cs="Times New Roman"/>
                <w:sz w:val="22"/>
                <w:szCs w:val="22"/>
              </w:rPr>
              <w:t xml:space="preserve">Is there a </w:t>
            </w:r>
            <w:r>
              <w:rPr>
                <w:rFonts w:asciiTheme="majorHAnsi" w:eastAsia="Times New Roman" w:hAnsiTheme="majorHAnsi" w:cs="Times New Roman"/>
                <w:sz w:val="22"/>
                <w:szCs w:val="22"/>
              </w:rPr>
              <w:t>mark for the company products?</w:t>
            </w:r>
          </w:p>
        </w:tc>
      </w:tr>
      <w:tr w:rsidR="002821EF" w:rsidRPr="00455B76" w:rsidTr="002821EF">
        <w:trPr>
          <w:gridAfter w:val="5"/>
          <w:wAfter w:w="3335" w:type="dxa"/>
          <w:trHeight w:val="240"/>
        </w:trPr>
        <w:tc>
          <w:tcPr>
            <w:tcW w:w="6360" w:type="dxa"/>
            <w:gridSpan w:val="9"/>
            <w:tcBorders>
              <w:top w:val="nil"/>
              <w:left w:val="nil"/>
              <w:bottom w:val="nil"/>
              <w:right w:val="nil"/>
            </w:tcBorders>
            <w:shd w:val="clear" w:color="auto" w:fill="auto"/>
            <w:noWrap/>
            <w:vAlign w:val="center"/>
            <w:hideMark/>
          </w:tcPr>
          <w:p w:rsidR="002821EF" w:rsidRPr="00455B76" w:rsidRDefault="00455B76" w:rsidP="00AB6D3E">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2821EF" w:rsidRPr="00455B76">
              <w:rPr>
                <w:rFonts w:asciiTheme="majorHAnsi" w:eastAsia="Times New Roman" w:hAnsiTheme="majorHAnsi" w:cs="Times New Roman"/>
                <w:sz w:val="22"/>
                <w:szCs w:val="22"/>
              </w:rPr>
              <w:t>What is the company's legal and/or regulatory environment?</w:t>
            </w:r>
          </w:p>
        </w:tc>
      </w:tr>
      <w:tr w:rsidR="002821EF" w:rsidRPr="00455B76" w:rsidTr="002821EF">
        <w:trPr>
          <w:gridAfter w:val="5"/>
          <w:wAfter w:w="3335" w:type="dxa"/>
          <w:trHeight w:val="240"/>
        </w:trPr>
        <w:tc>
          <w:tcPr>
            <w:tcW w:w="6360" w:type="dxa"/>
            <w:gridSpan w:val="9"/>
            <w:tcBorders>
              <w:top w:val="nil"/>
              <w:left w:val="nil"/>
              <w:bottom w:val="nil"/>
              <w:right w:val="nil"/>
            </w:tcBorders>
            <w:shd w:val="clear" w:color="auto" w:fill="auto"/>
            <w:noWrap/>
            <w:vAlign w:val="center"/>
            <w:hideMark/>
          </w:tcPr>
          <w:p w:rsidR="002821EF" w:rsidRPr="00455B76" w:rsidRDefault="00455B76" w:rsidP="00455B76">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2821EF" w:rsidRPr="00455B76">
              <w:rPr>
                <w:rFonts w:asciiTheme="majorHAnsi" w:eastAsia="Times New Roman" w:hAnsiTheme="majorHAnsi" w:cs="Times New Roman"/>
                <w:sz w:val="22"/>
                <w:szCs w:val="22"/>
              </w:rPr>
              <w:t>What does the future ho</w:t>
            </w:r>
            <w:r>
              <w:rPr>
                <w:rFonts w:asciiTheme="majorHAnsi" w:eastAsia="Times New Roman" w:hAnsiTheme="majorHAnsi" w:cs="Times New Roman"/>
                <w:sz w:val="22"/>
                <w:szCs w:val="22"/>
              </w:rPr>
              <w:t xml:space="preserve">ld in for the company and its </w:t>
            </w:r>
            <w:r w:rsidR="002821EF" w:rsidRPr="00455B76">
              <w:rPr>
                <w:rFonts w:asciiTheme="majorHAnsi" w:eastAsia="Times New Roman" w:hAnsiTheme="majorHAnsi" w:cs="Times New Roman"/>
                <w:sz w:val="22"/>
                <w:szCs w:val="22"/>
              </w:rPr>
              <w:t>industry?</w:t>
            </w:r>
          </w:p>
        </w:tc>
      </w:tr>
      <w:tr w:rsidR="002821EF" w:rsidRPr="00455B76" w:rsidTr="002821EF">
        <w:trPr>
          <w:gridAfter w:val="5"/>
          <w:wAfter w:w="3335" w:type="dxa"/>
          <w:trHeight w:val="240"/>
        </w:trPr>
        <w:tc>
          <w:tcPr>
            <w:tcW w:w="6360" w:type="dxa"/>
            <w:gridSpan w:val="9"/>
            <w:tcBorders>
              <w:top w:val="nil"/>
              <w:left w:val="nil"/>
              <w:bottom w:val="nil"/>
              <w:right w:val="nil"/>
            </w:tcBorders>
            <w:shd w:val="clear" w:color="auto" w:fill="auto"/>
            <w:noWrap/>
            <w:vAlign w:val="center"/>
            <w:hideMark/>
          </w:tcPr>
          <w:p w:rsidR="002821EF" w:rsidRPr="00455B76" w:rsidRDefault="00455B76" w:rsidP="00AB6D3E">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2821EF" w:rsidRPr="00455B76">
              <w:rPr>
                <w:rFonts w:asciiTheme="majorHAnsi" w:eastAsia="Times New Roman" w:hAnsiTheme="majorHAnsi" w:cs="Times New Roman"/>
                <w:sz w:val="22"/>
                <w:szCs w:val="22"/>
              </w:rPr>
              <w:t>What is the relationship between the company and its suppliers?</w:t>
            </w:r>
          </w:p>
        </w:tc>
      </w:tr>
      <w:tr w:rsidR="002821EF" w:rsidRPr="00455B76" w:rsidTr="002821EF">
        <w:trPr>
          <w:gridAfter w:val="7"/>
          <w:wAfter w:w="4395" w:type="dxa"/>
          <w:trHeight w:val="240"/>
        </w:trPr>
        <w:tc>
          <w:tcPr>
            <w:tcW w:w="5300" w:type="dxa"/>
            <w:gridSpan w:val="7"/>
            <w:tcBorders>
              <w:top w:val="nil"/>
              <w:left w:val="nil"/>
              <w:bottom w:val="nil"/>
              <w:right w:val="nil"/>
            </w:tcBorders>
            <w:shd w:val="clear" w:color="auto" w:fill="auto"/>
            <w:noWrap/>
            <w:vAlign w:val="center"/>
            <w:hideMark/>
          </w:tcPr>
          <w:p w:rsidR="002821EF" w:rsidRPr="00455B76" w:rsidRDefault="00455B76" w:rsidP="00AB6D3E">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r w:rsidR="002821EF" w:rsidRPr="00455B76">
              <w:rPr>
                <w:rFonts w:asciiTheme="majorHAnsi" w:eastAsia="Times New Roman" w:hAnsiTheme="majorHAnsi" w:cs="Times New Roman"/>
                <w:sz w:val="22"/>
                <w:szCs w:val="22"/>
              </w:rPr>
              <w:t>Does the company have overseas operations?</w:t>
            </w:r>
          </w:p>
        </w:tc>
      </w:tr>
    </w:tbl>
    <w:p w:rsidR="00997933" w:rsidRPr="00455B76" w:rsidRDefault="00997933">
      <w:pPr>
        <w:rPr>
          <w:rFonts w:asciiTheme="majorHAnsi" w:hAnsiTheme="majorHAnsi"/>
          <w:sz w:val="22"/>
          <w:szCs w:val="22"/>
        </w:rPr>
      </w:pPr>
    </w:p>
    <w:tbl>
      <w:tblPr>
        <w:tblW w:w="12672" w:type="dxa"/>
        <w:tblInd w:w="93" w:type="dxa"/>
        <w:tblLook w:val="04A0"/>
      </w:tblPr>
      <w:tblGrid>
        <w:gridCol w:w="12672"/>
      </w:tblGrid>
      <w:tr w:rsidR="002821EF" w:rsidRPr="00455B76" w:rsidTr="00AB6D3E">
        <w:trPr>
          <w:trHeight w:val="240"/>
        </w:trPr>
        <w:tc>
          <w:tcPr>
            <w:tcW w:w="12672"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r w:rsidRPr="00455B76">
              <w:rPr>
                <w:rFonts w:asciiTheme="majorHAnsi" w:eastAsia="Times New Roman" w:hAnsiTheme="majorHAnsi" w:cs="Times New Roman"/>
                <w:sz w:val="22"/>
                <w:szCs w:val="22"/>
              </w:rPr>
              <w:t>These are but a few factors that should be examined when conducting an evaluation of company's</w:t>
            </w:r>
          </w:p>
        </w:tc>
      </w:tr>
      <w:tr w:rsidR="002821EF" w:rsidRPr="00455B76" w:rsidTr="00AB6D3E">
        <w:trPr>
          <w:trHeight w:val="240"/>
        </w:trPr>
        <w:tc>
          <w:tcPr>
            <w:tcW w:w="12672" w:type="dxa"/>
            <w:tcBorders>
              <w:top w:val="nil"/>
              <w:left w:val="nil"/>
              <w:bottom w:val="nil"/>
              <w:right w:val="nil"/>
            </w:tcBorders>
            <w:shd w:val="clear" w:color="auto" w:fill="auto"/>
            <w:noWrap/>
            <w:vAlign w:val="bottom"/>
            <w:hideMark/>
          </w:tcPr>
          <w:p w:rsidR="002821EF" w:rsidRPr="00455B76" w:rsidRDefault="002821EF" w:rsidP="00AB6D3E">
            <w:pPr>
              <w:rPr>
                <w:rFonts w:asciiTheme="majorHAnsi" w:eastAsia="Times New Roman" w:hAnsiTheme="majorHAnsi" w:cs="Times New Roman"/>
                <w:sz w:val="22"/>
                <w:szCs w:val="22"/>
              </w:rPr>
            </w:pPr>
            <w:proofErr w:type="gramStart"/>
            <w:r w:rsidRPr="00455B76">
              <w:rPr>
                <w:rFonts w:asciiTheme="majorHAnsi" w:eastAsia="Times New Roman" w:hAnsiTheme="majorHAnsi" w:cs="Times New Roman"/>
                <w:sz w:val="22"/>
                <w:szCs w:val="22"/>
              </w:rPr>
              <w:t>likely</w:t>
            </w:r>
            <w:proofErr w:type="gramEnd"/>
            <w:r w:rsidRPr="00455B76">
              <w:rPr>
                <w:rFonts w:asciiTheme="majorHAnsi" w:eastAsia="Times New Roman" w:hAnsiTheme="majorHAnsi" w:cs="Times New Roman"/>
                <w:sz w:val="22"/>
                <w:szCs w:val="22"/>
              </w:rPr>
              <w:t xml:space="preserve"> future performance, as each can, and does have an impact on the company's bottom line.</w:t>
            </w:r>
          </w:p>
        </w:tc>
      </w:tr>
    </w:tbl>
    <w:p w:rsidR="002821EF" w:rsidRPr="00455B76" w:rsidRDefault="002821EF">
      <w:pPr>
        <w:rPr>
          <w:rFonts w:asciiTheme="majorHAnsi" w:hAnsiTheme="majorHAnsi"/>
          <w:sz w:val="22"/>
          <w:szCs w:val="22"/>
        </w:rPr>
      </w:pPr>
    </w:p>
    <w:p w:rsidR="002821EF" w:rsidRPr="00455B76" w:rsidRDefault="002821EF">
      <w:pPr>
        <w:rPr>
          <w:rFonts w:asciiTheme="majorHAnsi" w:hAnsiTheme="majorHAnsi"/>
          <w:sz w:val="22"/>
          <w:szCs w:val="22"/>
        </w:rPr>
      </w:pPr>
    </w:p>
    <w:p w:rsidR="002821EF" w:rsidRPr="00455B76" w:rsidRDefault="002821EF">
      <w:pPr>
        <w:rPr>
          <w:rFonts w:asciiTheme="majorHAnsi" w:hAnsiTheme="majorHAnsi"/>
          <w:b/>
          <w:sz w:val="22"/>
          <w:szCs w:val="22"/>
        </w:rPr>
      </w:pPr>
      <w:r w:rsidRPr="00455B76">
        <w:rPr>
          <w:rFonts w:asciiTheme="majorHAnsi" w:hAnsiTheme="majorHAnsi"/>
          <w:b/>
          <w:sz w:val="22"/>
          <w:szCs w:val="22"/>
        </w:rPr>
        <w:t>References:</w:t>
      </w:r>
    </w:p>
    <w:p w:rsidR="002821EF" w:rsidRDefault="002821EF"/>
    <w:p w:rsidR="00455B76" w:rsidRPr="000163D7" w:rsidRDefault="00455B76" w:rsidP="00455B76">
      <w:proofErr w:type="gramStart"/>
      <w:r w:rsidRPr="000163D7">
        <w:rPr>
          <w:rFonts w:ascii="Times New Roman" w:hAnsi="Times New Roman" w:cs="Times New Roman"/>
        </w:rPr>
        <w:t xml:space="preserve">Brigham, Eugene F., and Michael C. </w:t>
      </w:r>
      <w:proofErr w:type="spellStart"/>
      <w:r w:rsidRPr="000163D7">
        <w:rPr>
          <w:rFonts w:ascii="Times New Roman" w:hAnsi="Times New Roman" w:cs="Times New Roman"/>
        </w:rPr>
        <w:t>Ehrhardt</w:t>
      </w:r>
      <w:proofErr w:type="spellEnd"/>
      <w:r w:rsidRPr="000163D7">
        <w:rPr>
          <w:rFonts w:ascii="Times New Roman" w:hAnsi="Times New Roman" w:cs="Times New Roman"/>
        </w:rPr>
        <w:t>.</w:t>
      </w:r>
      <w:proofErr w:type="gramEnd"/>
      <w:r w:rsidRPr="000163D7">
        <w:rPr>
          <w:rFonts w:ascii="Times New Roman" w:hAnsi="Times New Roman" w:cs="Times New Roman"/>
        </w:rPr>
        <w:t> </w:t>
      </w:r>
      <w:r w:rsidRPr="000163D7">
        <w:rPr>
          <w:rFonts w:ascii="Times New Roman" w:hAnsi="Times New Roman" w:cs="Times New Roman"/>
          <w:i/>
          <w:iCs/>
        </w:rPr>
        <w:t>Financial Management: Theory and Practice</w:t>
      </w:r>
      <w:r w:rsidRPr="000163D7">
        <w:rPr>
          <w:rFonts w:ascii="Times New Roman" w:hAnsi="Times New Roman" w:cs="Times New Roman"/>
        </w:rPr>
        <w:t>. Mason, OH: South-Western,</w:t>
      </w:r>
      <w:r w:rsidRPr="000163D7">
        <w:rPr>
          <w:rFonts w:ascii="Arial" w:hAnsi="Arial" w:cs="Arial"/>
        </w:rPr>
        <w:t xml:space="preserve"> </w:t>
      </w:r>
      <w:r w:rsidRPr="000163D7">
        <w:rPr>
          <w:rFonts w:ascii="Times New Roman" w:hAnsi="Times New Roman" w:cs="Times New Roman"/>
        </w:rPr>
        <w:t>2014. Print.</w:t>
      </w:r>
    </w:p>
    <w:p w:rsidR="00455B76" w:rsidRDefault="00455B76"/>
    <w:sectPr w:rsidR="00455B76" w:rsidSect="00B92D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72458A"/>
    <w:multiLevelType w:val="hybridMultilevel"/>
    <w:tmpl w:val="5BB21752"/>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347D3"/>
    <w:multiLevelType w:val="hybridMultilevel"/>
    <w:tmpl w:val="C2DAB7C6"/>
    <w:lvl w:ilvl="0" w:tplc="2070E242">
      <w:start w:val="1"/>
      <w:numFmt w:val="upperLetter"/>
      <w:lvlText w:val="%1."/>
      <w:lvlJc w:val="left"/>
      <w:pPr>
        <w:ind w:left="720" w:hanging="360"/>
      </w:pPr>
      <w:rPr>
        <w:rFonts w:asciiTheme="minorHAnsi" w:hAnsiTheme="minorHAnsi" w:cstheme="minorBid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311837"/>
    <w:multiLevelType w:val="hybridMultilevel"/>
    <w:tmpl w:val="30988888"/>
    <w:lvl w:ilvl="0" w:tplc="04090015">
      <w:start w:val="2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3D4654"/>
    <w:multiLevelType w:val="hybridMultilevel"/>
    <w:tmpl w:val="84B6993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E4587"/>
    <w:rsid w:val="000460CB"/>
    <w:rsid w:val="001A54B4"/>
    <w:rsid w:val="00207DC7"/>
    <w:rsid w:val="002705A2"/>
    <w:rsid w:val="002821EF"/>
    <w:rsid w:val="00283C49"/>
    <w:rsid w:val="002E4587"/>
    <w:rsid w:val="003B1487"/>
    <w:rsid w:val="00455B76"/>
    <w:rsid w:val="0049516B"/>
    <w:rsid w:val="005814DD"/>
    <w:rsid w:val="0097759A"/>
    <w:rsid w:val="00997933"/>
    <w:rsid w:val="00B92D71"/>
    <w:rsid w:val="00C1081B"/>
    <w:rsid w:val="00DA1E64"/>
    <w:rsid w:val="00E13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87"/>
    <w:pPr>
      <w:ind w:left="720"/>
      <w:contextualSpacing/>
    </w:pPr>
  </w:style>
  <w:style w:type="paragraph" w:styleId="BodyTextIndent">
    <w:name w:val="Body Text Indent"/>
    <w:basedOn w:val="Normal"/>
    <w:link w:val="BodyTextIndentChar"/>
    <w:uiPriority w:val="99"/>
    <w:semiHidden/>
    <w:unhideWhenUsed/>
    <w:rsid w:val="002E4587"/>
    <w:pPr>
      <w:spacing w:after="120"/>
      <w:ind w:left="360"/>
    </w:pPr>
  </w:style>
  <w:style w:type="character" w:customStyle="1" w:styleId="BodyTextIndentChar">
    <w:name w:val="Body Text Indent Char"/>
    <w:basedOn w:val="DefaultParagraphFont"/>
    <w:link w:val="BodyTextIndent"/>
    <w:uiPriority w:val="99"/>
    <w:semiHidden/>
    <w:rsid w:val="002E4587"/>
  </w:style>
  <w:style w:type="paragraph" w:styleId="BodyText">
    <w:name w:val="Body Text"/>
    <w:basedOn w:val="Normal"/>
    <w:link w:val="BodyTextChar"/>
    <w:uiPriority w:val="99"/>
    <w:semiHidden/>
    <w:unhideWhenUsed/>
    <w:rsid w:val="002E4587"/>
    <w:pPr>
      <w:spacing w:after="120"/>
    </w:pPr>
  </w:style>
  <w:style w:type="character" w:customStyle="1" w:styleId="BodyTextChar">
    <w:name w:val="Body Text Char"/>
    <w:basedOn w:val="DefaultParagraphFont"/>
    <w:link w:val="BodyText"/>
    <w:uiPriority w:val="99"/>
    <w:semiHidden/>
    <w:rsid w:val="002E45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587"/>
    <w:pPr>
      <w:ind w:left="720"/>
      <w:contextualSpacing/>
    </w:pPr>
  </w:style>
  <w:style w:type="paragraph" w:styleId="BodyTextIndent">
    <w:name w:val="Body Text Indent"/>
    <w:basedOn w:val="Normal"/>
    <w:link w:val="BodyTextIndentChar"/>
    <w:uiPriority w:val="99"/>
    <w:semiHidden/>
    <w:unhideWhenUsed/>
    <w:rsid w:val="002E4587"/>
    <w:pPr>
      <w:spacing w:after="120"/>
      <w:ind w:left="360"/>
    </w:pPr>
  </w:style>
  <w:style w:type="character" w:customStyle="1" w:styleId="BodyTextIndentChar">
    <w:name w:val="Body Text Indent Char"/>
    <w:basedOn w:val="DefaultParagraphFont"/>
    <w:link w:val="BodyTextIndent"/>
    <w:uiPriority w:val="99"/>
    <w:semiHidden/>
    <w:rsid w:val="002E4587"/>
  </w:style>
  <w:style w:type="paragraph" w:styleId="BodyText">
    <w:name w:val="Body Text"/>
    <w:basedOn w:val="Normal"/>
    <w:link w:val="BodyTextChar"/>
    <w:uiPriority w:val="99"/>
    <w:semiHidden/>
    <w:unhideWhenUsed/>
    <w:rsid w:val="002E4587"/>
    <w:pPr>
      <w:spacing w:after="120"/>
    </w:pPr>
  </w:style>
  <w:style w:type="character" w:customStyle="1" w:styleId="BodyTextChar">
    <w:name w:val="Body Text Char"/>
    <w:basedOn w:val="DefaultParagraphFont"/>
    <w:link w:val="BodyText"/>
    <w:uiPriority w:val="99"/>
    <w:semiHidden/>
    <w:rsid w:val="002E458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3099</Words>
  <Characters>17670</Characters>
  <Application>Microsoft Office Word</Application>
  <DocSecurity>0</DocSecurity>
  <Lines>147</Lines>
  <Paragraphs>41</Paragraphs>
  <ScaleCrop>false</ScaleCrop>
  <Company>Syngenta</Company>
  <LinksUpToDate>false</LinksUpToDate>
  <CharactersWithSpaces>20728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Kristin Buckley</cp:lastModifiedBy>
  <cp:revision>3</cp:revision>
  <dcterms:created xsi:type="dcterms:W3CDTF">2014-03-13T23:46:00Z</dcterms:created>
  <dcterms:modified xsi:type="dcterms:W3CDTF">2014-03-13T23:46:00Z</dcterms:modified>
</cp:coreProperties>
</file>