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B6" w:rsidRDefault="007B61B6" w:rsidP="00645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</w:t>
      </w:r>
    </w:p>
    <w:p w:rsidR="007B61B6" w:rsidRPr="00C678DA" w:rsidRDefault="007B61B6" w:rsidP="007B6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8DA">
        <w:rPr>
          <w:rFonts w:ascii="Times New Roman" w:eastAsia="Times New Roman" w:hAnsi="Times New Roman" w:cs="Times New Roman"/>
          <w:sz w:val="24"/>
          <w:szCs w:val="24"/>
        </w:rPr>
        <w:t xml:space="preserve">A snack food company produces bags of peanuts labeled as containing 4 ounces.  A consumer reports organization wants to see if the weight is actually less than 4 ounces. They randomly choose 40 bags and their contents are weighed. They find the average weight is </w:t>
      </w:r>
      <w:r w:rsidRPr="00E11998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alt="barx=" style="width:24pt;height:24pt"/>
        </w:pict>
      </w:r>
      <w:r w:rsidRPr="00C678DA">
        <w:rPr>
          <w:rFonts w:ascii="Times New Roman" w:eastAsia="Times New Roman" w:hAnsi="Times New Roman" w:cs="Times New Roman"/>
          <w:sz w:val="24"/>
          <w:szCs w:val="24"/>
        </w:rPr>
        <w:t>3.5 ounces with a standard deviation of s = 0.9 ounces. Is this sufficient evidence to conclude that the bags contain less than 4 ounces of peanuts?</w:t>
      </w:r>
    </w:p>
    <w:p w:rsidR="007B61B6" w:rsidRPr="00C678DA" w:rsidRDefault="007B61B6" w:rsidP="007B61B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8DA">
        <w:rPr>
          <w:rFonts w:ascii="Times New Roman" w:eastAsia="Times New Roman" w:hAnsi="Times New Roman" w:cs="Times New Roman"/>
          <w:sz w:val="24"/>
          <w:szCs w:val="24"/>
        </w:rPr>
        <w:t xml:space="preserve">State the null and alternative hypotheses.  </w:t>
      </w:r>
      <w:r w:rsidRPr="00C678DA">
        <w:rPr>
          <w:rFonts w:ascii="Times New Roman" w:eastAsia="Times New Roman" w:hAnsi="Times New Roman" w:cs="Times New Roman"/>
          <w:sz w:val="24"/>
          <w:szCs w:val="24"/>
        </w:rPr>
        <w:br/>
      </w:r>
      <w:r w:rsidRPr="00C678DA">
        <w:rPr>
          <w:rFonts w:ascii="Times New Roman" w:eastAsia="Times New Roman" w:hAnsi="Times New Roman" w:cs="Times New Roman"/>
          <w:sz w:val="24"/>
          <w:szCs w:val="24"/>
        </w:rPr>
        <w:br/>
        <w:t>H</w:t>
      </w:r>
      <w:r w:rsidRPr="00C678DA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C678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678D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5" type="#_x0000_t75" style="width:34.5pt;height:18pt" o:ole="">
            <v:imagedata r:id="rId5" o:title=""/>
          </v:shape>
          <w:control r:id="rId6" w:name="DefaultOcxName8" w:shapeid="_x0000_i1095"/>
        </w:object>
      </w:r>
      <w:r w:rsidRPr="00C678DA">
        <w:rPr>
          <w:rFonts w:ascii="Times New Roman" w:eastAsia="Times New Roman" w:hAnsi="Times New Roman" w:cs="Times New Roman"/>
          <w:sz w:val="24"/>
          <w:szCs w:val="24"/>
        </w:rPr>
        <w:br/>
        <w:t>H</w:t>
      </w:r>
      <w:r w:rsidRPr="00C678DA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Pr="00C678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678D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4" type="#_x0000_t75" style="width:34.5pt;height:18pt" o:ole="">
            <v:imagedata r:id="rId5" o:title=""/>
          </v:shape>
          <w:control r:id="rId7" w:name="DefaultOcxName11" w:shapeid="_x0000_i1094"/>
        </w:object>
      </w:r>
    </w:p>
    <w:p w:rsidR="007B61B6" w:rsidRPr="00C678DA" w:rsidRDefault="007B61B6" w:rsidP="007B61B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8DA">
        <w:rPr>
          <w:rFonts w:ascii="Times New Roman" w:eastAsia="Times New Roman" w:hAnsi="Times New Roman" w:cs="Times New Roman"/>
          <w:sz w:val="24"/>
          <w:szCs w:val="24"/>
        </w:rPr>
        <w:t xml:space="preserve">What is the value of the one-sample </w:t>
      </w:r>
      <w:r w:rsidRPr="00C678DA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C678DA">
        <w:rPr>
          <w:rFonts w:ascii="Times New Roman" w:eastAsia="Times New Roman" w:hAnsi="Times New Roman" w:cs="Times New Roman"/>
          <w:sz w:val="24"/>
          <w:szCs w:val="24"/>
        </w:rPr>
        <w:t xml:space="preserve"> statistic?  Do not pool variances. </w:t>
      </w:r>
      <w:r w:rsidRPr="00C678DA">
        <w:rPr>
          <w:rFonts w:ascii="Times New Roman" w:eastAsia="Times New Roman" w:hAnsi="Times New Roman" w:cs="Times New Roman"/>
          <w:sz w:val="24"/>
          <w:szCs w:val="24"/>
        </w:rPr>
        <w:br/>
      </w:r>
      <w:r w:rsidRPr="00C678DA">
        <w:rPr>
          <w:rFonts w:ascii="Times New Roman" w:eastAsia="Times New Roman" w:hAnsi="Times New Roman" w:cs="Times New Roman"/>
          <w:sz w:val="24"/>
          <w:szCs w:val="24"/>
        </w:rPr>
        <w:br/>
      </w:r>
      <w:r w:rsidRPr="00C678DA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C678D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C678D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3" type="#_x0000_t75" style="width:34.5pt;height:18pt" o:ole="">
            <v:imagedata r:id="rId5" o:title=""/>
          </v:shape>
          <w:control r:id="rId8" w:name="DefaultOcxName21" w:shapeid="_x0000_i1093"/>
        </w:object>
      </w:r>
      <w:r w:rsidRPr="00C678DA">
        <w:rPr>
          <w:rFonts w:ascii="Times New Roman" w:eastAsia="Times New Roman" w:hAnsi="Times New Roman" w:cs="Times New Roman"/>
          <w:sz w:val="24"/>
          <w:szCs w:val="24"/>
        </w:rPr>
        <w:t>Round to 3 places.</w:t>
      </w:r>
    </w:p>
    <w:p w:rsidR="007B61B6" w:rsidRPr="00C678DA" w:rsidRDefault="007B61B6" w:rsidP="007B61B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8DA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r w:rsidRPr="00C678DA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C678DA">
        <w:rPr>
          <w:rFonts w:ascii="Times New Roman" w:eastAsia="Times New Roman" w:hAnsi="Times New Roman" w:cs="Times New Roman"/>
          <w:sz w:val="24"/>
          <w:szCs w:val="24"/>
        </w:rPr>
        <w:t xml:space="preserve">-value for the t test? </w:t>
      </w:r>
      <w:r w:rsidRPr="00C678DA">
        <w:rPr>
          <w:rFonts w:ascii="Times New Roman" w:eastAsia="Times New Roman" w:hAnsi="Times New Roman" w:cs="Times New Roman"/>
          <w:sz w:val="24"/>
          <w:szCs w:val="24"/>
        </w:rPr>
        <w:br/>
      </w:r>
      <w:r w:rsidRPr="00C678DA">
        <w:rPr>
          <w:rFonts w:ascii="Times New Roman" w:eastAsia="Times New Roman" w:hAnsi="Times New Roman" w:cs="Times New Roman"/>
          <w:sz w:val="24"/>
          <w:szCs w:val="24"/>
        </w:rPr>
        <w:br/>
      </w:r>
      <w:r w:rsidRPr="00C678DA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C678DA">
        <w:rPr>
          <w:rFonts w:ascii="Times New Roman" w:eastAsia="Times New Roman" w:hAnsi="Times New Roman" w:cs="Times New Roman"/>
          <w:sz w:val="24"/>
          <w:szCs w:val="24"/>
        </w:rPr>
        <w:t xml:space="preserve">-value = </w:t>
      </w:r>
      <w:r w:rsidRPr="00C678D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2" type="#_x0000_t75" style="width:34.5pt;height:18pt" o:ole="">
            <v:imagedata r:id="rId5" o:title=""/>
          </v:shape>
          <w:control r:id="rId9" w:name="DefaultOcxName31" w:shapeid="_x0000_i1092"/>
        </w:object>
      </w:r>
      <w:r w:rsidRPr="00C678DA">
        <w:rPr>
          <w:rFonts w:ascii="Times New Roman" w:eastAsia="Times New Roman" w:hAnsi="Times New Roman" w:cs="Times New Roman"/>
          <w:sz w:val="24"/>
          <w:szCs w:val="24"/>
        </w:rPr>
        <w:t xml:space="preserve">Round to 4 places. </w:t>
      </w:r>
    </w:p>
    <w:p w:rsidR="007B61B6" w:rsidRPr="00C678DA" w:rsidRDefault="007B61B6" w:rsidP="007B61B6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8DA">
        <w:rPr>
          <w:rFonts w:ascii="Times New Roman" w:eastAsia="Times New Roman" w:hAnsi="Times New Roman" w:cs="Times New Roman"/>
          <w:sz w:val="24"/>
          <w:szCs w:val="24"/>
        </w:rPr>
        <w:t xml:space="preserve">Is there sufficient evidence that the bags contain less than 4 ounces of peanuts?  </w:t>
      </w:r>
      <w:r w:rsidRPr="00C678DA">
        <w:rPr>
          <w:rFonts w:ascii="Times New Roman" w:eastAsia="Times New Roman" w:hAnsi="Times New Roman" w:cs="Times New Roman"/>
          <w:sz w:val="24"/>
          <w:szCs w:val="24"/>
        </w:rPr>
        <w:br/>
      </w:r>
      <w:r w:rsidRPr="00C678D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61B6" w:rsidRPr="00C678DA" w:rsidRDefault="007B61B6" w:rsidP="007B61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8DA">
        <w:rPr>
          <w:rFonts w:ascii="Times New Roman" w:eastAsia="Times New Roman" w:hAnsi="Times New Roman" w:cs="Times New Roman"/>
          <w:sz w:val="24"/>
          <w:szCs w:val="24"/>
        </w:rPr>
        <w:t>Give a 95% confidence interval for the mean weight of peanuts in each bag. (The t critical value is 2.009.) </w:t>
      </w:r>
      <w:r w:rsidRPr="00C678DA">
        <w:rPr>
          <w:rFonts w:ascii="Times New Roman" w:eastAsia="Times New Roman" w:hAnsi="Times New Roman" w:cs="Times New Roman"/>
          <w:sz w:val="24"/>
          <w:szCs w:val="24"/>
        </w:rPr>
        <w:br/>
      </w:r>
      <w:r w:rsidRPr="00C678DA">
        <w:rPr>
          <w:rFonts w:ascii="Times New Roman" w:eastAsia="Times New Roman" w:hAnsi="Times New Roman" w:cs="Times New Roman"/>
          <w:sz w:val="24"/>
          <w:szCs w:val="24"/>
        </w:rPr>
        <w:br/>
        <w:t xml:space="preserve">From </w:t>
      </w:r>
      <w:r w:rsidRPr="00C678D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34.5pt;height:18pt" o:ole="">
            <v:imagedata r:id="rId5" o:title=""/>
          </v:shape>
          <w:control r:id="rId10" w:name="DefaultOcxName41" w:shapeid="_x0000_i1091"/>
        </w:object>
      </w:r>
      <w:r w:rsidRPr="00C678DA">
        <w:rPr>
          <w:rFonts w:ascii="Times New Roman" w:eastAsia="Times New Roman" w:hAnsi="Times New Roman" w:cs="Times New Roman"/>
          <w:sz w:val="24"/>
          <w:szCs w:val="24"/>
        </w:rPr>
        <w:t xml:space="preserve">ounces to </w:t>
      </w:r>
      <w:r w:rsidRPr="00C678D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0" type="#_x0000_t75" style="width:34.5pt;height:18pt" o:ole="">
            <v:imagedata r:id="rId5" o:title=""/>
          </v:shape>
          <w:control r:id="rId11" w:name="DefaultOcxName51" w:shapeid="_x0000_i1090"/>
        </w:object>
      </w:r>
      <w:r w:rsidRPr="00C678DA">
        <w:rPr>
          <w:rFonts w:ascii="Times New Roman" w:eastAsia="Times New Roman" w:hAnsi="Times New Roman" w:cs="Times New Roman"/>
          <w:sz w:val="24"/>
          <w:szCs w:val="24"/>
        </w:rPr>
        <w:t xml:space="preserve">ounces.  Round each number to 2 places. </w:t>
      </w:r>
    </w:p>
    <w:p w:rsidR="007B61B6" w:rsidRDefault="007B61B6" w:rsidP="007B61B6"/>
    <w:p w:rsidR="007B61B6" w:rsidRDefault="007B61B6" w:rsidP="007B61B6"/>
    <w:p w:rsidR="007B61B6" w:rsidRDefault="007B61B6" w:rsidP="007B61B6"/>
    <w:p w:rsidR="007B61B6" w:rsidRDefault="007B61B6" w:rsidP="00645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1B6" w:rsidRDefault="007B61B6" w:rsidP="00645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</w:t>
      </w:r>
    </w:p>
    <w:p w:rsidR="00645BF2" w:rsidRPr="00645BF2" w:rsidRDefault="00645BF2" w:rsidP="00645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BF2">
        <w:rPr>
          <w:rFonts w:ascii="Times New Roman" w:eastAsia="Times New Roman" w:hAnsi="Times New Roman" w:cs="Times New Roman"/>
          <w:sz w:val="24"/>
          <w:szCs w:val="24"/>
        </w:rPr>
        <w:t xml:space="preserve">Simple random sample of high-interest mortgages and low-interest mortgages were obtained.  For the 61 high-interest mortgages, the borrowers had a mean FICO credit score of 585 and a standard deviation of 51.5.  For the 22 low interest mortgages, the borrowers had a mean FICO score of 636 and a standard deviation of 36.8.  Test the claim that the mean FICO score of </w:t>
      </w:r>
      <w:r w:rsidRPr="00645BF2">
        <w:rPr>
          <w:rFonts w:ascii="Times New Roman" w:eastAsia="Times New Roman" w:hAnsi="Times New Roman" w:cs="Times New Roman"/>
          <w:sz w:val="24"/>
          <w:szCs w:val="24"/>
        </w:rPr>
        <w:lastRenderedPageBreak/>
        <w:t>borrowers with high-interest mortgages is lower than the mean FICO score of borrowers with low-interest mortgages.</w:t>
      </w:r>
    </w:p>
    <w:p w:rsidR="00645BF2" w:rsidRPr="00645BF2" w:rsidRDefault="00645BF2" w:rsidP="00645BF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BF2">
        <w:rPr>
          <w:rFonts w:ascii="Times New Roman" w:eastAsia="Times New Roman" w:hAnsi="Times New Roman" w:cs="Times New Roman"/>
          <w:sz w:val="24"/>
          <w:szCs w:val="24"/>
        </w:rPr>
        <w:t xml:space="preserve">State the null and alternative hypotheses.  </w:t>
      </w:r>
      <w:r w:rsidRPr="00645BF2">
        <w:rPr>
          <w:rFonts w:ascii="Times New Roman" w:eastAsia="Times New Roman" w:hAnsi="Times New Roman" w:cs="Times New Roman"/>
          <w:sz w:val="24"/>
          <w:szCs w:val="24"/>
        </w:rPr>
        <w:br/>
      </w:r>
      <w:r w:rsidRPr="00645BF2">
        <w:rPr>
          <w:rFonts w:ascii="Times New Roman" w:eastAsia="Times New Roman" w:hAnsi="Times New Roman" w:cs="Times New Roman"/>
          <w:sz w:val="24"/>
          <w:szCs w:val="24"/>
        </w:rPr>
        <w:br/>
        <w:t>H</w:t>
      </w:r>
      <w:r w:rsidRPr="00645B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645B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45BF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5" type="#_x0000_t75" style="width:34.5pt;height:18pt" o:ole="">
            <v:imagedata r:id="rId5" o:title=""/>
          </v:shape>
          <w:control r:id="rId12" w:name="DefaultOcxName" w:shapeid="_x0000_i1075"/>
        </w:object>
      </w:r>
      <w:r w:rsidRPr="00645BF2">
        <w:rPr>
          <w:rFonts w:ascii="Times New Roman" w:eastAsia="Times New Roman" w:hAnsi="Times New Roman" w:cs="Times New Roman"/>
          <w:sz w:val="24"/>
          <w:szCs w:val="24"/>
        </w:rPr>
        <w:br/>
        <w:t>H</w:t>
      </w:r>
      <w:r w:rsidRPr="00645B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Pr="00645B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45BF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4" type="#_x0000_t75" style="width:34.5pt;height:18pt" o:ole="">
            <v:imagedata r:id="rId5" o:title=""/>
          </v:shape>
          <w:control r:id="rId13" w:name="DefaultOcxName1" w:shapeid="_x0000_i1074"/>
        </w:object>
      </w:r>
    </w:p>
    <w:p w:rsidR="00645BF2" w:rsidRPr="00645BF2" w:rsidRDefault="00645BF2" w:rsidP="00645BF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BF2">
        <w:rPr>
          <w:rFonts w:ascii="Times New Roman" w:eastAsia="Times New Roman" w:hAnsi="Times New Roman" w:cs="Times New Roman"/>
          <w:sz w:val="24"/>
          <w:szCs w:val="24"/>
        </w:rPr>
        <w:t xml:space="preserve">What is the value of the two-sample </w:t>
      </w:r>
      <w:r w:rsidRPr="00645BF2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645BF2">
        <w:rPr>
          <w:rFonts w:ascii="Times New Roman" w:eastAsia="Times New Roman" w:hAnsi="Times New Roman" w:cs="Times New Roman"/>
          <w:sz w:val="24"/>
          <w:szCs w:val="24"/>
        </w:rPr>
        <w:t xml:space="preserve"> statistic?  Do not pool variances.</w:t>
      </w:r>
      <w:r w:rsidRPr="00645BF2">
        <w:rPr>
          <w:rFonts w:ascii="Times New Roman" w:eastAsia="Times New Roman" w:hAnsi="Times New Roman" w:cs="Times New Roman"/>
          <w:sz w:val="24"/>
          <w:szCs w:val="24"/>
        </w:rPr>
        <w:br/>
      </w:r>
      <w:r w:rsidRPr="00645BF2">
        <w:rPr>
          <w:rFonts w:ascii="Times New Roman" w:eastAsia="Times New Roman" w:hAnsi="Times New Roman" w:cs="Times New Roman"/>
          <w:sz w:val="24"/>
          <w:szCs w:val="24"/>
        </w:rPr>
        <w:br/>
      </w:r>
      <w:r w:rsidRPr="00645BF2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645BF2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645BF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3" type="#_x0000_t75" style="width:34.5pt;height:18pt" o:ole="">
            <v:imagedata r:id="rId5" o:title=""/>
          </v:shape>
          <w:control r:id="rId14" w:name="DefaultOcxName2" w:shapeid="_x0000_i1073"/>
        </w:object>
      </w:r>
      <w:r w:rsidRPr="00645BF2">
        <w:rPr>
          <w:rFonts w:ascii="Times New Roman" w:eastAsia="Times New Roman" w:hAnsi="Times New Roman" w:cs="Times New Roman"/>
          <w:sz w:val="24"/>
          <w:szCs w:val="24"/>
        </w:rPr>
        <w:t>Round to 3 places.</w:t>
      </w:r>
    </w:p>
    <w:p w:rsidR="00645BF2" w:rsidRPr="00645BF2" w:rsidRDefault="00645BF2" w:rsidP="00645BF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BF2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r w:rsidRPr="00645BF2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645BF2">
        <w:rPr>
          <w:rFonts w:ascii="Times New Roman" w:eastAsia="Times New Roman" w:hAnsi="Times New Roman" w:cs="Times New Roman"/>
          <w:sz w:val="24"/>
          <w:szCs w:val="24"/>
        </w:rPr>
        <w:t xml:space="preserve">-value for the t test?  Use degrees of freedom of 21 or technology. </w:t>
      </w:r>
      <w:r w:rsidRPr="00645BF2">
        <w:rPr>
          <w:rFonts w:ascii="Times New Roman" w:eastAsia="Times New Roman" w:hAnsi="Times New Roman" w:cs="Times New Roman"/>
          <w:sz w:val="24"/>
          <w:szCs w:val="24"/>
        </w:rPr>
        <w:br/>
      </w:r>
      <w:r w:rsidRPr="00645BF2">
        <w:rPr>
          <w:rFonts w:ascii="Times New Roman" w:eastAsia="Times New Roman" w:hAnsi="Times New Roman" w:cs="Times New Roman"/>
          <w:sz w:val="24"/>
          <w:szCs w:val="24"/>
        </w:rPr>
        <w:br/>
      </w:r>
      <w:r w:rsidRPr="00645BF2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645BF2">
        <w:rPr>
          <w:rFonts w:ascii="Times New Roman" w:eastAsia="Times New Roman" w:hAnsi="Times New Roman" w:cs="Times New Roman"/>
          <w:sz w:val="24"/>
          <w:szCs w:val="24"/>
        </w:rPr>
        <w:t xml:space="preserve">-value = </w:t>
      </w:r>
      <w:r w:rsidRPr="00645BF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2" type="#_x0000_t75" style="width:34.5pt;height:18pt" o:ole="">
            <v:imagedata r:id="rId5" o:title=""/>
          </v:shape>
          <w:control r:id="rId15" w:name="DefaultOcxName3" w:shapeid="_x0000_i1072"/>
        </w:object>
      </w:r>
      <w:r w:rsidRPr="00645BF2">
        <w:rPr>
          <w:rFonts w:ascii="Times New Roman" w:eastAsia="Times New Roman" w:hAnsi="Times New Roman" w:cs="Times New Roman"/>
          <w:sz w:val="24"/>
          <w:szCs w:val="24"/>
        </w:rPr>
        <w:t xml:space="preserve">Round to 4 places. </w:t>
      </w:r>
    </w:p>
    <w:p w:rsidR="00645BF2" w:rsidRPr="00645BF2" w:rsidRDefault="00645BF2" w:rsidP="00645BF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BF2">
        <w:rPr>
          <w:rFonts w:ascii="Times New Roman" w:eastAsia="Times New Roman" w:hAnsi="Times New Roman" w:cs="Times New Roman"/>
          <w:sz w:val="24"/>
          <w:szCs w:val="24"/>
        </w:rPr>
        <w:t xml:space="preserve">Does the FICO credit rating score appear to affect mortgage payments? </w:t>
      </w:r>
    </w:p>
    <w:p w:rsidR="00645BF2" w:rsidRPr="00645BF2" w:rsidRDefault="00645BF2" w:rsidP="00645B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BF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1" type="#_x0000_t75" style="width:20.25pt;height:18pt" o:ole="">
            <v:imagedata r:id="rId16" o:title=""/>
          </v:shape>
          <w:control r:id="rId17" w:name="DefaultOcxName4" w:shapeid="_x0000_i1071"/>
        </w:object>
      </w:r>
      <w:r w:rsidRPr="00645BF2">
        <w:rPr>
          <w:rFonts w:ascii="Times New Roman" w:eastAsia="Times New Roman" w:hAnsi="Times New Roman" w:cs="Times New Roman"/>
          <w:sz w:val="24"/>
          <w:szCs w:val="24"/>
        </w:rPr>
        <w:t>There is sufficient evidence to show that the mean FICO score of borrowers with high-interest mortgages is lower than the mean FICO score of borrowers with low-interest mortgages.</w:t>
      </w:r>
    </w:p>
    <w:p w:rsidR="00645BF2" w:rsidRPr="00645BF2" w:rsidRDefault="00645BF2" w:rsidP="00645BF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BF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0" type="#_x0000_t75" style="width:20.25pt;height:18pt" o:ole="">
            <v:imagedata r:id="rId16" o:title=""/>
          </v:shape>
          <w:control r:id="rId18" w:name="DefaultOcxName5" w:shapeid="_x0000_i1070"/>
        </w:object>
      </w:r>
      <w:r w:rsidRPr="00645BF2">
        <w:rPr>
          <w:rFonts w:ascii="Times New Roman" w:eastAsia="Times New Roman" w:hAnsi="Times New Roman" w:cs="Times New Roman"/>
          <w:sz w:val="24"/>
          <w:szCs w:val="24"/>
        </w:rPr>
        <w:t>There is not sufficient evidence to show that the mean FICO score of borrowers with high-interest mortgages is lower than the mean FICO score of borrowers with low-interest mortgages.</w:t>
      </w:r>
    </w:p>
    <w:p w:rsidR="00645BF2" w:rsidRPr="00645BF2" w:rsidRDefault="00645BF2" w:rsidP="00645BF2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45BF2" w:rsidRDefault="00645BF2" w:rsidP="00645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BF2">
        <w:rPr>
          <w:rFonts w:ascii="Times New Roman" w:eastAsia="Times New Roman" w:hAnsi="Times New Roman" w:cs="Times New Roman"/>
          <w:sz w:val="24"/>
          <w:szCs w:val="24"/>
        </w:rPr>
        <w:t xml:space="preserve">Give a 90% confidence interval for the mean difference between FICO scores of high-interest and low-interest borrowers.  Answer using technology or if completed by hand use degrees of freedom of 52.05.  </w:t>
      </w:r>
      <w:r w:rsidRPr="00645BF2">
        <w:rPr>
          <w:rFonts w:ascii="Times New Roman" w:eastAsia="Times New Roman" w:hAnsi="Times New Roman" w:cs="Times New Roman"/>
          <w:sz w:val="24"/>
          <w:szCs w:val="24"/>
        </w:rPr>
        <w:br/>
      </w:r>
      <w:r w:rsidRPr="00645BF2">
        <w:rPr>
          <w:rFonts w:ascii="Times New Roman" w:eastAsia="Times New Roman" w:hAnsi="Times New Roman" w:cs="Times New Roman"/>
          <w:sz w:val="24"/>
          <w:szCs w:val="24"/>
        </w:rPr>
        <w:br/>
        <w:t xml:space="preserve">From a score of </w:t>
      </w:r>
      <w:r w:rsidRPr="00645BF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9" type="#_x0000_t75" style="width:34.5pt;height:18pt" o:ole="">
            <v:imagedata r:id="rId5" o:title=""/>
          </v:shape>
          <w:control r:id="rId19" w:name="DefaultOcxName6" w:shapeid="_x0000_i1069"/>
        </w:object>
      </w:r>
      <w:r w:rsidRPr="00645BF2">
        <w:rPr>
          <w:rFonts w:ascii="Times New Roman" w:eastAsia="Times New Roman" w:hAnsi="Times New Roman" w:cs="Times New Roman"/>
          <w:sz w:val="24"/>
          <w:szCs w:val="24"/>
        </w:rPr>
        <w:t xml:space="preserve">to a score </w:t>
      </w:r>
      <w:proofErr w:type="gramStart"/>
      <w:r w:rsidRPr="00645BF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w:r w:rsidRPr="00645BF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8" type="#_x0000_t75" style="width:34.5pt;height:18pt" o:ole="">
            <v:imagedata r:id="rId5" o:title=""/>
          </v:shape>
          <w:control r:id="rId20" w:name="DefaultOcxName7" w:shapeid="_x0000_i1068"/>
        </w:object>
      </w:r>
      <w:r w:rsidRPr="00645BF2">
        <w:rPr>
          <w:rFonts w:ascii="Times New Roman" w:eastAsia="Times New Roman" w:hAnsi="Times New Roman" w:cs="Times New Roman"/>
          <w:sz w:val="24"/>
          <w:szCs w:val="24"/>
        </w:rPr>
        <w:t xml:space="preserve">.  Round each number to 2 places. </w:t>
      </w:r>
    </w:p>
    <w:p w:rsidR="007B61B6" w:rsidRDefault="007B61B6" w:rsidP="007B6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1B6" w:rsidRDefault="007B61B6" w:rsidP="007B6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</w:t>
      </w:r>
    </w:p>
    <w:p w:rsidR="007B61B6" w:rsidRPr="007B61B6" w:rsidRDefault="007B61B6" w:rsidP="007B6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>According to the National Institute on Alcohol Abuse and Alcoholism, 50% of college students nationwide engage in “binge drinking” behavior, having 5 or more drinks in one occasion during the past two weeks. A college president wonders if the proportion of students enrolled at her college that binge drink is actually lower than the national proportion. In a commissioned study, 347 students are selected randomly from a list of all students enrolled at the college. Of these 156 admitted to having engaged in binge drinking.</w:t>
      </w:r>
    </w:p>
    <w:p w:rsidR="007B61B6" w:rsidRPr="007B61B6" w:rsidRDefault="007B61B6" w:rsidP="007B61B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is the sample proportion? 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142875"/>
            <wp:effectExtent l="19050" t="0" r="0" b="0"/>
            <wp:docPr id="72" name="Picture 72" descr="hatp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atp=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34.5pt;height:18pt" o:ole="">
            <v:imagedata r:id="rId5" o:title=""/>
          </v:shape>
          <w:control r:id="rId22" w:name="DefaultOcxName13" w:shapeid="_x0000_i1143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Round to 4 places.</w:t>
      </w:r>
    </w:p>
    <w:p w:rsidR="007B61B6" w:rsidRPr="007B61B6" w:rsidRDefault="007B61B6" w:rsidP="007B61B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What is the standard error of the sample proportion?  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61925"/>
            <wp:effectExtent l="19050" t="0" r="0" b="0"/>
            <wp:docPr id="73" name="Picture 73" descr="sigma_hatp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igma_hatp=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2" type="#_x0000_t75" style="width:34.5pt;height:18pt" o:ole="">
            <v:imagedata r:id="rId5" o:title=""/>
          </v:shape>
          <w:control r:id="rId24" w:name="DefaultOcxName12" w:shapeid="_x0000_i1142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Round to 4 places.</w:t>
      </w:r>
    </w:p>
    <w:p w:rsidR="007B61B6" w:rsidRPr="007B61B6" w:rsidRDefault="007B61B6" w:rsidP="007B61B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Give a 95% confidence interval for the true proportion of students who binge drink at her college.    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  <w:t xml:space="preserve">From 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1" type="#_x0000_t75" style="width:34.5pt;height:18pt" o:ole="">
            <v:imagedata r:id="rId5" o:title=""/>
          </v:shape>
          <w:control r:id="rId25" w:name="DefaultOcxName22" w:shapeid="_x0000_i1141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34.5pt;height:18pt" o:ole="">
            <v:imagedata r:id="rId5" o:title=""/>
          </v:shape>
          <w:control r:id="rId26" w:name="DefaultOcxName32" w:shapeid="_x0000_i1140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  Round to 2 places. Do not enter as a percent. </w:t>
      </w:r>
    </w:p>
    <w:p w:rsidR="007B61B6" w:rsidRPr="007B61B6" w:rsidRDefault="007B61B6" w:rsidP="007B61B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State the null and alternative hypotheses.  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  <w:t>H</w:t>
      </w:r>
      <w:r w:rsidRPr="007B61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34.5pt;height:18pt" o:ole="">
            <v:imagedata r:id="rId5" o:title=""/>
          </v:shape>
          <w:control r:id="rId27" w:name="DefaultOcxName42" w:shapeid="_x0000_i1139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  <w:t>H</w:t>
      </w:r>
      <w:r w:rsidRPr="007B61B6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8" type="#_x0000_t75" style="width:34.5pt;height:18pt" o:ole="">
            <v:imagedata r:id="rId5" o:title=""/>
          </v:shape>
          <w:control r:id="rId28" w:name="DefaultOcxName52" w:shapeid="_x0000_i1138"/>
        </w:object>
      </w:r>
    </w:p>
    <w:p w:rsidR="007B61B6" w:rsidRPr="007B61B6" w:rsidRDefault="007B61B6" w:rsidP="007B61B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>Give the test statistic.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  <w:t xml:space="preserve">  = 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34.5pt;height:18pt" o:ole="">
            <v:imagedata r:id="rId5" o:title=""/>
          </v:shape>
          <w:control r:id="rId29" w:name="DefaultOcxName61" w:shapeid="_x0000_i1137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Round to 3 places.</w:t>
      </w:r>
    </w:p>
    <w:p w:rsidR="007B61B6" w:rsidRPr="007B61B6" w:rsidRDefault="007B61B6" w:rsidP="007B61B6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State the p-value for this test.   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</w:r>
      <w:r w:rsidRPr="007B61B6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-value = 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6" type="#_x0000_t75" style="width:34.5pt;height:18pt" o:ole="">
            <v:imagedata r:id="rId5" o:title=""/>
          </v:shape>
          <w:control r:id="rId30" w:name="DefaultOcxName71" w:shapeid="_x0000_i1136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Round to 4 places. </w:t>
      </w:r>
    </w:p>
    <w:p w:rsidR="007B61B6" w:rsidRPr="007B61B6" w:rsidRDefault="007B61B6" w:rsidP="007B61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>Do the students at this college binge drink less than students do nationwide? (Significance level of α = 0.10.)  </w:t>
      </w:r>
    </w:p>
    <w:p w:rsidR="007B61B6" w:rsidRPr="007B61B6" w:rsidRDefault="007B61B6" w:rsidP="007B61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5" type="#_x0000_t75" style="width:20.25pt;height:18pt" o:ole="">
            <v:imagedata r:id="rId16" o:title=""/>
          </v:shape>
          <w:control r:id="rId31" w:name="DefaultOcxName81" w:shapeid="_x0000_i1135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Yes, because the </w:t>
      </w:r>
      <w:r w:rsidRPr="007B61B6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-value is less than the level of significance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76200"/>
            <wp:effectExtent l="19050" t="0" r="0" b="0"/>
            <wp:docPr id="74" name="Picture 74" descr="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lpha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B6" w:rsidRPr="007B61B6" w:rsidRDefault="007B61B6" w:rsidP="007B61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4" type="#_x0000_t75" style="width:20.25pt;height:18pt" o:ole="">
            <v:imagedata r:id="rId16" o:title=""/>
          </v:shape>
          <w:control r:id="rId33" w:name="DefaultOcxName9" w:shapeid="_x0000_i1134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Yes, because the </w:t>
      </w:r>
      <w:r w:rsidRPr="007B61B6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-value is greater than the level of significance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76200"/>
            <wp:effectExtent l="19050" t="0" r="0" b="0"/>
            <wp:docPr id="75" name="Picture 75" descr="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lpha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B6" w:rsidRPr="007B61B6" w:rsidRDefault="007B61B6" w:rsidP="007B61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3" type="#_x0000_t75" style="width:20.25pt;height:18pt" o:ole="">
            <v:imagedata r:id="rId16" o:title=""/>
          </v:shape>
          <w:control r:id="rId34" w:name="DefaultOcxName10" w:shapeid="_x0000_i1133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No, because the </w:t>
      </w:r>
      <w:r w:rsidRPr="007B61B6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-value is less than the level of significance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76200"/>
            <wp:effectExtent l="19050" t="0" r="0" b="0"/>
            <wp:docPr id="76" name="Picture 76" descr="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lpha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B6" w:rsidRPr="007B61B6" w:rsidRDefault="007B61B6" w:rsidP="007B61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2" type="#_x0000_t75" style="width:20.25pt;height:18pt" o:ole="">
            <v:imagedata r:id="rId16" o:title=""/>
          </v:shape>
          <w:control r:id="rId35" w:name="DefaultOcxName111" w:shapeid="_x0000_i1132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No, because the </w:t>
      </w:r>
      <w:r w:rsidRPr="007B61B6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-value is greater than the level of significance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76200"/>
            <wp:effectExtent l="19050" t="0" r="0" b="0"/>
            <wp:docPr id="77" name="Picture 77" descr="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lpha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B6" w:rsidRPr="00645BF2" w:rsidRDefault="007B61B6" w:rsidP="007B6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8DA" w:rsidRDefault="00C678DA" w:rsidP="00645BF2"/>
    <w:p w:rsidR="007B61B6" w:rsidRDefault="007B61B6" w:rsidP="00645BF2">
      <w:r>
        <w:t>4-</w:t>
      </w:r>
    </w:p>
    <w:p w:rsidR="007B61B6" w:rsidRPr="007B61B6" w:rsidRDefault="007B61B6" w:rsidP="007B6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B61B6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-value for a test was </w:t>
      </w:r>
      <w:r w:rsidRPr="007B61B6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 = 0.026.</w:t>
      </w:r>
    </w:p>
    <w:p w:rsidR="007B61B6" w:rsidRPr="007B61B6" w:rsidRDefault="007B61B6" w:rsidP="007B61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Is this significant at the 5% level? </w:t>
      </w:r>
    </w:p>
    <w:p w:rsidR="007B61B6" w:rsidRPr="007B61B6" w:rsidRDefault="007B61B6" w:rsidP="007B61B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61" type="#_x0000_t75" style="width:20.25pt;height:18pt" o:ole="">
            <v:imagedata r:id="rId16" o:title=""/>
          </v:shape>
          <w:control r:id="rId36" w:name="DefaultOcxName15" w:shapeid="_x0000_i1161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Maybe</w:t>
      </w:r>
    </w:p>
    <w:p w:rsidR="007B61B6" w:rsidRPr="007B61B6" w:rsidRDefault="007B61B6" w:rsidP="007B61B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0" type="#_x0000_t75" style="width:20.25pt;height:18pt" o:ole="">
            <v:imagedata r:id="rId16" o:title=""/>
          </v:shape>
          <w:control r:id="rId37" w:name="DefaultOcxName14" w:shapeid="_x0000_i1160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7B61B6" w:rsidRPr="007B61B6" w:rsidRDefault="007B61B6" w:rsidP="007B61B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20.25pt;height:18pt" o:ole="">
            <v:imagedata r:id="rId16" o:title=""/>
          </v:shape>
          <w:control r:id="rId38" w:name="DefaultOcxName23" w:shapeid="_x0000_i1159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7B61B6" w:rsidRPr="007B61B6" w:rsidRDefault="007B61B6" w:rsidP="007B61B6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61B6" w:rsidRPr="007B61B6" w:rsidRDefault="007B61B6" w:rsidP="007B61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Is this significant at the 1% level?  </w:t>
      </w:r>
    </w:p>
    <w:p w:rsidR="007B61B6" w:rsidRPr="007B61B6" w:rsidRDefault="007B61B6" w:rsidP="007B61B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20.25pt;height:18pt" o:ole="">
            <v:imagedata r:id="rId16" o:title=""/>
          </v:shape>
          <w:control r:id="rId39" w:name="DefaultOcxName33" w:shapeid="_x0000_i1158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Maybe</w:t>
      </w:r>
    </w:p>
    <w:p w:rsidR="007B61B6" w:rsidRPr="007B61B6" w:rsidRDefault="007B61B6" w:rsidP="007B61B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7" type="#_x0000_t75" style="width:20.25pt;height:18pt" o:ole="">
            <v:imagedata r:id="rId16" o:title=""/>
          </v:shape>
          <w:control r:id="rId40" w:name="DefaultOcxName43" w:shapeid="_x0000_i1157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7B61B6" w:rsidRPr="007B61B6" w:rsidRDefault="007B61B6" w:rsidP="007B61B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20.25pt;height:18pt" o:ole="">
            <v:imagedata r:id="rId16" o:title=""/>
          </v:shape>
          <w:control r:id="rId41" w:name="DefaultOcxName53" w:shapeid="_x0000_i1156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7B61B6" w:rsidRDefault="007B61B6" w:rsidP="00645BF2"/>
    <w:p w:rsidR="007B61B6" w:rsidRDefault="007B61B6" w:rsidP="00645BF2">
      <w:r>
        <w:t>5-</w:t>
      </w:r>
    </w:p>
    <w:p w:rsidR="007B61B6" w:rsidRPr="007B61B6" w:rsidRDefault="007B61B6" w:rsidP="007B6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>A significance test was reported in an article said the result was significant at the 1% level. Are such results always, sometimes, or never significant at the 5% level?</w:t>
      </w:r>
    </w:p>
    <w:p w:rsidR="007B61B6" w:rsidRPr="007B61B6" w:rsidRDefault="007B61B6" w:rsidP="007B61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20.25pt;height:18pt" o:ole="">
            <v:imagedata r:id="rId16" o:title=""/>
          </v:shape>
          <w:control r:id="rId42" w:name="DefaultOcxName17" w:shapeid="_x0000_i1170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Always.</w:t>
      </w:r>
    </w:p>
    <w:p w:rsidR="007B61B6" w:rsidRPr="007B61B6" w:rsidRDefault="007B61B6" w:rsidP="007B61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20.25pt;height:18pt" o:ole="">
            <v:imagedata r:id="rId16" o:title=""/>
          </v:shape>
          <w:control r:id="rId43" w:name="DefaultOcxName16" w:shapeid="_x0000_i1169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Sometimes.</w:t>
      </w:r>
    </w:p>
    <w:p w:rsidR="007B61B6" w:rsidRPr="007B61B6" w:rsidRDefault="007B61B6" w:rsidP="007B61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8" type="#_x0000_t75" style="width:20.25pt;height:18pt" o:ole="">
            <v:imagedata r:id="rId16" o:title=""/>
          </v:shape>
          <w:control r:id="rId44" w:name="DefaultOcxName24" w:shapeid="_x0000_i1168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Never</w:t>
      </w:r>
    </w:p>
    <w:p w:rsidR="007B61B6" w:rsidRDefault="007B61B6" w:rsidP="00645BF2"/>
    <w:p w:rsidR="007B61B6" w:rsidRDefault="007B61B6" w:rsidP="00645BF2">
      <w:r>
        <w:t>6-</w:t>
      </w:r>
    </w:p>
    <w:p w:rsidR="007B61B6" w:rsidRPr="007B61B6" w:rsidRDefault="007B61B6" w:rsidP="007B6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>You wish to test the following claim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152400"/>
            <wp:effectExtent l="0" t="0" r="0" b="0"/>
            <wp:docPr id="147" name="Picture 147" descr="H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_a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) at a significance level </w:t>
      </w:r>
      <w:proofErr w:type="gramStart"/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114300"/>
            <wp:effectExtent l="19050" t="0" r="0" b="0"/>
            <wp:docPr id="148" name="Picture 148" descr="alpha = 0.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alpha = 0.00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.      </w:t>
      </w:r>
    </w:p>
    <w:p w:rsidR="007B61B6" w:rsidRPr="007B61B6" w:rsidRDefault="007B61B6" w:rsidP="007B6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161925"/>
            <wp:effectExtent l="19050" t="0" r="0" b="0"/>
            <wp:docPr id="149" name="Picture 149" descr="H_o : mu = 78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_o : mu = 78.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161925"/>
            <wp:effectExtent l="19050" t="0" r="0" b="0"/>
            <wp:docPr id="150" name="Picture 150" descr="H_a : mu &gt; 78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_a : mu &gt; 78.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B6" w:rsidRPr="007B61B6" w:rsidRDefault="007B61B6" w:rsidP="007B6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>You believe the population is normally distributed, but you do not know the standard deviation.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</w:tblGrid>
      <w:tr w:rsidR="007B61B6" w:rsidRPr="007B61B6" w:rsidTr="007B61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74.4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87.8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70.5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79.5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66.1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79.7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94.4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69.6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85.0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76.4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85.3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85.9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81.5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69.1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61.4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92.5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77.1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71.8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78.0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101.6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89.6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81.8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68.5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80.3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98.5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82.9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101.6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98.5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99.4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77.7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88.5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72.6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65.3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95.6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85.9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70.5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76.7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82.1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76.1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101.6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92.9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99.4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85.0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77.1</w:t>
            </w:r>
          </w:p>
        </w:tc>
      </w:tr>
      <w:tr w:rsidR="007B61B6" w:rsidRPr="007B61B6" w:rsidTr="007B6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1B6" w:rsidRPr="007B61B6" w:rsidRDefault="007B61B6" w:rsidP="007B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B6">
              <w:rPr>
                <w:rFonts w:ascii="Times New Roman" w:eastAsia="Times New Roman" w:hAnsi="Times New Roman" w:cs="Times New Roman"/>
                <w:sz w:val="24"/>
                <w:szCs w:val="24"/>
              </w:rPr>
              <w:t>66.1</w:t>
            </w:r>
          </w:p>
        </w:tc>
      </w:tr>
    </w:tbl>
    <w:p w:rsidR="007B61B6" w:rsidRPr="007B61B6" w:rsidRDefault="007B61B6" w:rsidP="007B6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proofErr w:type="spellStart"/>
      <w:r w:rsidRPr="007B61B6">
        <w:rPr>
          <w:rFonts w:ascii="Times New Roman" w:eastAsia="Times New Roman" w:hAnsi="Times New Roman" w:cs="Times New Roman"/>
          <w:sz w:val="24"/>
          <w:szCs w:val="24"/>
        </w:rPr>
        <w:t>StatCrunch</w:t>
      </w:r>
      <w:proofErr w:type="spellEnd"/>
      <w:r w:rsidRPr="007B6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61B6" w:rsidRPr="007B61B6" w:rsidRDefault="007B61B6" w:rsidP="007B61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Copy and paste the data into an empty column in </w:t>
      </w:r>
      <w:proofErr w:type="spellStart"/>
      <w:r w:rsidRPr="007B61B6">
        <w:rPr>
          <w:rFonts w:ascii="Times New Roman" w:eastAsia="Times New Roman" w:hAnsi="Times New Roman" w:cs="Times New Roman"/>
          <w:sz w:val="24"/>
          <w:szCs w:val="24"/>
        </w:rPr>
        <w:t>Statcrunch</w:t>
      </w:r>
      <w:proofErr w:type="spellEnd"/>
    </w:p>
    <w:p w:rsidR="007B61B6" w:rsidRPr="007B61B6" w:rsidRDefault="007B61B6" w:rsidP="007B61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>Select Stat → T Statistics → One Sample → From data</w:t>
      </w:r>
    </w:p>
    <w:p w:rsidR="007B61B6" w:rsidRPr="007B61B6" w:rsidRDefault="007B61B6" w:rsidP="007B61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>Select the column the data is in</w:t>
      </w:r>
    </w:p>
    <w:p w:rsidR="007B61B6" w:rsidRPr="007B61B6" w:rsidRDefault="007B61B6" w:rsidP="007B61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>Enter the appropriate null claim and alternative hypothesis. </w:t>
      </w:r>
    </w:p>
    <w:p w:rsidR="007B61B6" w:rsidRPr="007B61B6" w:rsidRDefault="007B61B6" w:rsidP="007B61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>Press Compute!</w:t>
      </w:r>
    </w:p>
    <w:p w:rsidR="007B61B6" w:rsidRPr="007B61B6" w:rsidRDefault="007B61B6" w:rsidP="007B61B6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>What is the test statistic for this sample?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  <w:t xml:space="preserve">test statistic = 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5" type="#_x0000_t75" style="width:30.75pt;height:18pt" o:ole="">
            <v:imagedata r:id="rId49" o:title=""/>
          </v:shape>
          <w:control r:id="rId50" w:name="DefaultOcxName19" w:shapeid="_x0000_i1215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Round to 3 decimal places</w:t>
      </w:r>
    </w:p>
    <w:p w:rsidR="007B61B6" w:rsidRPr="007B61B6" w:rsidRDefault="007B61B6" w:rsidP="007B61B6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>What is the p-value for this sample?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</w:r>
      <w:r w:rsidRPr="007B61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B61B6">
        <w:rPr>
          <w:rFonts w:ascii="Times New Roman" w:eastAsia="Times New Roman" w:hAnsi="Times New Roman" w:cs="Times New Roman"/>
          <w:sz w:val="24"/>
          <w:szCs w:val="24"/>
        </w:rPr>
        <w:t>p-value</w:t>
      </w:r>
      <w:proofErr w:type="gramEnd"/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4" type="#_x0000_t75" style="width:30.75pt;height:18pt" o:ole="">
            <v:imagedata r:id="rId49" o:title=""/>
          </v:shape>
          <w:control r:id="rId51" w:name="DefaultOcxName18" w:shapeid="_x0000_i1214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Use Technology Round to 4 decimal places.</w:t>
      </w:r>
    </w:p>
    <w:p w:rsidR="007B61B6" w:rsidRPr="007B61B6" w:rsidRDefault="007B61B6" w:rsidP="007B61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The p-value is... </w:t>
      </w:r>
    </w:p>
    <w:p w:rsidR="007B61B6" w:rsidRPr="007B61B6" w:rsidRDefault="007B61B6" w:rsidP="007B61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3" type="#_x0000_t75" style="width:20.25pt;height:18pt" o:ole="">
            <v:imagedata r:id="rId16" o:title=""/>
          </v:shape>
          <w:control r:id="rId52" w:name="DefaultOcxName25" w:shapeid="_x0000_i1213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less than (or equal to)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76200"/>
            <wp:effectExtent l="19050" t="0" r="0" b="0"/>
            <wp:docPr id="151" name="Picture 151" descr="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alpha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B6" w:rsidRPr="007B61B6" w:rsidRDefault="007B61B6" w:rsidP="007B61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2" type="#_x0000_t75" style="width:20.25pt;height:18pt" o:ole="">
            <v:imagedata r:id="rId16" o:title=""/>
          </v:shape>
          <w:control r:id="rId53" w:name="DefaultOcxName34" w:shapeid="_x0000_i1212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greater than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76200"/>
            <wp:effectExtent l="19050" t="0" r="0" b="0"/>
            <wp:docPr id="152" name="Picture 152" descr="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alpha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B6" w:rsidRPr="007B61B6" w:rsidRDefault="007B61B6" w:rsidP="007B61B6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61B6" w:rsidRPr="007B61B6" w:rsidRDefault="007B61B6" w:rsidP="007B61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This test statistic leads to a decision to... </w:t>
      </w:r>
    </w:p>
    <w:p w:rsidR="007B61B6" w:rsidRPr="007B61B6" w:rsidRDefault="007B61B6" w:rsidP="007B61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1" type="#_x0000_t75" style="width:20.25pt;height:18pt" o:ole="">
            <v:imagedata r:id="rId16" o:title=""/>
          </v:shape>
          <w:control r:id="rId54" w:name="DefaultOcxName44" w:shapeid="_x0000_i1211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reject the null</w:t>
      </w:r>
    </w:p>
    <w:p w:rsidR="007B61B6" w:rsidRPr="007B61B6" w:rsidRDefault="007B61B6" w:rsidP="007B61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0" type="#_x0000_t75" style="width:20.25pt;height:18pt" o:ole="">
            <v:imagedata r:id="rId16" o:title=""/>
          </v:shape>
          <w:control r:id="rId55" w:name="DefaultOcxName54" w:shapeid="_x0000_i1210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accept the null</w:t>
      </w:r>
    </w:p>
    <w:p w:rsidR="007B61B6" w:rsidRPr="007B61B6" w:rsidRDefault="007B61B6" w:rsidP="007B61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9" type="#_x0000_t75" style="width:20.25pt;height:18pt" o:ole="">
            <v:imagedata r:id="rId16" o:title=""/>
          </v:shape>
          <w:control r:id="rId56" w:name="DefaultOcxName62" w:shapeid="_x0000_i1209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fail to reject the null</w:t>
      </w:r>
    </w:p>
    <w:p w:rsidR="007B61B6" w:rsidRPr="007B61B6" w:rsidRDefault="007B61B6" w:rsidP="007B61B6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61B6" w:rsidRPr="007B61B6" w:rsidRDefault="007B61B6" w:rsidP="007B61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t xml:space="preserve">As such, the final conclusion is that... </w:t>
      </w:r>
    </w:p>
    <w:p w:rsidR="007B61B6" w:rsidRPr="007B61B6" w:rsidRDefault="007B61B6" w:rsidP="007B61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8" type="#_x0000_t75" style="width:20.25pt;height:18pt" o:ole="">
            <v:imagedata r:id="rId16" o:title=""/>
          </v:shape>
          <w:control r:id="rId57" w:name="DefaultOcxName72" w:shapeid="_x0000_i1208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There is sufficient evidence to warrant rejection of the claim that the population mean is greater than 78.4.</w:t>
      </w:r>
    </w:p>
    <w:p w:rsidR="007B61B6" w:rsidRPr="007B61B6" w:rsidRDefault="007B61B6" w:rsidP="007B61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7" type="#_x0000_t75" style="width:20.25pt;height:18pt" o:ole="">
            <v:imagedata r:id="rId16" o:title=""/>
          </v:shape>
          <w:control r:id="rId58" w:name="DefaultOcxName82" w:shapeid="_x0000_i1207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There is not sufficient evidence to warrant rejection of the claim that the population mean is greater than 78.4.</w:t>
      </w:r>
    </w:p>
    <w:p w:rsidR="007B61B6" w:rsidRPr="007B61B6" w:rsidRDefault="007B61B6" w:rsidP="007B61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20.25pt;height:18pt" o:ole="">
            <v:imagedata r:id="rId16" o:title=""/>
          </v:shape>
          <w:control r:id="rId59" w:name="DefaultOcxName91" w:shapeid="_x0000_i1206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The sample data support the claim that the population mean is greater than 78.4.</w:t>
      </w:r>
    </w:p>
    <w:p w:rsidR="007B61B6" w:rsidRPr="007B61B6" w:rsidRDefault="007B61B6" w:rsidP="007B61B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1B6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05" type="#_x0000_t75" style="width:20.25pt;height:18pt" o:ole="">
            <v:imagedata r:id="rId16" o:title=""/>
          </v:shape>
          <w:control r:id="rId60" w:name="DefaultOcxName101" w:shapeid="_x0000_i1205"/>
        </w:object>
      </w:r>
      <w:r w:rsidRPr="007B61B6">
        <w:rPr>
          <w:rFonts w:ascii="Times New Roman" w:eastAsia="Times New Roman" w:hAnsi="Times New Roman" w:cs="Times New Roman"/>
          <w:sz w:val="24"/>
          <w:szCs w:val="24"/>
        </w:rPr>
        <w:t>There is not sufficient sample evidence to support the claim that the population mean is greater than 78.4.</w:t>
      </w:r>
    </w:p>
    <w:p w:rsidR="007B61B6" w:rsidRPr="00645BF2" w:rsidRDefault="007B61B6" w:rsidP="00645BF2"/>
    <w:sectPr w:rsidR="007B61B6" w:rsidRPr="00645BF2" w:rsidSect="00675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F9A"/>
    <w:multiLevelType w:val="multilevel"/>
    <w:tmpl w:val="2F5425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B5B19"/>
    <w:multiLevelType w:val="multilevel"/>
    <w:tmpl w:val="2000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23"/>
    <w:multiLevelType w:val="multilevel"/>
    <w:tmpl w:val="F168AD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3454B"/>
    <w:multiLevelType w:val="multilevel"/>
    <w:tmpl w:val="3AB21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91234"/>
    <w:multiLevelType w:val="multilevel"/>
    <w:tmpl w:val="0A62B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33C81"/>
    <w:multiLevelType w:val="multilevel"/>
    <w:tmpl w:val="D604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33BEC"/>
    <w:multiLevelType w:val="multilevel"/>
    <w:tmpl w:val="808AC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8DA"/>
    <w:rsid w:val="00416E92"/>
    <w:rsid w:val="004D508C"/>
    <w:rsid w:val="00645BF2"/>
    <w:rsid w:val="0067525D"/>
    <w:rsid w:val="007B61B6"/>
    <w:rsid w:val="00C6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78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B6"/>
    <w:rPr>
      <w:rFonts w:ascii="Tahoma" w:hAnsi="Tahoma" w:cs="Tahoma"/>
      <w:sz w:val="16"/>
      <w:szCs w:val="16"/>
    </w:rPr>
  </w:style>
  <w:style w:type="character" w:customStyle="1" w:styleId="link">
    <w:name w:val="link"/>
    <w:basedOn w:val="DefaultParagraphFont"/>
    <w:rsid w:val="007B6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image" Target="media/image3.gif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image" Target="media/image8.gif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0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32" Type="http://schemas.openxmlformats.org/officeDocument/2006/relationships/image" Target="media/image5.gif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image" Target="media/image6.gif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image" Target="media/image4.gif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image" Target="media/image10.wmf"/><Relationship Id="rId57" Type="http://schemas.openxmlformats.org/officeDocument/2006/relationships/control" Target="activeX/activeX43.xml"/><Relationship Id="rId61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image" Target="media/image9.gif"/><Relationship Id="rId56" Type="http://schemas.openxmlformats.org/officeDocument/2006/relationships/control" Target="activeX/activeX42.xml"/><Relationship Id="rId8" Type="http://schemas.openxmlformats.org/officeDocument/2006/relationships/control" Target="activeX/activeX3.xml"/><Relationship Id="rId51" Type="http://schemas.openxmlformats.org/officeDocument/2006/relationships/control" Target="activeX/activeX37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image" Target="media/image7.gif"/><Relationship Id="rId59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2014-03-13T05:32:00Z</dcterms:created>
  <dcterms:modified xsi:type="dcterms:W3CDTF">2014-03-13T05:32:00Z</dcterms:modified>
</cp:coreProperties>
</file>