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11" w:rsidRPr="00A8314D" w:rsidRDefault="00C00DC0" w:rsidP="005B41DD">
      <w:pPr>
        <w:pStyle w:val="ListParagraph"/>
        <w:spacing w:before="360" w:line="360" w:lineRule="auto"/>
        <w:ind w:left="360"/>
        <w:contextualSpacing w:val="0"/>
        <w:rPr>
          <w:rFonts w:ascii="Times New Roman" w:hAnsi="Times New Roman"/>
          <w:szCs w:val="24"/>
        </w:rPr>
      </w:pPr>
      <w:r>
        <w:rPr>
          <w:rFonts w:ascii="Times New Roman" w:hAnsi="Times New Roman"/>
          <w:szCs w:val="24"/>
        </w:rPr>
        <w:t>Please show all work:</w:t>
      </w:r>
    </w:p>
    <w:p w:rsidR="005406A4" w:rsidRDefault="005406A4" w:rsidP="005B41DD">
      <w:pPr>
        <w:numPr>
          <w:ilvl w:val="0"/>
          <w:numId w:val="1"/>
        </w:numPr>
        <w:tabs>
          <w:tab w:val="clear" w:pos="504"/>
        </w:tabs>
        <w:spacing w:before="120" w:line="360" w:lineRule="auto"/>
        <w:ind w:left="360" w:hanging="360"/>
        <w:jc w:val="both"/>
        <w:rPr>
          <w:rFonts w:ascii="Times New Roman" w:hAnsi="Times New Roman"/>
          <w:szCs w:val="24"/>
        </w:rPr>
      </w:pPr>
      <w:r w:rsidRPr="00733374">
        <w:rPr>
          <w:rFonts w:ascii="Times New Roman" w:hAnsi="Times New Roman"/>
          <w:szCs w:val="24"/>
        </w:rPr>
        <w:t>A critical dimension of the service quality of a call center is the wait time of a caller to get to a sales representative. P</w:t>
      </w:r>
      <w:r w:rsidR="00BF6EF7">
        <w:rPr>
          <w:rFonts w:ascii="Times New Roman" w:hAnsi="Times New Roman"/>
          <w:szCs w:val="24"/>
        </w:rPr>
        <w:t>eriodically, random samples of 6</w:t>
      </w:r>
      <w:r w:rsidRPr="00733374">
        <w:rPr>
          <w:rFonts w:ascii="Times New Roman" w:hAnsi="Times New Roman"/>
          <w:szCs w:val="24"/>
        </w:rPr>
        <w:t xml:space="preserve"> </w:t>
      </w:r>
      <w:r w:rsidR="00B41F7C">
        <w:rPr>
          <w:rFonts w:ascii="Times New Roman" w:hAnsi="Times New Roman"/>
          <w:szCs w:val="24"/>
        </w:rPr>
        <w:t>(</w:t>
      </w:r>
      <w:r w:rsidR="00B41F7C" w:rsidRPr="000654D3">
        <w:rPr>
          <w:rFonts w:ascii="Times New Roman" w:hAnsi="Times New Roman"/>
          <w:b/>
          <w:i/>
          <w:szCs w:val="24"/>
        </w:rPr>
        <w:t>n</w:t>
      </w:r>
      <w:r w:rsidR="00B41F7C" w:rsidRPr="000654D3">
        <w:rPr>
          <w:rFonts w:ascii="Times New Roman" w:hAnsi="Times New Roman"/>
          <w:b/>
          <w:szCs w:val="24"/>
        </w:rPr>
        <w:t xml:space="preserve"> = </w:t>
      </w:r>
      <w:r w:rsidR="00B41F7C">
        <w:rPr>
          <w:rFonts w:ascii="Times New Roman" w:hAnsi="Times New Roman"/>
          <w:b/>
          <w:szCs w:val="24"/>
        </w:rPr>
        <w:t>6</w:t>
      </w:r>
      <w:r w:rsidR="00B41F7C" w:rsidRPr="00B41F7C">
        <w:rPr>
          <w:rFonts w:ascii="Times New Roman" w:hAnsi="Times New Roman"/>
          <w:szCs w:val="24"/>
        </w:rPr>
        <w:t>)</w:t>
      </w:r>
      <w:r w:rsidR="00B41F7C">
        <w:rPr>
          <w:rFonts w:ascii="Times New Roman" w:hAnsi="Times New Roman"/>
          <w:b/>
          <w:szCs w:val="24"/>
        </w:rPr>
        <w:t xml:space="preserve"> </w:t>
      </w:r>
      <w:r w:rsidRPr="00733374">
        <w:rPr>
          <w:rFonts w:ascii="Times New Roman" w:hAnsi="Times New Roman"/>
          <w:szCs w:val="24"/>
        </w:rPr>
        <w:t xml:space="preserve">customer calls are measured for </w:t>
      </w:r>
      <w:r w:rsidR="00B41F7C">
        <w:rPr>
          <w:rFonts w:ascii="Times New Roman" w:hAnsi="Times New Roman"/>
          <w:szCs w:val="24"/>
        </w:rPr>
        <w:t>time. Results from the last eight</w:t>
      </w:r>
      <w:r w:rsidRPr="00733374">
        <w:rPr>
          <w:rFonts w:ascii="Times New Roman" w:hAnsi="Times New Roman"/>
          <w:szCs w:val="24"/>
        </w:rPr>
        <w:t xml:space="preserve"> samples are shown in the </w:t>
      </w:r>
      <w:r w:rsidR="00F565F3">
        <w:rPr>
          <w:rFonts w:ascii="Times New Roman" w:hAnsi="Times New Roman"/>
          <w:szCs w:val="24"/>
        </w:rPr>
        <w:t xml:space="preserve">following </w:t>
      </w:r>
      <w:r w:rsidRPr="00733374">
        <w:rPr>
          <w:rFonts w:ascii="Times New Roman" w:hAnsi="Times New Roman"/>
          <w:szCs w:val="24"/>
        </w:rPr>
        <w:t xml:space="preserve">table. </w:t>
      </w:r>
    </w:p>
    <w:tbl>
      <w:tblPr>
        <w:tblW w:w="6737" w:type="dxa"/>
        <w:jc w:val="center"/>
        <w:tblInd w:w="98" w:type="dxa"/>
        <w:tblLook w:val="04A0"/>
      </w:tblPr>
      <w:tblGrid>
        <w:gridCol w:w="977"/>
        <w:gridCol w:w="978"/>
        <w:gridCol w:w="951"/>
        <w:gridCol w:w="951"/>
        <w:gridCol w:w="951"/>
        <w:gridCol w:w="951"/>
        <w:gridCol w:w="978"/>
      </w:tblGrid>
      <w:tr w:rsidR="00BF6EF7" w:rsidRPr="00250657" w:rsidTr="00250657">
        <w:trPr>
          <w:trHeight w:val="315"/>
          <w:jc w:val="center"/>
        </w:trPr>
        <w:tc>
          <w:tcPr>
            <w:tcW w:w="977" w:type="dxa"/>
            <w:tcBorders>
              <w:top w:val="single" w:sz="8" w:space="0" w:color="auto"/>
              <w:left w:val="single" w:sz="8" w:space="0" w:color="auto"/>
              <w:bottom w:val="nil"/>
              <w:right w:val="single" w:sz="8" w:space="0" w:color="auto"/>
            </w:tcBorders>
            <w:shd w:val="clear" w:color="auto" w:fill="auto"/>
            <w:noWrap/>
            <w:vAlign w:val="bottom"/>
            <w:hideMark/>
          </w:tcPr>
          <w:p w:rsidR="00BF6EF7" w:rsidRPr="00250657" w:rsidRDefault="00BF6EF7" w:rsidP="00BF6EF7">
            <w:pPr>
              <w:rPr>
                <w:rFonts w:ascii="Times New Roman" w:hAnsi="Times New Roman"/>
                <w:color w:val="000000"/>
                <w:szCs w:val="24"/>
              </w:rPr>
            </w:pPr>
            <w:r w:rsidRPr="00250657">
              <w:rPr>
                <w:rFonts w:ascii="Times New Roman" w:hAnsi="Times New Roman"/>
                <w:color w:val="000000"/>
                <w:szCs w:val="24"/>
              </w:rPr>
              <w:t> </w:t>
            </w:r>
          </w:p>
        </w:tc>
        <w:tc>
          <w:tcPr>
            <w:tcW w:w="5760" w:type="dxa"/>
            <w:gridSpan w:val="6"/>
            <w:tcBorders>
              <w:top w:val="single" w:sz="8" w:space="0" w:color="auto"/>
              <w:left w:val="nil"/>
              <w:bottom w:val="nil"/>
              <w:right w:val="single" w:sz="8" w:space="0" w:color="000000"/>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Observation (seconds)</w:t>
            </w:r>
          </w:p>
        </w:tc>
      </w:tr>
      <w:tr w:rsidR="00BF6EF7" w:rsidRPr="00250657" w:rsidTr="00250657">
        <w:trPr>
          <w:trHeight w:val="330"/>
          <w:jc w:val="center"/>
        </w:trPr>
        <w:tc>
          <w:tcPr>
            <w:tcW w:w="977" w:type="dxa"/>
            <w:tcBorders>
              <w:top w:val="nil"/>
              <w:left w:val="single" w:sz="8" w:space="0" w:color="auto"/>
              <w:bottom w:val="single" w:sz="8" w:space="0" w:color="auto"/>
              <w:right w:val="single" w:sz="8" w:space="0" w:color="auto"/>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Sample</w:t>
            </w:r>
          </w:p>
        </w:tc>
        <w:tc>
          <w:tcPr>
            <w:tcW w:w="978" w:type="dxa"/>
            <w:tcBorders>
              <w:top w:val="nil"/>
              <w:left w:val="nil"/>
              <w:bottom w:val="single" w:sz="8" w:space="0" w:color="auto"/>
              <w:right w:val="nil"/>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 1</w:t>
            </w:r>
          </w:p>
        </w:tc>
        <w:tc>
          <w:tcPr>
            <w:tcW w:w="951" w:type="dxa"/>
            <w:tcBorders>
              <w:top w:val="nil"/>
              <w:left w:val="nil"/>
              <w:bottom w:val="single" w:sz="8" w:space="0" w:color="auto"/>
              <w:right w:val="nil"/>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2 </w:t>
            </w:r>
          </w:p>
        </w:tc>
        <w:tc>
          <w:tcPr>
            <w:tcW w:w="951" w:type="dxa"/>
            <w:tcBorders>
              <w:top w:val="nil"/>
              <w:left w:val="nil"/>
              <w:bottom w:val="single" w:sz="8" w:space="0" w:color="auto"/>
              <w:right w:val="nil"/>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3 </w:t>
            </w:r>
          </w:p>
        </w:tc>
        <w:tc>
          <w:tcPr>
            <w:tcW w:w="951" w:type="dxa"/>
            <w:tcBorders>
              <w:top w:val="nil"/>
              <w:left w:val="nil"/>
              <w:bottom w:val="single" w:sz="8" w:space="0" w:color="auto"/>
              <w:right w:val="nil"/>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4 </w:t>
            </w:r>
          </w:p>
        </w:tc>
        <w:tc>
          <w:tcPr>
            <w:tcW w:w="951" w:type="dxa"/>
            <w:tcBorders>
              <w:top w:val="nil"/>
              <w:left w:val="nil"/>
              <w:bottom w:val="single" w:sz="8" w:space="0" w:color="auto"/>
              <w:right w:val="nil"/>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5 </w:t>
            </w:r>
          </w:p>
        </w:tc>
        <w:tc>
          <w:tcPr>
            <w:tcW w:w="978" w:type="dxa"/>
            <w:tcBorders>
              <w:top w:val="nil"/>
              <w:left w:val="nil"/>
              <w:bottom w:val="single" w:sz="8" w:space="0" w:color="auto"/>
              <w:right w:val="single" w:sz="8" w:space="0" w:color="auto"/>
            </w:tcBorders>
            <w:shd w:val="clear" w:color="auto" w:fill="auto"/>
            <w:noWrap/>
            <w:vAlign w:val="bottom"/>
            <w:hideMark/>
          </w:tcPr>
          <w:p w:rsidR="00BF6EF7" w:rsidRPr="00250657" w:rsidRDefault="00BF6EF7" w:rsidP="00BF6EF7">
            <w:pPr>
              <w:jc w:val="center"/>
              <w:rPr>
                <w:rFonts w:ascii="Times New Roman" w:hAnsi="Times New Roman"/>
                <w:b/>
                <w:bCs/>
                <w:color w:val="000000"/>
                <w:szCs w:val="24"/>
              </w:rPr>
            </w:pPr>
            <w:r w:rsidRPr="00250657">
              <w:rPr>
                <w:rFonts w:ascii="Times New Roman" w:hAnsi="Times New Roman"/>
                <w:b/>
                <w:bCs/>
                <w:color w:val="000000"/>
                <w:szCs w:val="24"/>
              </w:rPr>
              <w:t>6</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1</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bookmarkStart w:id="0" w:name="RANGE!C21"/>
            <w:r w:rsidRPr="00250657">
              <w:rPr>
                <w:rFonts w:ascii="Times New Roman" w:hAnsi="Times New Roman"/>
                <w:color w:val="000000"/>
                <w:szCs w:val="24"/>
              </w:rPr>
              <w:t>425</w:t>
            </w:r>
            <w:bookmarkEnd w:id="0"/>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408</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422</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380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410</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401</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2</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440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450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431</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447</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422</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430</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3</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402</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428</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419</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434</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433</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425</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4</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375</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395</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420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380</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385</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5</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408</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407</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407</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435</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411</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405</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6</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398</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417</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418</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402</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425</w:t>
            </w:r>
          </w:p>
        </w:tc>
      </w:tr>
      <w:tr w:rsidR="00250657" w:rsidRPr="00250657" w:rsidTr="00250657">
        <w:trPr>
          <w:trHeight w:val="315"/>
          <w:jc w:val="center"/>
        </w:trPr>
        <w:tc>
          <w:tcPr>
            <w:tcW w:w="977" w:type="dxa"/>
            <w:tcBorders>
              <w:top w:val="nil"/>
              <w:left w:val="single" w:sz="8" w:space="0" w:color="auto"/>
              <w:bottom w:val="nil"/>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7</w:t>
            </w:r>
          </w:p>
        </w:tc>
        <w:tc>
          <w:tcPr>
            <w:tcW w:w="978"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410</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435</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395</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397</w:t>
            </w:r>
          </w:p>
        </w:tc>
        <w:tc>
          <w:tcPr>
            <w:tcW w:w="951" w:type="dxa"/>
            <w:tcBorders>
              <w:top w:val="nil"/>
              <w:left w:val="nil"/>
              <w:bottom w:val="nil"/>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390</w:t>
            </w:r>
          </w:p>
        </w:tc>
        <w:tc>
          <w:tcPr>
            <w:tcW w:w="978" w:type="dxa"/>
            <w:tcBorders>
              <w:top w:val="nil"/>
              <w:left w:val="nil"/>
              <w:bottom w:val="nil"/>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410</w:t>
            </w:r>
          </w:p>
        </w:tc>
      </w:tr>
      <w:tr w:rsidR="00250657" w:rsidRPr="00250657" w:rsidTr="00250657">
        <w:trPr>
          <w:trHeight w:val="330"/>
          <w:jc w:val="center"/>
        </w:trPr>
        <w:tc>
          <w:tcPr>
            <w:tcW w:w="977" w:type="dxa"/>
            <w:tcBorders>
              <w:top w:val="nil"/>
              <w:left w:val="single" w:sz="8" w:space="0" w:color="auto"/>
              <w:bottom w:val="single" w:sz="8" w:space="0" w:color="auto"/>
              <w:right w:val="single" w:sz="8" w:space="0" w:color="auto"/>
            </w:tcBorders>
            <w:shd w:val="clear" w:color="auto" w:fill="auto"/>
            <w:noWrap/>
            <w:vAlign w:val="bottom"/>
            <w:hideMark/>
          </w:tcPr>
          <w:p w:rsidR="00250657" w:rsidRPr="00250657" w:rsidRDefault="00250657" w:rsidP="00BF6EF7">
            <w:pPr>
              <w:jc w:val="center"/>
              <w:rPr>
                <w:rFonts w:ascii="Times New Roman" w:hAnsi="Times New Roman"/>
                <w:color w:val="000000"/>
                <w:szCs w:val="24"/>
              </w:rPr>
            </w:pPr>
            <w:r w:rsidRPr="00250657">
              <w:rPr>
                <w:rFonts w:ascii="Times New Roman" w:hAnsi="Times New Roman"/>
                <w:color w:val="000000"/>
                <w:szCs w:val="24"/>
              </w:rPr>
              <w:t>8</w:t>
            </w:r>
          </w:p>
        </w:tc>
        <w:tc>
          <w:tcPr>
            <w:tcW w:w="978" w:type="dxa"/>
            <w:tcBorders>
              <w:top w:val="nil"/>
              <w:left w:val="nil"/>
              <w:bottom w:val="single" w:sz="8" w:space="0" w:color="auto"/>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395</w:t>
            </w:r>
          </w:p>
        </w:tc>
        <w:tc>
          <w:tcPr>
            <w:tcW w:w="951" w:type="dxa"/>
            <w:tcBorders>
              <w:top w:val="nil"/>
              <w:left w:val="nil"/>
              <w:bottom w:val="single" w:sz="8" w:space="0" w:color="auto"/>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402</w:t>
            </w:r>
          </w:p>
        </w:tc>
        <w:tc>
          <w:tcPr>
            <w:tcW w:w="951" w:type="dxa"/>
            <w:tcBorders>
              <w:top w:val="nil"/>
              <w:left w:val="nil"/>
              <w:bottom w:val="single" w:sz="8" w:space="0" w:color="auto"/>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397</w:t>
            </w:r>
          </w:p>
        </w:tc>
        <w:tc>
          <w:tcPr>
            <w:tcW w:w="951" w:type="dxa"/>
            <w:tcBorders>
              <w:top w:val="nil"/>
              <w:left w:val="nil"/>
              <w:bottom w:val="single" w:sz="8" w:space="0" w:color="auto"/>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408</w:t>
            </w:r>
          </w:p>
        </w:tc>
        <w:tc>
          <w:tcPr>
            <w:tcW w:w="951" w:type="dxa"/>
            <w:tcBorders>
              <w:top w:val="nil"/>
              <w:left w:val="nil"/>
              <w:bottom w:val="single" w:sz="8" w:space="0" w:color="auto"/>
              <w:right w:val="nil"/>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400</w:t>
            </w:r>
          </w:p>
        </w:tc>
        <w:tc>
          <w:tcPr>
            <w:tcW w:w="978" w:type="dxa"/>
            <w:tcBorders>
              <w:top w:val="nil"/>
              <w:left w:val="nil"/>
              <w:bottom w:val="single" w:sz="8" w:space="0" w:color="auto"/>
              <w:right w:val="single" w:sz="8" w:space="0" w:color="auto"/>
            </w:tcBorders>
            <w:shd w:val="clear" w:color="auto" w:fill="auto"/>
            <w:noWrap/>
            <w:vAlign w:val="bottom"/>
            <w:hideMark/>
          </w:tcPr>
          <w:p w:rsidR="00250657" w:rsidRPr="00250657" w:rsidRDefault="00250657">
            <w:pPr>
              <w:jc w:val="center"/>
              <w:rPr>
                <w:rFonts w:ascii="Times New Roman" w:hAnsi="Times New Roman"/>
                <w:color w:val="000000"/>
                <w:szCs w:val="24"/>
              </w:rPr>
            </w:pPr>
            <w:r w:rsidRPr="00250657">
              <w:rPr>
                <w:rFonts w:ascii="Times New Roman" w:hAnsi="Times New Roman"/>
                <w:color w:val="000000"/>
                <w:szCs w:val="24"/>
              </w:rPr>
              <w:t>415</w:t>
            </w:r>
          </w:p>
        </w:tc>
      </w:tr>
    </w:tbl>
    <w:p w:rsidR="00DA3350" w:rsidRPr="00733374" w:rsidRDefault="00DA3350" w:rsidP="00F565F3">
      <w:pPr>
        <w:tabs>
          <w:tab w:val="left" w:pos="576"/>
          <w:tab w:val="left" w:pos="864"/>
        </w:tabs>
        <w:spacing w:line="360" w:lineRule="auto"/>
        <w:jc w:val="both"/>
        <w:rPr>
          <w:rFonts w:ascii="Times New Roman" w:hAnsi="Times New Roman"/>
          <w:szCs w:val="24"/>
        </w:rPr>
      </w:pPr>
    </w:p>
    <w:p w:rsidR="007F3357" w:rsidRPr="00733374" w:rsidRDefault="00733374" w:rsidP="007F3357">
      <w:pPr>
        <w:pStyle w:val="ListParagraph"/>
        <w:numPr>
          <w:ilvl w:val="0"/>
          <w:numId w:val="2"/>
        </w:numPr>
        <w:spacing w:line="360" w:lineRule="auto"/>
        <w:ind w:left="720"/>
        <w:jc w:val="both"/>
        <w:rPr>
          <w:rFonts w:ascii="Times New Roman" w:hAnsi="Times New Roman"/>
          <w:szCs w:val="24"/>
        </w:rPr>
      </w:pPr>
      <w:r w:rsidRPr="007F3357">
        <w:rPr>
          <w:rFonts w:ascii="Times New Roman" w:hAnsi="Times New Roman"/>
          <w:szCs w:val="24"/>
        </w:rPr>
        <w:t>Management is willing to use three-sigma limits. Us</w:t>
      </w:r>
      <w:r w:rsidR="007F3357" w:rsidRPr="007F3357">
        <w:rPr>
          <w:rFonts w:ascii="Times New Roman" w:hAnsi="Times New Roman"/>
          <w:szCs w:val="24"/>
        </w:rPr>
        <w:t>e</w:t>
      </w:r>
      <w:r w:rsidR="007F3357">
        <w:rPr>
          <w:rFonts w:ascii="Times New Roman" w:hAnsi="Times New Roman"/>
          <w:szCs w:val="24"/>
        </w:rPr>
        <w:t xml:space="preserve"> the data and </w:t>
      </w:r>
      <w:r w:rsidRPr="007F3357">
        <w:rPr>
          <w:rFonts w:ascii="Times New Roman" w:hAnsi="Times New Roman"/>
          <w:szCs w:val="24"/>
        </w:rPr>
        <w:t>Table 5.1</w:t>
      </w:r>
      <w:r w:rsidR="007F3357">
        <w:rPr>
          <w:rFonts w:ascii="Times New Roman" w:hAnsi="Times New Roman"/>
          <w:szCs w:val="24"/>
        </w:rPr>
        <w:t xml:space="preserve"> (page 171) to</w:t>
      </w:r>
      <w:r w:rsidRPr="007F3357">
        <w:rPr>
          <w:rFonts w:ascii="Times New Roman" w:hAnsi="Times New Roman"/>
          <w:szCs w:val="24"/>
        </w:rPr>
        <w:t xml:space="preserve"> </w:t>
      </w:r>
      <w:r w:rsidR="007F3357">
        <w:rPr>
          <w:rFonts w:ascii="Times New Roman" w:hAnsi="Times New Roman"/>
          <w:szCs w:val="24"/>
        </w:rPr>
        <w:t>determine</w:t>
      </w:r>
      <w:r w:rsidR="007F3357" w:rsidRPr="00733374">
        <w:rPr>
          <w:rFonts w:ascii="Times New Roman" w:hAnsi="Times New Roman"/>
          <w:szCs w:val="24"/>
        </w:rPr>
        <w:t xml:space="preserve"> </w:t>
      </w:r>
      <w:r w:rsidR="007F3357">
        <w:rPr>
          <w:rFonts w:ascii="Times New Roman" w:hAnsi="Times New Roman"/>
          <w:szCs w:val="24"/>
        </w:rPr>
        <w:t>the control</w:t>
      </w:r>
      <w:r w:rsidR="007F3357" w:rsidRPr="00733374">
        <w:rPr>
          <w:rFonts w:ascii="Times New Roman" w:hAnsi="Times New Roman"/>
          <w:szCs w:val="24"/>
        </w:rPr>
        <w:t xml:space="preserve"> limits for </w:t>
      </w:r>
      <w:r w:rsidR="007F3357">
        <w:rPr>
          <w:rFonts w:ascii="Times New Roman" w:hAnsi="Times New Roman"/>
          <w:szCs w:val="24"/>
        </w:rPr>
        <w:t xml:space="preserve">an </w:t>
      </w:r>
      <w:r w:rsidR="007F3357" w:rsidRPr="007F3357">
        <w:rPr>
          <w:rFonts w:ascii="Times New Roman" w:hAnsi="Times New Roman"/>
          <w:i/>
          <w:szCs w:val="24"/>
        </w:rPr>
        <w:t>R</w:t>
      </w:r>
      <w:r w:rsidR="007F3357">
        <w:rPr>
          <w:rFonts w:ascii="Times New Roman" w:hAnsi="Times New Roman"/>
          <w:szCs w:val="24"/>
        </w:rPr>
        <w:t xml:space="preserve">-chart and an </w:t>
      </w:r>
      <m:oMath>
        <m:acc>
          <m:accPr>
            <m:chr m:val="̅"/>
            <m:ctrlPr>
              <w:rPr>
                <w:rFonts w:ascii="Cambria Math" w:hAnsi="Cambria Math"/>
                <w:i/>
                <w:szCs w:val="24"/>
              </w:rPr>
            </m:ctrlPr>
          </m:accPr>
          <m:e>
            <m:r>
              <w:rPr>
                <w:rFonts w:ascii="Cambria Math" w:hAnsi="Cambria Math"/>
                <w:szCs w:val="24"/>
              </w:rPr>
              <m:t>x</m:t>
            </m:r>
          </m:e>
        </m:acc>
      </m:oMath>
      <w:r w:rsidR="007F3357">
        <w:rPr>
          <w:rFonts w:ascii="Times New Roman" w:hAnsi="Times New Roman"/>
          <w:szCs w:val="24"/>
        </w:rPr>
        <w:t>-chart</w:t>
      </w:r>
      <w:r w:rsidR="007F3357" w:rsidRPr="00733374">
        <w:rPr>
          <w:rFonts w:ascii="Times New Roman" w:hAnsi="Times New Roman"/>
          <w:szCs w:val="24"/>
        </w:rPr>
        <w:t>.</w:t>
      </w:r>
    </w:p>
    <w:p w:rsidR="00733374" w:rsidRPr="007F3357" w:rsidRDefault="00733374" w:rsidP="00975CF9">
      <w:pPr>
        <w:pStyle w:val="ListParagraph"/>
        <w:numPr>
          <w:ilvl w:val="0"/>
          <w:numId w:val="2"/>
        </w:numPr>
        <w:spacing w:line="360" w:lineRule="auto"/>
        <w:ind w:left="720"/>
        <w:jc w:val="both"/>
        <w:rPr>
          <w:rFonts w:ascii="Times New Roman" w:hAnsi="Times New Roman"/>
          <w:b/>
          <w:szCs w:val="24"/>
        </w:rPr>
      </w:pPr>
      <w:r w:rsidRPr="007F3357">
        <w:rPr>
          <w:rFonts w:ascii="Times New Roman" w:hAnsi="Times New Roman"/>
          <w:szCs w:val="24"/>
        </w:rPr>
        <w:t xml:space="preserve">Plot sample means and ranges on their respective control charts. </w:t>
      </w:r>
      <w:r w:rsidR="00693D60" w:rsidRPr="007F3357">
        <w:rPr>
          <w:rFonts w:ascii="Times New Roman" w:hAnsi="Times New Roman"/>
          <w:b/>
          <w:szCs w:val="24"/>
        </w:rPr>
        <w:t>Are</w:t>
      </w:r>
      <w:r w:rsidRPr="007F3357">
        <w:rPr>
          <w:rFonts w:ascii="Times New Roman" w:hAnsi="Times New Roman"/>
          <w:b/>
          <w:szCs w:val="24"/>
        </w:rPr>
        <w:t xml:space="preserve"> the process</w:t>
      </w:r>
      <w:r w:rsidR="00693D60" w:rsidRPr="007F3357">
        <w:rPr>
          <w:rFonts w:ascii="Times New Roman" w:hAnsi="Times New Roman"/>
          <w:b/>
          <w:szCs w:val="24"/>
        </w:rPr>
        <w:t xml:space="preserve"> average and process variability</w:t>
      </w:r>
      <w:r w:rsidRPr="007F3357">
        <w:rPr>
          <w:rFonts w:ascii="Times New Roman" w:hAnsi="Times New Roman"/>
          <w:b/>
          <w:szCs w:val="24"/>
        </w:rPr>
        <w:t xml:space="preserve"> in</w:t>
      </w:r>
      <w:r w:rsidR="00693D60" w:rsidRPr="007F3357">
        <w:rPr>
          <w:rFonts w:ascii="Times New Roman" w:hAnsi="Times New Roman"/>
          <w:b/>
          <w:szCs w:val="24"/>
        </w:rPr>
        <w:t xml:space="preserve"> statistical</w:t>
      </w:r>
      <w:r w:rsidRPr="007F3357">
        <w:rPr>
          <w:rFonts w:ascii="Times New Roman" w:hAnsi="Times New Roman"/>
          <w:b/>
          <w:szCs w:val="24"/>
        </w:rPr>
        <w:t xml:space="preserve"> control?</w:t>
      </w:r>
    </w:p>
    <w:p w:rsidR="00BA5C3B" w:rsidRPr="00BA5C3B" w:rsidRDefault="00C00DC0" w:rsidP="00BA5C3B">
      <w:pPr>
        <w:pStyle w:val="ListParagraph"/>
        <w:numPr>
          <w:ilvl w:val="0"/>
          <w:numId w:val="1"/>
        </w:numPr>
        <w:tabs>
          <w:tab w:val="clear" w:pos="504"/>
        </w:tabs>
        <w:autoSpaceDE w:val="0"/>
        <w:autoSpaceDN w:val="0"/>
        <w:adjustRightInd w:val="0"/>
        <w:spacing w:before="120" w:line="360" w:lineRule="auto"/>
        <w:ind w:left="360" w:hanging="360"/>
        <w:contextualSpacing w:val="0"/>
        <w:rPr>
          <w:rFonts w:ascii="Times New Roman" w:hAnsi="Times New Roman"/>
          <w:color w:val="000000"/>
          <w:szCs w:val="24"/>
        </w:rPr>
      </w:pPr>
      <w:r>
        <w:rPr>
          <w:rFonts w:ascii="Times New Roman" w:hAnsi="Times New Roman"/>
          <w:b/>
          <w:color w:val="000000"/>
        </w:rPr>
        <w:t>Please reference the following article,</w:t>
      </w:r>
      <w:r w:rsidR="002C22D6">
        <w:rPr>
          <w:rFonts w:ascii="Times New Roman" w:hAnsi="Times New Roman"/>
        </w:rPr>
        <w:t xml:space="preserve"> “Gate Turnaround at Southwest Airlines” (Page</w:t>
      </w:r>
      <w:r>
        <w:rPr>
          <w:rFonts w:ascii="Times New Roman" w:hAnsi="Times New Roman"/>
        </w:rPr>
        <w:t>s</w:t>
      </w:r>
      <w:r w:rsidR="002C22D6">
        <w:rPr>
          <w:rFonts w:ascii="Times New Roman" w:hAnsi="Times New Roman"/>
        </w:rPr>
        <w:t xml:space="preserve"> 222</w:t>
      </w:r>
      <w:r>
        <w:rPr>
          <w:rFonts w:ascii="Times New Roman" w:hAnsi="Times New Roman"/>
        </w:rPr>
        <w:t>-223</w:t>
      </w:r>
      <w:r w:rsidR="002C22D6">
        <w:rPr>
          <w:rFonts w:ascii="Times New Roman" w:hAnsi="Times New Roman"/>
        </w:rPr>
        <w:t>) and</w:t>
      </w:r>
      <w:r w:rsidR="00416FDB">
        <w:rPr>
          <w:rFonts w:ascii="Times New Roman" w:hAnsi="Times New Roman"/>
        </w:rPr>
        <w:t xml:space="preserve"> </w:t>
      </w:r>
      <w:r w:rsidR="00BA5C3B">
        <w:rPr>
          <w:rFonts w:ascii="Times New Roman" w:hAnsi="Times New Roman"/>
        </w:rPr>
        <w:t>ans</w:t>
      </w:r>
      <w:r w:rsidR="00BA5C3B" w:rsidRPr="00BA5C3B">
        <w:rPr>
          <w:rFonts w:ascii="Times New Roman" w:hAnsi="Times New Roman"/>
          <w:szCs w:val="24"/>
        </w:rPr>
        <w:t>wer the following</w:t>
      </w:r>
      <w:r w:rsidR="00BA5C3B">
        <w:rPr>
          <w:rFonts w:ascii="Times New Roman" w:hAnsi="Times New Roman"/>
          <w:szCs w:val="24"/>
        </w:rPr>
        <w:t xml:space="preserve"> two</w:t>
      </w:r>
      <w:r w:rsidR="00BA5C3B" w:rsidRPr="00BA5C3B">
        <w:rPr>
          <w:rFonts w:ascii="Times New Roman" w:hAnsi="Times New Roman"/>
          <w:szCs w:val="24"/>
        </w:rPr>
        <w:t xml:space="preserve"> questions.</w:t>
      </w:r>
      <w:r w:rsidR="002C22D6" w:rsidRPr="00BA5C3B">
        <w:rPr>
          <w:rFonts w:ascii="Times New Roman" w:hAnsi="Times New Roman"/>
          <w:szCs w:val="24"/>
        </w:rPr>
        <w:t xml:space="preserve"> </w:t>
      </w:r>
    </w:p>
    <w:p w:rsidR="005A529A" w:rsidRDefault="005077D9" w:rsidP="005A529A">
      <w:pPr>
        <w:pStyle w:val="ListParagraph"/>
        <w:numPr>
          <w:ilvl w:val="1"/>
          <w:numId w:val="1"/>
        </w:numPr>
        <w:autoSpaceDE w:val="0"/>
        <w:autoSpaceDN w:val="0"/>
        <w:adjustRightInd w:val="0"/>
        <w:spacing w:before="120" w:line="360" w:lineRule="auto"/>
        <w:contextualSpacing w:val="0"/>
        <w:rPr>
          <w:rFonts w:ascii="Times New Roman" w:hAnsi="Times New Roman"/>
          <w:color w:val="000000"/>
          <w:szCs w:val="24"/>
        </w:rPr>
      </w:pPr>
      <w:r>
        <w:rPr>
          <w:rFonts w:ascii="Times New Roman" w:hAnsi="Times New Roman"/>
          <w:szCs w:val="24"/>
        </w:rPr>
        <w:t>What is the key competitive priority</w:t>
      </w:r>
      <w:r w:rsidR="00BA5C3B" w:rsidRPr="00BA5C3B">
        <w:rPr>
          <w:rFonts w:ascii="Times New Roman" w:hAnsi="Times New Roman"/>
          <w:szCs w:val="24"/>
        </w:rPr>
        <w:t xml:space="preserve"> of SWA? How does SWA</w:t>
      </w:r>
      <w:r w:rsidR="00640468">
        <w:rPr>
          <w:rFonts w:ascii="Times New Roman" w:hAnsi="Times New Roman"/>
          <w:szCs w:val="24"/>
        </w:rPr>
        <w:t>'s strategic capacity decisions support its competitive priority</w:t>
      </w:r>
      <w:r w:rsidR="00BA5C3B" w:rsidRPr="00BA5C3B">
        <w:rPr>
          <w:rFonts w:ascii="Times New Roman" w:hAnsi="Times New Roman"/>
          <w:szCs w:val="24"/>
        </w:rPr>
        <w:t xml:space="preserve">? </w:t>
      </w:r>
    </w:p>
    <w:p w:rsidR="00BA5C3B" w:rsidRPr="005A529A" w:rsidRDefault="00F30AB3" w:rsidP="005A529A">
      <w:pPr>
        <w:pStyle w:val="ListParagraph"/>
        <w:numPr>
          <w:ilvl w:val="1"/>
          <w:numId w:val="1"/>
        </w:numPr>
        <w:autoSpaceDE w:val="0"/>
        <w:autoSpaceDN w:val="0"/>
        <w:adjustRightInd w:val="0"/>
        <w:spacing w:before="120" w:line="360" w:lineRule="auto"/>
        <w:contextualSpacing w:val="0"/>
        <w:rPr>
          <w:rFonts w:ascii="Times New Roman" w:hAnsi="Times New Roman"/>
          <w:color w:val="000000"/>
          <w:szCs w:val="24"/>
        </w:rPr>
      </w:pPr>
      <w:r w:rsidRPr="005A529A">
        <w:rPr>
          <w:rFonts w:ascii="Times New Roman" w:hAnsi="Times New Roman"/>
          <w:szCs w:val="24"/>
        </w:rPr>
        <w:t>How would you define</w:t>
      </w:r>
      <w:r w:rsidR="00BA5C3B" w:rsidRPr="005A529A">
        <w:rPr>
          <w:rFonts w:ascii="Times New Roman" w:hAnsi="Times New Roman"/>
          <w:szCs w:val="24"/>
        </w:rPr>
        <w:t xml:space="preserve"> capacity and utilization </w:t>
      </w:r>
      <w:r w:rsidRPr="005A529A">
        <w:rPr>
          <w:rFonts w:ascii="Times New Roman" w:hAnsi="Times New Roman"/>
          <w:szCs w:val="24"/>
        </w:rPr>
        <w:t xml:space="preserve">for the </w:t>
      </w:r>
      <w:r w:rsidR="00BA5C3B" w:rsidRPr="005A529A">
        <w:rPr>
          <w:rFonts w:ascii="Times New Roman" w:hAnsi="Times New Roman"/>
          <w:szCs w:val="24"/>
        </w:rPr>
        <w:t xml:space="preserve">airline </w:t>
      </w:r>
      <w:r w:rsidRPr="005A529A">
        <w:rPr>
          <w:rFonts w:ascii="Times New Roman" w:hAnsi="Times New Roman"/>
          <w:szCs w:val="24"/>
        </w:rPr>
        <w:t xml:space="preserve">industry? Discuss </w:t>
      </w:r>
      <w:r w:rsidR="005A529A" w:rsidRPr="005A529A">
        <w:rPr>
          <w:rFonts w:ascii="Times New Roman" w:hAnsi="Times New Roman"/>
          <w:szCs w:val="24"/>
        </w:rPr>
        <w:t xml:space="preserve">metrics that are important in defining </w:t>
      </w:r>
      <w:r w:rsidR="005A529A">
        <w:rPr>
          <w:rFonts w:ascii="Times New Roman" w:hAnsi="Times New Roman"/>
          <w:szCs w:val="24"/>
        </w:rPr>
        <w:t>an airline's capacity</w:t>
      </w:r>
      <w:r w:rsidR="005A529A" w:rsidRPr="005A529A">
        <w:rPr>
          <w:rFonts w:ascii="Times New Roman" w:hAnsi="Times New Roman"/>
          <w:szCs w:val="24"/>
        </w:rPr>
        <w:t>.</w:t>
      </w:r>
    </w:p>
    <w:p w:rsidR="00621944" w:rsidRPr="00621944" w:rsidRDefault="002371A5" w:rsidP="005B41DD">
      <w:pPr>
        <w:pStyle w:val="ListParagraph"/>
        <w:numPr>
          <w:ilvl w:val="0"/>
          <w:numId w:val="1"/>
        </w:numPr>
        <w:tabs>
          <w:tab w:val="clear" w:pos="504"/>
        </w:tabs>
        <w:spacing w:after="200" w:line="360" w:lineRule="auto"/>
        <w:ind w:left="360" w:hanging="360"/>
        <w:rPr>
          <w:rFonts w:ascii="Times New Roman" w:hAnsi="Times New Roman"/>
          <w:szCs w:val="24"/>
        </w:rPr>
      </w:pPr>
      <w:r w:rsidRPr="005A529A">
        <w:rPr>
          <w:rFonts w:ascii="Times New Roman" w:hAnsi="Times New Roman"/>
        </w:rPr>
        <w:t xml:space="preserve">The figure below shows the call routing process for a customer service call center. Incoming calls </w:t>
      </w:r>
      <w:r w:rsidR="004E693D" w:rsidRPr="005A529A">
        <w:rPr>
          <w:rFonts w:ascii="Times New Roman" w:hAnsi="Times New Roman"/>
        </w:rPr>
        <w:t>are routed to work center B or C</w:t>
      </w:r>
      <w:r w:rsidRPr="005A529A">
        <w:rPr>
          <w:rFonts w:ascii="Times New Roman" w:hAnsi="Times New Roman"/>
        </w:rPr>
        <w:t xml:space="preserve"> depending on the caller’s request. </w:t>
      </w:r>
    </w:p>
    <w:p w:rsidR="002371A5" w:rsidRDefault="002371A5" w:rsidP="00621944">
      <w:pPr>
        <w:pStyle w:val="ListParagraph"/>
        <w:spacing w:after="200" w:line="360" w:lineRule="auto"/>
        <w:ind w:left="360"/>
        <w:rPr>
          <w:rFonts w:ascii="Times New Roman" w:hAnsi="Times New Roman"/>
          <w:szCs w:val="24"/>
        </w:rPr>
      </w:pPr>
      <w:r w:rsidRPr="005A529A">
        <w:rPr>
          <w:rFonts w:ascii="Times New Roman" w:hAnsi="Times New Roman"/>
        </w:rPr>
        <w:t>The numbers in</w:t>
      </w:r>
      <w:r w:rsidRPr="005A529A">
        <w:rPr>
          <w:rFonts w:ascii="Times New Roman" w:hAnsi="Times New Roman"/>
          <w:szCs w:val="24"/>
        </w:rPr>
        <w:t xml:space="preserve"> parentheses are the times in minutes for each step of the</w:t>
      </w:r>
      <w:r w:rsidR="00EA6894" w:rsidRPr="005A529A">
        <w:rPr>
          <w:rFonts w:ascii="Times New Roman" w:hAnsi="Times New Roman"/>
          <w:szCs w:val="24"/>
        </w:rPr>
        <w:t xml:space="preserve"> </w:t>
      </w:r>
      <w:r w:rsidRPr="005A529A">
        <w:rPr>
          <w:rFonts w:ascii="Times New Roman" w:hAnsi="Times New Roman"/>
          <w:szCs w:val="24"/>
        </w:rPr>
        <w:t>process.</w:t>
      </w:r>
    </w:p>
    <w:p w:rsidR="00E36495" w:rsidRDefault="004D3DE9" w:rsidP="00E36495">
      <w:pPr>
        <w:pStyle w:val="ListParagraph"/>
        <w:spacing w:after="200" w:line="360" w:lineRule="auto"/>
        <w:ind w:left="504"/>
        <w:rPr>
          <w:rFonts w:ascii="Times New Roman" w:hAnsi="Times New Roman"/>
          <w:szCs w:val="24"/>
        </w:rPr>
      </w:pPr>
      <w:r>
        <w:rPr>
          <w:rFonts w:ascii="Times New Roman" w:hAnsi="Times New Roman"/>
          <w:noProof/>
          <w:szCs w:val="24"/>
        </w:rPr>
        <w:pict>
          <v:group id="Group 15" o:spid="_x0000_s1026" style="position:absolute;left:0;text-align:left;margin-left:81pt;margin-top:12.2pt;width:297pt;height:90pt;z-index:251658240" coordorigin="2775,8350" coordsize="594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">
            <v:shapetype id="_x0000_t202" coordsize="21600,21600" o:spt="202" path="m,l,21600r21600,l21600,xe">
              <v:stroke joinstyle="miter"/>
              <v:path gradientshapeok="t" o:connecttype="rect"/>
            </v:shapetype>
            <v:shape id="Text Box 16" o:spid="_x0000_s1027" type="#_x0000_t202" style="position:absolute;left:2775;top:8935;width:630;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C+QwwAA&#10;ANoAAAAPAAAAZHJzL2Rvd25yZXYueG1sRI9PawIxFMTvBb9DeIKXotnuoZTVKKIW20upf8DrY/Pc&#10;Xdy8xCSu22/fFAoeh5n5DTNb9KYVHfnQWFbwMslAEJdWN1wpOB7ex28gQkTW2FomBT8UYDEfPM2w&#10;0PbOO+r2sRIJwqFABXWMrpAylDUZDBPriJN3tt5gTNJXUnu8J7hpZZ5lr9Jgw2mhRkermsrL/mYU&#10;bP3aXV2+2T2fvo+fN/zqNp2WSo2G/XIKIlIfH+H/9odWkMPflXQ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uC+QwwAAANoAAAAPAAAAAAAAAAAAAAAAAJcCAABkcnMvZG93&#10;bnJldi54bWxQSwUGAAAAAAQABAD1AAAAhwMAAAAA&#10;" strokeweight="1pt">
              <v:stroke endarrowwidth="wide" endarrowlength="long"/>
              <v:textbox>
                <w:txbxContent>
                  <w:p w:rsidR="00E36495" w:rsidRPr="00752F01" w:rsidRDefault="00E36495" w:rsidP="00E36495">
                    <w:pPr>
                      <w:jc w:val="center"/>
                      <w:rPr>
                        <w:rFonts w:ascii="Times New Roman" w:hAnsi="Times New Roman"/>
                        <w:b/>
                      </w:rPr>
                    </w:pPr>
                    <w:r w:rsidRPr="00752F01">
                      <w:rPr>
                        <w:rFonts w:ascii="Times New Roman" w:hAnsi="Times New Roman"/>
                        <w:b/>
                      </w:rPr>
                      <w:t>A</w:t>
                    </w:r>
                  </w:p>
                  <w:p w:rsidR="00E36495" w:rsidRPr="00752F01" w:rsidRDefault="00E36495" w:rsidP="00E36495">
                    <w:pPr>
                      <w:jc w:val="center"/>
                      <w:rPr>
                        <w:rFonts w:ascii="Times New Roman" w:hAnsi="Times New Roman"/>
                        <w:b/>
                      </w:rPr>
                    </w:pPr>
                    <w:r>
                      <w:rPr>
                        <w:rFonts w:ascii="Times New Roman" w:hAnsi="Times New Roman"/>
                        <w:b/>
                      </w:rPr>
                      <w:t>(3</w:t>
                    </w:r>
                    <w:r w:rsidRPr="00752F01">
                      <w:rPr>
                        <w:rFonts w:ascii="Times New Roman" w:hAnsi="Times New Roman"/>
                        <w:b/>
                      </w:rPr>
                      <w:t>)</w:t>
                    </w:r>
                  </w:p>
                </w:txbxContent>
              </v:textbox>
            </v:shape>
            <v:shape id="Text Box 17" o:spid="_x0000_s1028" type="#_x0000_t202" style="position:absolute;left:4770;top:8350;width:780;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9IoLwwAA&#10;ANoAAAAPAAAAZHJzL2Rvd25yZXYueG1sRI9PawIxFMTvgt8hPMFL0WwtSNkaRaxivUj9A70+Nq+7&#10;SzcvMYnr9ts3QsHjMDO/YWaLzjSiJR9qywqexxkI4sLqmksF59Nm9AoiRGSNjWVS8EsBFvN+b4a5&#10;tjc+UHuMpUgQDjkqqGJ0uZShqMhgGFtHnLxv6w3GJH0ptcdbgptGTrJsKg3WnBYqdLSqqPg5Xo2C&#10;rX93FzdZH56+Ps+7K+7bdaulUsNBt3wDEamLj/B/+0MreIH7lXQ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9IoLwwAAANoAAAAPAAAAAAAAAAAAAAAAAJcCAABkcnMvZG93&#10;bnJldi54bWxQSwUGAAAAAAQABAD1AAAAhwMAAAAA&#10;" strokeweight="1pt">
              <v:stroke endarrowwidth="wide" endarrowlength="long"/>
              <v:textbox>
                <w:txbxContent>
                  <w:p w:rsidR="00E36495" w:rsidRPr="00752F01" w:rsidRDefault="00E36495" w:rsidP="00E36495">
                    <w:pPr>
                      <w:jc w:val="center"/>
                      <w:rPr>
                        <w:rFonts w:ascii="Times New Roman" w:hAnsi="Times New Roman"/>
                        <w:b/>
                      </w:rPr>
                    </w:pPr>
                    <w:r>
                      <w:rPr>
                        <w:rFonts w:ascii="Times New Roman" w:hAnsi="Times New Roman"/>
                        <w:b/>
                      </w:rPr>
                      <w:t>B</w:t>
                    </w:r>
                  </w:p>
                  <w:p w:rsidR="00E36495" w:rsidRPr="00752F01" w:rsidRDefault="004E693D" w:rsidP="00E36495">
                    <w:pPr>
                      <w:jc w:val="center"/>
                      <w:rPr>
                        <w:rFonts w:ascii="Times New Roman" w:hAnsi="Times New Roman"/>
                        <w:b/>
                      </w:rPr>
                    </w:pPr>
                    <w:r>
                      <w:rPr>
                        <w:rFonts w:ascii="Times New Roman" w:hAnsi="Times New Roman"/>
                        <w:b/>
                      </w:rPr>
                      <w:t>(5</w:t>
                    </w:r>
                    <w:r w:rsidR="00E36495" w:rsidRPr="00752F01">
                      <w:rPr>
                        <w:rFonts w:ascii="Times New Roman" w:hAnsi="Times New Roman"/>
                        <w:b/>
                      </w:rPr>
                      <w:t>)</w:t>
                    </w:r>
                  </w:p>
                </w:txbxContent>
              </v:textbox>
            </v:shape>
            <v:shape id="Text Box 18" o:spid="_x0000_s1029" type="#_x0000_t202" style="position:absolute;left:4800;top:9460;width:750;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RJ/wwAA&#10;ANoAAAAPAAAAZHJzL2Rvd25yZXYueG1sRI9PawIxFMTvgt8hPMFL0WylSNkaRaxivUj9A70+Nq+7&#10;SzcvMYnr9ts3QsHjMDO/YWaLzjSiJR9qywqexxkI4sLqmksF59Nm9AoiRGSNjWVS8EsBFvN+b4a5&#10;tjc+UHuMpUgQDjkqqGJ0uZShqMhgGFtHnLxv6w3GJH0ptcdbgptGTrJsKg3WnBYqdLSqqPg5Xo2C&#10;rX93FzdZH56+Ps+7K+7bdaulUsNBt3wDEamLj/B/+0MreIH7lXQ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HRJ/wwAAANoAAAAPAAAAAAAAAAAAAAAAAJcCAABkcnMvZG93&#10;bnJldi54bWxQSwUGAAAAAAQABAD1AAAAhwMAAAAA&#10;" strokeweight="1pt">
              <v:stroke endarrowwidth="wide" endarrowlength="long"/>
              <v:textbox>
                <w:txbxContent>
                  <w:p w:rsidR="00E36495" w:rsidRPr="00752F01" w:rsidRDefault="00E36495" w:rsidP="00E36495">
                    <w:pPr>
                      <w:jc w:val="center"/>
                      <w:rPr>
                        <w:rFonts w:ascii="Times New Roman" w:hAnsi="Times New Roman"/>
                        <w:b/>
                      </w:rPr>
                    </w:pPr>
                    <w:r>
                      <w:rPr>
                        <w:rFonts w:ascii="Times New Roman" w:hAnsi="Times New Roman"/>
                        <w:b/>
                      </w:rPr>
                      <w:t>C</w:t>
                    </w:r>
                  </w:p>
                  <w:p w:rsidR="00E36495" w:rsidRPr="00752F01" w:rsidRDefault="00E36495" w:rsidP="00E36495">
                    <w:pPr>
                      <w:jc w:val="center"/>
                      <w:rPr>
                        <w:rFonts w:ascii="Times New Roman" w:hAnsi="Times New Roman"/>
                        <w:b/>
                      </w:rPr>
                    </w:pPr>
                    <w:r>
                      <w:rPr>
                        <w:rFonts w:ascii="Times New Roman" w:hAnsi="Times New Roman"/>
                        <w:b/>
                      </w:rPr>
                      <w:t>(10</w:t>
                    </w:r>
                    <w:r w:rsidRPr="00752F01">
                      <w:rPr>
                        <w:rFonts w:ascii="Times New Roman" w:hAnsi="Times New Roman"/>
                        <w:b/>
                      </w:rPr>
                      <w:t>)</w:t>
                    </w:r>
                  </w:p>
                </w:txbxContent>
              </v:textbox>
            </v:shape>
            <v:shape id="Text Box 19" o:spid="_x0000_s1030" type="#_x0000_t202" style="position:absolute;left:6555;top:8935;width:855;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UbfkwwAA&#10;ANoAAAAPAAAAZHJzL2Rvd25yZXYueG1sRI9PawIxFMTvgt8hPMFL0WyFStkaRaxivUj9A70+Nq+7&#10;SzcvMYnr9ts3QsHjMDO/YWaLzjSiJR9qywqexxkI4sLqmksF59Nm9AoiRGSNjWVS8EsBFvN+b4a5&#10;tjc+UHuMpUgQDjkqqGJ0uZShqMhgGFtHnLxv6w3GJH0ptcdbgptGTrJsKg3WnBYqdLSqqPg5Xo2C&#10;rX93FzdZH56+Ps+7K+7bdaulUsNBt3wDEamLj/B/+0MreIH7lXQ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UbfkwwAAANoAAAAPAAAAAAAAAAAAAAAAAJcCAABkcnMvZG93&#10;bnJldi54bWxQSwUGAAAAAAQABAD1AAAAhwMAAAAA&#10;" strokeweight="1pt">
              <v:stroke endarrowwidth="wide" endarrowlength="long"/>
              <v:textbox>
                <w:txbxContent>
                  <w:p w:rsidR="00E36495" w:rsidRPr="00752F01" w:rsidRDefault="00E36495" w:rsidP="00E36495">
                    <w:pPr>
                      <w:jc w:val="center"/>
                      <w:rPr>
                        <w:rFonts w:ascii="Times New Roman" w:hAnsi="Times New Roman"/>
                        <w:b/>
                      </w:rPr>
                    </w:pPr>
                    <w:r>
                      <w:rPr>
                        <w:rFonts w:ascii="Times New Roman" w:hAnsi="Times New Roman"/>
                        <w:b/>
                      </w:rPr>
                      <w:t>D</w:t>
                    </w:r>
                  </w:p>
                  <w:p w:rsidR="00E36495" w:rsidRPr="00752F01" w:rsidRDefault="00E36495" w:rsidP="00E36495">
                    <w:pPr>
                      <w:jc w:val="center"/>
                      <w:rPr>
                        <w:rFonts w:ascii="Times New Roman" w:hAnsi="Times New Roman"/>
                        <w:b/>
                      </w:rPr>
                    </w:pPr>
                    <w:r>
                      <w:rPr>
                        <w:rFonts w:ascii="Times New Roman" w:hAnsi="Times New Roman"/>
                        <w:b/>
                      </w:rPr>
                      <w:t>(</w:t>
                    </w:r>
                    <w:r w:rsidR="004E693D">
                      <w:rPr>
                        <w:rFonts w:ascii="Times New Roman" w:hAnsi="Times New Roman"/>
                        <w:b/>
                      </w:rPr>
                      <w:t>4</w:t>
                    </w:r>
                    <w:r w:rsidRPr="00752F01">
                      <w:rPr>
                        <w:rFonts w:ascii="Times New Roman" w:hAnsi="Times New Roman"/>
                        <w:b/>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31" type="#_x0000_t34" style="position:absolute;left:3405;top:8710;width:1365;height:570;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ib18MAAADaAAAADwAAAGRycy9kb3ducmV2LnhtbESPzWrDMBCE74W+g9hCb43cFkJwooTU&#10;UAj45PwUelukjWxirVxLtZ23rwqBHIeZ+YZZbSbXioH60HhW8DrLQBBrbxq2Co6Hz5cFiBCRDbae&#10;ScGVAmzWjw8rzI0fuaJhH61IEA45Kqhj7HIpg67JYZj5jjh5Z987jEn2VpoexwR3rXzLsrl02HBa&#10;qLGjoiZ92f86Bd/FVesu2IX5sO8/hdmVX9WpVOr5adouQUSa4j18a++Mgjn8X0k3QK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2Im9fDAAAA2gAAAA8AAAAAAAAAAAAA&#10;AAAAoQIAAGRycy9kb3ducmV2LnhtbFBLBQYAAAAABAAEAPkAAACRAwAAAAA=&#10;" adj="10792" strokeweight="1pt">
              <v:stroke endarrow="block" endarrowwidth="wide" endarrowlength="long"/>
            </v:shape>
            <v:shape id="AutoShape 21" o:spid="_x0000_s1032" type="#_x0000_t34" style="position:absolute;left:3405;top:9280;width:1365;height:54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SVdsQAAADaAAAADwAAAGRycy9kb3ducmV2LnhtbESPS2vDMBCE74X8B7GBXkoip4c2uFGM&#10;CQkY0kPzIOfF2lpurZWx5Ef+fVUo9DjMzDfMJptsIwbqfO1YwWqZgCAuna65UnC9HBZrED4ga2wc&#10;k4I7eci2s4cNptqNfKLhHCoRIexTVGBCaFMpfWnIol+6ljh6n66zGKLsKqk7HCPcNvI5SV6kxZrj&#10;gsGWdobK73NvFRxXh/5yapLb3jytsX/PC/P1USj1OJ/yNxCBpvAf/msXWsEr/F6JN0B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BJV2xAAAANoAAAAPAAAAAAAAAAAA&#10;AAAAAKECAABkcnMvZG93bnJldi54bWxQSwUGAAAAAAQABAD5AAAAkgMAAAAA&#10;" adj="10792" strokeweight="1pt">
              <v:stroke endarrow="block" endarrowwidth="wide" endarrowlength="long"/>
            </v:shape>
            <v:shape id="AutoShape 22" o:spid="_x0000_s1033" type="#_x0000_t34" style="position:absolute;left:5550;top:8709;width:975;height:57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X3wr8AAADaAAAADwAAAGRycy9kb3ducmV2LnhtbERPPW/CMBDdK/EfrKvUrdjNUFDAIARq&#10;1Y5NWrGe4iMJxOfIdkL49/WAxPj0vtfbyXZiJB9axxre5goEceVMy7WG3/LjdQkiRGSDnWPScKMA&#10;283saY25cVf+obGItUghHHLU0MTY51KGqiGLYe564sSdnLcYE/S1NB6vKdx2MlPqXVpsOTU02NO+&#10;oepSDFaDUn/HqQ0+Ow63aEP2eS6/FwetX56n3QpEpCk+xHf3l9GQtqYr6QbIz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PX3wr8AAADaAAAADwAAAAAAAAAAAAAAAACh&#10;AgAAZHJzL2Rvd25yZXYueG1sUEsFBgAAAAAEAAQA+QAAAI0DAAAAAA==&#10;" adj="10789" strokeweight="1pt">
              <v:stroke endarrow="block" endarrowwidth="wide" endarrowlength="long"/>
            </v:shape>
            <v:shape id="AutoShape 23" o:spid="_x0000_s1034" type="#_x0000_t34" style="position:absolute;left:5550;top:9283;width:975;height:537;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2WMIAAADaAAAADwAAAGRycy9kb3ducmV2LnhtbESPzWrDMBCE74G+g9hCb4nc/LSNEyWU&#10;QMGXQmr7ARZrY5laK2Op/nn7qFDocZiZb5jjebKtGKj3jWMFz6sEBHHldMO1grL4WL6B8AFZY+uY&#10;FMzk4Xx6WBwx1W7kLxryUIsIYZ+iAhNCl0rpK0MW/cp1xNG7ud5iiLKvpe5xjHDbynWSvEiLDccF&#10;gx1dDFXf+Y9VIHfFa1Zq7gZnsu2mnPfXdf2p1NPj9H4AEWgK/+G/dqYV7OH3SrwB8nQ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a2WMIAAADaAAAADwAAAAAAAAAAAAAA&#10;AAChAgAAZHJzL2Rvd25yZXYueG1sUEsFBgAAAAAEAAQA+QAAAJADAAAAAA==&#10;" adj="10789" strokeweight="1pt">
              <v:stroke endarrow="block" endarrowwidth="wide" endarrowlength="long"/>
            </v:shape>
            <v:shape id="Text Box 24" o:spid="_x0000_s1035" type="#_x0000_t202" style="position:absolute;left:7995;top:8935;width:720;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qOxQAA&#10;ANsAAAAPAAAAZHJzL2Rvd25yZXYueG1sRI9BawIxEIXvhf6HMIVeimbrQcrWKGItrZdSreB12Iy7&#10;i5tJmsR1++87B8HbDO/Ne9/MFoPrVE8xtZ4NPI8LUMSVty3XBvY/76MXUCkjW+w8k4E/SrCY39/N&#10;sLT+wlvqd7lWEsKpRANNzqHUOlUNOUxjH4hFO/roMMsaa20jXiTcdXpSFFPtsGVpaDDQqqHqtDs7&#10;Ax/xLfyGyXr7dPjeb8741a97q415fBiWr6AyDflmvl5/WsEXevlFBt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yao7FAAAA2wAAAA8AAAAAAAAAAAAAAAAAlwIAAGRycy9k&#10;b3ducmV2LnhtbFBLBQYAAAAABAAEAPUAAACJAwAAAAA=&#10;" strokeweight="1pt">
              <v:stroke endarrowwidth="wide" endarrowlength="long"/>
              <v:textbox>
                <w:txbxContent>
                  <w:p w:rsidR="00E36495" w:rsidRPr="00752F01" w:rsidRDefault="00E36495" w:rsidP="00E36495">
                    <w:pPr>
                      <w:jc w:val="center"/>
                      <w:rPr>
                        <w:rFonts w:ascii="Times New Roman" w:hAnsi="Times New Roman"/>
                        <w:b/>
                      </w:rPr>
                    </w:pPr>
                    <w:r>
                      <w:rPr>
                        <w:rFonts w:ascii="Times New Roman" w:hAnsi="Times New Roman"/>
                        <w:b/>
                      </w:rPr>
                      <w:t>E</w:t>
                    </w:r>
                  </w:p>
                  <w:p w:rsidR="00E36495" w:rsidRPr="00752F01" w:rsidRDefault="004E693D" w:rsidP="00E36495">
                    <w:pPr>
                      <w:jc w:val="center"/>
                      <w:rPr>
                        <w:rFonts w:ascii="Times New Roman" w:hAnsi="Times New Roman"/>
                        <w:b/>
                      </w:rPr>
                    </w:pPr>
                    <w:r>
                      <w:rPr>
                        <w:rFonts w:ascii="Times New Roman" w:hAnsi="Times New Roman"/>
                        <w:b/>
                      </w:rPr>
                      <w:t>(3</w:t>
                    </w:r>
                    <w:r w:rsidR="00E36495" w:rsidRPr="00752F01">
                      <w:rPr>
                        <w:rFonts w:ascii="Times New Roman" w:hAnsi="Times New Roman"/>
                        <w:b/>
                      </w:rPr>
                      <w:t>)</w:t>
                    </w:r>
                  </w:p>
                </w:txbxContent>
              </v:textbox>
            </v:shape>
            <v:shapetype id="_x0000_t32" coordsize="21600,21600" o:spt="32" o:oned="t" path="m,l21600,21600e" filled="f">
              <v:path arrowok="t" fillok="f" o:connecttype="none"/>
              <o:lock v:ext="edit" shapetype="t"/>
            </v:shapetype>
            <v:shape id="AutoShape 25" o:spid="_x0000_s1036" type="#_x0000_t32" style="position:absolute;left:7410;top:9283;width:58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U4T8L4AAADbAAAADwAAAGRycy9kb3ducmV2LnhtbERPS4vCMBC+L/gfwgje1qQiRbpGEfF1&#10;XfWwx6EZ22IzqU3U6q/fCIK3+fieM513thY3an3lWEMyVCCIc2cqLjQcD+vvCQgfkA3WjknDgzzM&#10;Z72vKWbG3fmXbvtQiBjCPkMNZQhNJqXPS7Loh64hjtzJtRZDhG0hTYv3GG5rOVIqlRYrjg0lNrQs&#10;KT/vr1bDRSWqOaTP/Ll1vPkb+yOl25XWg363+AERqAsf8du9M3F+Aq9f4gFy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lThPwvgAAANsAAAAPAAAAAAAAAAAAAAAAAKEC&#10;AABkcnMvZG93bnJldi54bWxQSwUGAAAAAAQABAD5AAAAjAMAAAAA&#10;" strokeweight="1pt">
              <v:stroke endarrow="block" endarrowwidth="wide" endarrowlength="long"/>
            </v:shape>
          </v:group>
        </w:pict>
      </w:r>
    </w:p>
    <w:p w:rsidR="00E36495" w:rsidRDefault="00E36495" w:rsidP="00E36495">
      <w:pPr>
        <w:pStyle w:val="ListParagraph"/>
        <w:spacing w:after="200" w:line="360" w:lineRule="auto"/>
        <w:ind w:left="504"/>
        <w:rPr>
          <w:rFonts w:ascii="Times New Roman" w:hAnsi="Times New Roman"/>
          <w:szCs w:val="24"/>
        </w:rPr>
      </w:pPr>
    </w:p>
    <w:p w:rsidR="002371A5" w:rsidRDefault="002371A5" w:rsidP="002371A5">
      <w:pPr>
        <w:pStyle w:val="ListParagraph"/>
        <w:spacing w:after="200" w:line="360" w:lineRule="auto"/>
        <w:ind w:left="504"/>
        <w:rPr>
          <w:rFonts w:ascii="Times New Roman" w:hAnsi="Times New Roman"/>
          <w:szCs w:val="24"/>
        </w:rPr>
      </w:pPr>
    </w:p>
    <w:p w:rsidR="00E36495" w:rsidRDefault="00E36495" w:rsidP="002371A5">
      <w:pPr>
        <w:pStyle w:val="ListParagraph"/>
        <w:spacing w:after="200" w:line="360" w:lineRule="auto"/>
        <w:ind w:left="504"/>
        <w:rPr>
          <w:rFonts w:ascii="Times New Roman" w:hAnsi="Times New Roman"/>
          <w:szCs w:val="24"/>
        </w:rPr>
      </w:pPr>
    </w:p>
    <w:p w:rsidR="00E36495" w:rsidRDefault="00E36495" w:rsidP="002371A5">
      <w:pPr>
        <w:pStyle w:val="ListParagraph"/>
        <w:spacing w:after="200" w:line="360" w:lineRule="auto"/>
        <w:ind w:left="504"/>
        <w:rPr>
          <w:rFonts w:ascii="Times New Roman" w:hAnsi="Times New Roman"/>
          <w:szCs w:val="24"/>
        </w:rPr>
      </w:pPr>
    </w:p>
    <w:p w:rsidR="00E36495" w:rsidRPr="00DB3911" w:rsidRDefault="00E36495" w:rsidP="002371A5">
      <w:pPr>
        <w:pStyle w:val="ListParagraph"/>
        <w:spacing w:after="200" w:line="360" w:lineRule="auto"/>
        <w:ind w:left="504"/>
        <w:rPr>
          <w:rFonts w:ascii="Times New Roman" w:hAnsi="Times New Roman"/>
          <w:szCs w:val="24"/>
        </w:rPr>
      </w:pPr>
    </w:p>
    <w:p w:rsidR="002371A5" w:rsidRPr="00C03BAB" w:rsidRDefault="002371A5" w:rsidP="00975CF9">
      <w:pPr>
        <w:pStyle w:val="ListParagraph"/>
        <w:numPr>
          <w:ilvl w:val="0"/>
          <w:numId w:val="3"/>
        </w:numPr>
        <w:spacing w:line="360" w:lineRule="auto"/>
        <w:ind w:left="720"/>
        <w:rPr>
          <w:rFonts w:ascii="Times New Roman" w:hAnsi="Times New Roman"/>
          <w:szCs w:val="24"/>
        </w:rPr>
      </w:pPr>
      <w:r w:rsidRPr="00C03BAB">
        <w:rPr>
          <w:rFonts w:ascii="Times New Roman" w:hAnsi="Times New Roman"/>
          <w:szCs w:val="24"/>
        </w:rPr>
        <w:t>Wh</w:t>
      </w:r>
      <w:r w:rsidR="00E36495">
        <w:rPr>
          <w:rFonts w:ascii="Times New Roman" w:hAnsi="Times New Roman"/>
          <w:szCs w:val="24"/>
        </w:rPr>
        <w:t xml:space="preserve">at is the </w:t>
      </w:r>
      <w:r w:rsidR="00E36495" w:rsidRPr="002716EE">
        <w:rPr>
          <w:rFonts w:ascii="Times New Roman" w:hAnsi="Times New Roman"/>
          <w:b/>
          <w:szCs w:val="24"/>
        </w:rPr>
        <w:t xml:space="preserve">capacity </w:t>
      </w:r>
      <w:r w:rsidR="002716EE" w:rsidRPr="002716EE">
        <w:rPr>
          <w:rFonts w:ascii="Times New Roman" w:hAnsi="Times New Roman"/>
          <w:b/>
          <w:szCs w:val="24"/>
        </w:rPr>
        <w:t>per hour</w:t>
      </w:r>
      <w:r w:rsidR="002716EE">
        <w:rPr>
          <w:rFonts w:ascii="Times New Roman" w:hAnsi="Times New Roman"/>
          <w:szCs w:val="24"/>
        </w:rPr>
        <w:t xml:space="preserve"> </w:t>
      </w:r>
      <w:r w:rsidR="00E36495">
        <w:rPr>
          <w:rFonts w:ascii="Times New Roman" w:hAnsi="Times New Roman"/>
          <w:szCs w:val="24"/>
        </w:rPr>
        <w:t>for the A-B-D</w:t>
      </w:r>
      <w:r w:rsidRPr="00C03BAB">
        <w:rPr>
          <w:rFonts w:ascii="Times New Roman" w:hAnsi="Times New Roman"/>
          <w:szCs w:val="24"/>
        </w:rPr>
        <w:t>-E process route?</w:t>
      </w:r>
      <w:r>
        <w:rPr>
          <w:rFonts w:ascii="Times New Roman" w:hAnsi="Times New Roman"/>
          <w:szCs w:val="24"/>
        </w:rPr>
        <w:t xml:space="preserve"> </w:t>
      </w:r>
      <w:r w:rsidRPr="00A84E83">
        <w:rPr>
          <w:rFonts w:ascii="Times New Roman" w:hAnsi="Times New Roman"/>
          <w:b/>
          <w:szCs w:val="24"/>
        </w:rPr>
        <w:t>Explain your answer</w:t>
      </w:r>
      <w:r>
        <w:rPr>
          <w:rFonts w:ascii="Times New Roman" w:hAnsi="Times New Roman"/>
          <w:szCs w:val="24"/>
        </w:rPr>
        <w:t>.</w:t>
      </w:r>
    </w:p>
    <w:p w:rsidR="002371A5" w:rsidRPr="00C03BAB" w:rsidRDefault="00E36495" w:rsidP="00975CF9">
      <w:pPr>
        <w:pStyle w:val="ListParagraph"/>
        <w:numPr>
          <w:ilvl w:val="0"/>
          <w:numId w:val="3"/>
        </w:numPr>
        <w:spacing w:line="360" w:lineRule="auto"/>
        <w:ind w:left="720"/>
        <w:rPr>
          <w:rFonts w:ascii="Times New Roman" w:hAnsi="Times New Roman"/>
          <w:szCs w:val="24"/>
        </w:rPr>
      </w:pPr>
      <w:r>
        <w:rPr>
          <w:rFonts w:ascii="Times New Roman" w:hAnsi="Times New Roman"/>
          <w:szCs w:val="24"/>
        </w:rPr>
        <w:t xml:space="preserve">What is the </w:t>
      </w:r>
      <w:r w:rsidRPr="002716EE">
        <w:rPr>
          <w:rFonts w:ascii="Times New Roman" w:hAnsi="Times New Roman"/>
          <w:b/>
          <w:szCs w:val="24"/>
        </w:rPr>
        <w:t>capacity</w:t>
      </w:r>
      <w:r w:rsidR="002716EE" w:rsidRPr="002716EE">
        <w:rPr>
          <w:rFonts w:ascii="Times New Roman" w:hAnsi="Times New Roman"/>
          <w:b/>
          <w:szCs w:val="24"/>
        </w:rPr>
        <w:t xml:space="preserve"> per hour</w:t>
      </w:r>
      <w:r>
        <w:rPr>
          <w:rFonts w:ascii="Times New Roman" w:hAnsi="Times New Roman"/>
          <w:szCs w:val="24"/>
        </w:rPr>
        <w:t xml:space="preserve"> for the A-C</w:t>
      </w:r>
      <w:r w:rsidR="002371A5" w:rsidRPr="00C03BAB">
        <w:rPr>
          <w:rFonts w:ascii="Times New Roman" w:hAnsi="Times New Roman"/>
          <w:szCs w:val="24"/>
        </w:rPr>
        <w:t>-D-E process route?</w:t>
      </w:r>
      <w:r w:rsidR="002371A5">
        <w:rPr>
          <w:rFonts w:ascii="Times New Roman" w:hAnsi="Times New Roman"/>
          <w:szCs w:val="24"/>
        </w:rPr>
        <w:t xml:space="preserve"> </w:t>
      </w:r>
      <w:r w:rsidR="002371A5" w:rsidRPr="00A84E83">
        <w:rPr>
          <w:rFonts w:ascii="Times New Roman" w:hAnsi="Times New Roman"/>
          <w:b/>
          <w:szCs w:val="24"/>
        </w:rPr>
        <w:t>Explain your answer.</w:t>
      </w:r>
    </w:p>
    <w:p w:rsidR="002371A5" w:rsidRPr="004E693D" w:rsidRDefault="002371A5" w:rsidP="00975CF9">
      <w:pPr>
        <w:pStyle w:val="ListParagraph"/>
        <w:numPr>
          <w:ilvl w:val="0"/>
          <w:numId w:val="3"/>
        </w:numPr>
        <w:spacing w:line="360" w:lineRule="auto"/>
        <w:ind w:left="720"/>
        <w:rPr>
          <w:rFonts w:ascii="Times New Roman" w:hAnsi="Times New Roman"/>
          <w:szCs w:val="24"/>
        </w:rPr>
      </w:pPr>
      <w:r w:rsidRPr="00C03BAB">
        <w:rPr>
          <w:rFonts w:ascii="Times New Roman" w:hAnsi="Times New Roman"/>
          <w:szCs w:val="24"/>
        </w:rPr>
        <w:t xml:space="preserve">If 60% of the </w:t>
      </w:r>
      <w:r w:rsidR="00E36495">
        <w:rPr>
          <w:rFonts w:ascii="Times New Roman" w:hAnsi="Times New Roman"/>
          <w:szCs w:val="24"/>
        </w:rPr>
        <w:t>calls</w:t>
      </w:r>
      <w:r w:rsidRPr="00C03BAB">
        <w:rPr>
          <w:rFonts w:ascii="Times New Roman" w:hAnsi="Times New Roman"/>
          <w:szCs w:val="24"/>
        </w:rPr>
        <w:t xml:space="preserve"> are routed to </w:t>
      </w:r>
      <w:r w:rsidR="00E36495">
        <w:rPr>
          <w:rFonts w:ascii="Times New Roman" w:hAnsi="Times New Roman"/>
          <w:szCs w:val="24"/>
        </w:rPr>
        <w:t>work center B</w:t>
      </w:r>
      <w:r w:rsidRPr="00C03BAB">
        <w:rPr>
          <w:rFonts w:ascii="Times New Roman" w:hAnsi="Times New Roman"/>
          <w:szCs w:val="24"/>
        </w:rPr>
        <w:t xml:space="preserve"> and 40% are routed to </w:t>
      </w:r>
      <w:r w:rsidR="00E36495">
        <w:rPr>
          <w:rFonts w:ascii="Times New Roman" w:hAnsi="Times New Roman"/>
          <w:szCs w:val="24"/>
        </w:rPr>
        <w:t>work center C</w:t>
      </w:r>
      <w:r w:rsidRPr="00C03BAB">
        <w:rPr>
          <w:rFonts w:ascii="Times New Roman" w:hAnsi="Times New Roman"/>
          <w:szCs w:val="24"/>
        </w:rPr>
        <w:t xml:space="preserve">, what is the </w:t>
      </w:r>
      <w:r w:rsidRPr="002716EE">
        <w:rPr>
          <w:rFonts w:ascii="Times New Roman" w:hAnsi="Times New Roman"/>
          <w:b/>
          <w:szCs w:val="24"/>
        </w:rPr>
        <w:t>average capacity</w:t>
      </w:r>
      <w:r w:rsidRPr="00C03BAB">
        <w:rPr>
          <w:rFonts w:ascii="Times New Roman" w:hAnsi="Times New Roman"/>
          <w:szCs w:val="24"/>
        </w:rPr>
        <w:t xml:space="preserve"> per hour for the process?</w:t>
      </w:r>
      <w:r>
        <w:rPr>
          <w:rFonts w:ascii="Times New Roman" w:hAnsi="Times New Roman"/>
          <w:szCs w:val="24"/>
        </w:rPr>
        <w:t xml:space="preserve"> </w:t>
      </w:r>
    </w:p>
    <w:p w:rsidR="006776A0" w:rsidRPr="004E4CCB" w:rsidRDefault="00683AA0" w:rsidP="00392225">
      <w:pPr>
        <w:pStyle w:val="ListParagraph"/>
        <w:numPr>
          <w:ilvl w:val="0"/>
          <w:numId w:val="1"/>
        </w:numPr>
        <w:tabs>
          <w:tab w:val="clear" w:pos="504"/>
        </w:tabs>
        <w:spacing w:before="240" w:after="120" w:line="360" w:lineRule="auto"/>
        <w:ind w:left="360" w:hanging="360"/>
        <w:contextualSpacing w:val="0"/>
        <w:rPr>
          <w:rFonts w:ascii="Times New Roman" w:hAnsi="Times New Roman"/>
        </w:rPr>
      </w:pPr>
      <w:r>
        <w:rPr>
          <w:rFonts w:ascii="Times New Roman" w:hAnsi="Times New Roman"/>
        </w:rPr>
        <w:t xml:space="preserve">A company is setting up an assembly line to produce </w:t>
      </w:r>
      <w:r w:rsidR="008D0369">
        <w:rPr>
          <w:rFonts w:ascii="Times New Roman" w:hAnsi="Times New Roman"/>
        </w:rPr>
        <w:t>9</w:t>
      </w:r>
      <w:r w:rsidR="00A3396E">
        <w:rPr>
          <w:rFonts w:ascii="Times New Roman" w:hAnsi="Times New Roman"/>
        </w:rPr>
        <w:t>0 units per hour</w:t>
      </w:r>
      <w:r w:rsidR="006F55C0">
        <w:rPr>
          <w:rFonts w:ascii="Times New Roman" w:hAnsi="Times New Roman"/>
        </w:rPr>
        <w:t xml:space="preserve">. The </w:t>
      </w:r>
      <w:r>
        <w:rPr>
          <w:rFonts w:ascii="Times New Roman" w:hAnsi="Times New Roman"/>
        </w:rPr>
        <w:t xml:space="preserve">table </w:t>
      </w:r>
      <w:r w:rsidR="006F55C0">
        <w:rPr>
          <w:rFonts w:ascii="Times New Roman" w:hAnsi="Times New Roman"/>
        </w:rPr>
        <w:t xml:space="preserve">below </w:t>
      </w:r>
      <w:r>
        <w:rPr>
          <w:rFonts w:ascii="Times New Roman" w:hAnsi="Times New Roman"/>
        </w:rPr>
        <w:t>identifies the work elements, times, and immediate predecessors.</w:t>
      </w:r>
    </w:p>
    <w:tbl>
      <w:tblPr>
        <w:tblW w:w="0" w:type="auto"/>
        <w:jc w:val="center"/>
        <w:tblInd w:w="64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tblPr>
      <w:tblGrid>
        <w:gridCol w:w="1616"/>
        <w:gridCol w:w="1365"/>
        <w:gridCol w:w="2605"/>
      </w:tblGrid>
      <w:tr w:rsidR="006776A0" w:rsidRPr="00D968B2" w:rsidTr="00713FE9">
        <w:trPr>
          <w:jc w:val="center"/>
        </w:trPr>
        <w:tc>
          <w:tcPr>
            <w:tcW w:w="1616" w:type="dxa"/>
            <w:tcBorders>
              <w:top w:val="single" w:sz="6" w:space="0" w:color="000000"/>
              <w:bottom w:val="single" w:sz="6" w:space="0" w:color="000000"/>
            </w:tcBorders>
            <w:shd w:val="clear" w:color="auto" w:fill="auto"/>
          </w:tcPr>
          <w:p w:rsidR="006776A0" w:rsidRPr="00683AA0" w:rsidRDefault="006776A0" w:rsidP="00713FE9">
            <w:pPr>
              <w:jc w:val="center"/>
              <w:rPr>
                <w:rFonts w:ascii="Times New Roman" w:hAnsi="Times New Roman"/>
                <w:b/>
                <w:szCs w:val="24"/>
              </w:rPr>
            </w:pPr>
            <w:r w:rsidRPr="00683AA0">
              <w:rPr>
                <w:rFonts w:ascii="Times New Roman" w:hAnsi="Times New Roman"/>
                <w:b/>
                <w:szCs w:val="24"/>
              </w:rPr>
              <w:t>Work Element</w:t>
            </w:r>
          </w:p>
        </w:tc>
        <w:tc>
          <w:tcPr>
            <w:tcW w:w="1365" w:type="dxa"/>
            <w:tcBorders>
              <w:top w:val="single" w:sz="6" w:space="0" w:color="000000"/>
              <w:bottom w:val="single" w:sz="6" w:space="0" w:color="000000"/>
            </w:tcBorders>
            <w:shd w:val="clear" w:color="auto" w:fill="auto"/>
          </w:tcPr>
          <w:p w:rsidR="006776A0" w:rsidRPr="00683AA0" w:rsidRDefault="006776A0" w:rsidP="00713FE9">
            <w:pPr>
              <w:jc w:val="center"/>
              <w:rPr>
                <w:rFonts w:ascii="Times New Roman" w:hAnsi="Times New Roman"/>
                <w:b/>
                <w:szCs w:val="24"/>
              </w:rPr>
            </w:pPr>
            <w:r w:rsidRPr="00683AA0">
              <w:rPr>
                <w:rFonts w:ascii="Times New Roman" w:hAnsi="Times New Roman"/>
                <w:b/>
                <w:szCs w:val="24"/>
              </w:rPr>
              <w:t>Time (Sec.)</w:t>
            </w:r>
          </w:p>
        </w:tc>
        <w:tc>
          <w:tcPr>
            <w:tcW w:w="2605" w:type="dxa"/>
            <w:tcBorders>
              <w:top w:val="single" w:sz="6" w:space="0" w:color="000000"/>
              <w:bottom w:val="single" w:sz="6" w:space="0" w:color="000000"/>
            </w:tcBorders>
            <w:shd w:val="clear" w:color="auto" w:fill="auto"/>
          </w:tcPr>
          <w:p w:rsidR="006776A0" w:rsidRPr="00683AA0" w:rsidRDefault="006776A0" w:rsidP="00713FE9">
            <w:pPr>
              <w:jc w:val="center"/>
              <w:rPr>
                <w:rFonts w:ascii="Times New Roman" w:hAnsi="Times New Roman"/>
                <w:b/>
                <w:szCs w:val="24"/>
              </w:rPr>
            </w:pPr>
            <w:r w:rsidRPr="00683AA0">
              <w:rPr>
                <w:rFonts w:ascii="Times New Roman" w:hAnsi="Times New Roman"/>
                <w:b/>
                <w:szCs w:val="24"/>
              </w:rPr>
              <w:t>Immediate Predecessor(s)</w:t>
            </w:r>
          </w:p>
        </w:tc>
      </w:tr>
      <w:tr w:rsidR="006776A0" w:rsidRPr="00D968B2" w:rsidTr="00713FE9">
        <w:trPr>
          <w:jc w:val="center"/>
        </w:trPr>
        <w:tc>
          <w:tcPr>
            <w:tcW w:w="1616" w:type="dxa"/>
            <w:tcBorders>
              <w:top w:val="single" w:sz="6" w:space="0" w:color="000000"/>
            </w:tcBorders>
          </w:tcPr>
          <w:p w:rsidR="006776A0" w:rsidRPr="00683AA0" w:rsidRDefault="006776A0" w:rsidP="00713FE9">
            <w:pPr>
              <w:jc w:val="center"/>
              <w:rPr>
                <w:rFonts w:ascii="Times New Roman" w:hAnsi="Times New Roman"/>
                <w:szCs w:val="24"/>
              </w:rPr>
            </w:pPr>
            <w:r w:rsidRPr="00683AA0">
              <w:rPr>
                <w:rFonts w:ascii="Times New Roman" w:hAnsi="Times New Roman"/>
                <w:szCs w:val="24"/>
              </w:rPr>
              <w:t>A</w:t>
            </w:r>
          </w:p>
        </w:tc>
        <w:tc>
          <w:tcPr>
            <w:tcW w:w="1365" w:type="dxa"/>
            <w:tcBorders>
              <w:top w:val="single" w:sz="6" w:space="0" w:color="000000"/>
            </w:tcBorders>
          </w:tcPr>
          <w:p w:rsidR="006776A0" w:rsidRPr="00683AA0" w:rsidRDefault="008D0369" w:rsidP="00713FE9">
            <w:pPr>
              <w:jc w:val="center"/>
              <w:rPr>
                <w:rFonts w:ascii="Times New Roman" w:hAnsi="Times New Roman"/>
                <w:szCs w:val="24"/>
              </w:rPr>
            </w:pPr>
            <w:r>
              <w:rPr>
                <w:rFonts w:ascii="Times New Roman" w:hAnsi="Times New Roman"/>
                <w:szCs w:val="24"/>
              </w:rPr>
              <w:t>35</w:t>
            </w:r>
          </w:p>
        </w:tc>
        <w:tc>
          <w:tcPr>
            <w:tcW w:w="2605" w:type="dxa"/>
            <w:tcBorders>
              <w:top w:val="single" w:sz="6" w:space="0" w:color="000000"/>
            </w:tcBorders>
          </w:tcPr>
          <w:p w:rsidR="006776A0" w:rsidRPr="00683AA0" w:rsidRDefault="006776A0" w:rsidP="00713FE9">
            <w:pPr>
              <w:jc w:val="center"/>
              <w:rPr>
                <w:rFonts w:ascii="Times New Roman" w:hAnsi="Times New Roman"/>
                <w:szCs w:val="24"/>
              </w:rPr>
            </w:pPr>
            <w:r w:rsidRPr="00683AA0">
              <w:rPr>
                <w:rFonts w:ascii="Times New Roman" w:hAnsi="Times New Roman"/>
                <w:szCs w:val="24"/>
              </w:rPr>
              <w:t>---</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B</w:t>
            </w:r>
          </w:p>
        </w:tc>
        <w:tc>
          <w:tcPr>
            <w:tcW w:w="1365"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20</w:t>
            </w:r>
          </w:p>
        </w:tc>
        <w:tc>
          <w:tcPr>
            <w:tcW w:w="2605"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A</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C</w:t>
            </w:r>
          </w:p>
        </w:tc>
        <w:tc>
          <w:tcPr>
            <w:tcW w:w="1365" w:type="dxa"/>
          </w:tcPr>
          <w:p w:rsidR="006776A0" w:rsidRPr="00683AA0" w:rsidRDefault="008D0369" w:rsidP="00713FE9">
            <w:pPr>
              <w:jc w:val="center"/>
              <w:rPr>
                <w:rFonts w:ascii="Times New Roman" w:hAnsi="Times New Roman"/>
                <w:szCs w:val="24"/>
              </w:rPr>
            </w:pPr>
            <w:r>
              <w:rPr>
                <w:rFonts w:ascii="Times New Roman" w:hAnsi="Times New Roman"/>
                <w:szCs w:val="24"/>
              </w:rPr>
              <w:t>30</w:t>
            </w:r>
          </w:p>
        </w:tc>
        <w:tc>
          <w:tcPr>
            <w:tcW w:w="2605" w:type="dxa"/>
          </w:tcPr>
          <w:p w:rsidR="006776A0" w:rsidRPr="00683AA0" w:rsidRDefault="008D0369" w:rsidP="00713FE9">
            <w:pPr>
              <w:jc w:val="center"/>
              <w:rPr>
                <w:rFonts w:ascii="Times New Roman" w:hAnsi="Times New Roman"/>
                <w:szCs w:val="24"/>
              </w:rPr>
            </w:pPr>
            <w:r>
              <w:rPr>
                <w:rFonts w:ascii="Times New Roman" w:hAnsi="Times New Roman"/>
                <w:szCs w:val="24"/>
              </w:rPr>
              <w:t>B</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D</w:t>
            </w:r>
          </w:p>
        </w:tc>
        <w:tc>
          <w:tcPr>
            <w:tcW w:w="1365" w:type="dxa"/>
          </w:tcPr>
          <w:p w:rsidR="006776A0" w:rsidRPr="00683AA0" w:rsidRDefault="008D0369" w:rsidP="00713FE9">
            <w:pPr>
              <w:jc w:val="center"/>
              <w:rPr>
                <w:rFonts w:ascii="Times New Roman" w:hAnsi="Times New Roman"/>
                <w:szCs w:val="24"/>
              </w:rPr>
            </w:pPr>
            <w:r>
              <w:rPr>
                <w:rFonts w:ascii="Times New Roman" w:hAnsi="Times New Roman"/>
                <w:szCs w:val="24"/>
              </w:rPr>
              <w:t>23</w:t>
            </w:r>
          </w:p>
        </w:tc>
        <w:tc>
          <w:tcPr>
            <w:tcW w:w="2605" w:type="dxa"/>
          </w:tcPr>
          <w:p w:rsidR="006776A0" w:rsidRPr="00683AA0" w:rsidRDefault="008D0369" w:rsidP="00713FE9">
            <w:pPr>
              <w:jc w:val="center"/>
              <w:rPr>
                <w:rFonts w:ascii="Times New Roman" w:hAnsi="Times New Roman"/>
                <w:szCs w:val="24"/>
              </w:rPr>
            </w:pPr>
            <w:r>
              <w:rPr>
                <w:rFonts w:ascii="Times New Roman" w:hAnsi="Times New Roman"/>
                <w:szCs w:val="24"/>
              </w:rPr>
              <w:t>C</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E</w:t>
            </w:r>
          </w:p>
        </w:tc>
        <w:tc>
          <w:tcPr>
            <w:tcW w:w="1365" w:type="dxa"/>
          </w:tcPr>
          <w:p w:rsidR="006776A0" w:rsidRPr="00683AA0" w:rsidRDefault="008D0369" w:rsidP="00713FE9">
            <w:pPr>
              <w:jc w:val="center"/>
              <w:rPr>
                <w:rFonts w:ascii="Times New Roman" w:hAnsi="Times New Roman"/>
                <w:szCs w:val="24"/>
              </w:rPr>
            </w:pPr>
            <w:r>
              <w:rPr>
                <w:rFonts w:ascii="Times New Roman" w:hAnsi="Times New Roman"/>
                <w:szCs w:val="24"/>
              </w:rPr>
              <w:t>28</w:t>
            </w:r>
          </w:p>
        </w:tc>
        <w:tc>
          <w:tcPr>
            <w:tcW w:w="2605" w:type="dxa"/>
          </w:tcPr>
          <w:p w:rsidR="006776A0" w:rsidRPr="00683AA0" w:rsidRDefault="008D0369" w:rsidP="00713FE9">
            <w:pPr>
              <w:jc w:val="center"/>
              <w:rPr>
                <w:rFonts w:ascii="Times New Roman" w:hAnsi="Times New Roman"/>
                <w:szCs w:val="24"/>
              </w:rPr>
            </w:pPr>
            <w:r>
              <w:rPr>
                <w:rFonts w:ascii="Times New Roman" w:hAnsi="Times New Roman"/>
                <w:szCs w:val="24"/>
              </w:rPr>
              <w:t>D</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F</w:t>
            </w:r>
          </w:p>
        </w:tc>
        <w:tc>
          <w:tcPr>
            <w:tcW w:w="1365" w:type="dxa"/>
          </w:tcPr>
          <w:p w:rsidR="006776A0" w:rsidRPr="00683AA0" w:rsidRDefault="006776A0" w:rsidP="00713FE9">
            <w:pPr>
              <w:jc w:val="center"/>
              <w:rPr>
                <w:rFonts w:ascii="Times New Roman" w:hAnsi="Times New Roman"/>
                <w:szCs w:val="24"/>
              </w:rPr>
            </w:pPr>
            <w:r>
              <w:rPr>
                <w:rFonts w:ascii="Times New Roman" w:hAnsi="Times New Roman"/>
                <w:szCs w:val="24"/>
              </w:rPr>
              <w:t>1</w:t>
            </w:r>
            <w:r w:rsidR="008D0369">
              <w:rPr>
                <w:rFonts w:ascii="Times New Roman" w:hAnsi="Times New Roman"/>
                <w:szCs w:val="24"/>
              </w:rPr>
              <w:t>5</w:t>
            </w:r>
          </w:p>
        </w:tc>
        <w:tc>
          <w:tcPr>
            <w:tcW w:w="2605" w:type="dxa"/>
          </w:tcPr>
          <w:p w:rsidR="006776A0" w:rsidRPr="00683AA0" w:rsidRDefault="00BD1C50" w:rsidP="00713FE9">
            <w:pPr>
              <w:jc w:val="center"/>
              <w:rPr>
                <w:rFonts w:ascii="Times New Roman" w:hAnsi="Times New Roman"/>
                <w:szCs w:val="24"/>
              </w:rPr>
            </w:pPr>
            <w:r>
              <w:rPr>
                <w:rFonts w:ascii="Times New Roman" w:hAnsi="Times New Roman"/>
                <w:szCs w:val="24"/>
              </w:rPr>
              <w:t>B</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sidRPr="00683AA0">
              <w:rPr>
                <w:rFonts w:ascii="Times New Roman" w:hAnsi="Times New Roman"/>
                <w:szCs w:val="24"/>
              </w:rPr>
              <w:t>G</w:t>
            </w:r>
          </w:p>
        </w:tc>
        <w:tc>
          <w:tcPr>
            <w:tcW w:w="1365" w:type="dxa"/>
          </w:tcPr>
          <w:p w:rsidR="006776A0" w:rsidRPr="00683AA0" w:rsidRDefault="006776A0" w:rsidP="00713FE9">
            <w:pPr>
              <w:jc w:val="center"/>
              <w:rPr>
                <w:rFonts w:ascii="Times New Roman" w:hAnsi="Times New Roman"/>
                <w:szCs w:val="24"/>
              </w:rPr>
            </w:pPr>
            <w:r>
              <w:rPr>
                <w:rFonts w:ascii="Times New Roman" w:hAnsi="Times New Roman"/>
                <w:szCs w:val="24"/>
              </w:rPr>
              <w:t>1</w:t>
            </w:r>
            <w:r w:rsidR="008D0369">
              <w:rPr>
                <w:rFonts w:ascii="Times New Roman" w:hAnsi="Times New Roman"/>
                <w:szCs w:val="24"/>
              </w:rPr>
              <w:t>7</w:t>
            </w:r>
          </w:p>
        </w:tc>
        <w:tc>
          <w:tcPr>
            <w:tcW w:w="2605" w:type="dxa"/>
          </w:tcPr>
          <w:p w:rsidR="006776A0" w:rsidRPr="00683AA0" w:rsidRDefault="00BD1C50" w:rsidP="00713FE9">
            <w:pPr>
              <w:jc w:val="center"/>
              <w:rPr>
                <w:rFonts w:ascii="Times New Roman" w:hAnsi="Times New Roman"/>
                <w:szCs w:val="24"/>
              </w:rPr>
            </w:pPr>
            <w:r>
              <w:rPr>
                <w:rFonts w:ascii="Times New Roman" w:hAnsi="Times New Roman"/>
                <w:szCs w:val="24"/>
              </w:rPr>
              <w:t>F</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Pr>
                <w:rFonts w:ascii="Times New Roman" w:hAnsi="Times New Roman"/>
                <w:szCs w:val="24"/>
              </w:rPr>
              <w:t>H</w:t>
            </w:r>
          </w:p>
        </w:tc>
        <w:tc>
          <w:tcPr>
            <w:tcW w:w="1365" w:type="dxa"/>
          </w:tcPr>
          <w:p w:rsidR="006776A0" w:rsidRPr="00683AA0" w:rsidRDefault="006776A0" w:rsidP="00713FE9">
            <w:pPr>
              <w:jc w:val="center"/>
              <w:rPr>
                <w:rFonts w:ascii="Times New Roman" w:hAnsi="Times New Roman"/>
                <w:szCs w:val="24"/>
              </w:rPr>
            </w:pPr>
            <w:r>
              <w:rPr>
                <w:rFonts w:ascii="Times New Roman" w:hAnsi="Times New Roman"/>
                <w:szCs w:val="24"/>
              </w:rPr>
              <w:t>1</w:t>
            </w:r>
            <w:r w:rsidR="008D0369">
              <w:rPr>
                <w:rFonts w:ascii="Times New Roman" w:hAnsi="Times New Roman"/>
                <w:szCs w:val="24"/>
              </w:rPr>
              <w:t>5</w:t>
            </w:r>
          </w:p>
        </w:tc>
        <w:tc>
          <w:tcPr>
            <w:tcW w:w="2605" w:type="dxa"/>
          </w:tcPr>
          <w:p w:rsidR="006776A0" w:rsidRPr="00683AA0" w:rsidRDefault="00BD1C50" w:rsidP="00713FE9">
            <w:pPr>
              <w:jc w:val="center"/>
              <w:rPr>
                <w:rFonts w:ascii="Times New Roman" w:hAnsi="Times New Roman"/>
                <w:szCs w:val="24"/>
              </w:rPr>
            </w:pPr>
            <w:r>
              <w:rPr>
                <w:rFonts w:ascii="Times New Roman" w:hAnsi="Times New Roman"/>
                <w:szCs w:val="24"/>
              </w:rPr>
              <w:t>F</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Pr>
                <w:rFonts w:ascii="Times New Roman" w:hAnsi="Times New Roman"/>
                <w:szCs w:val="24"/>
              </w:rPr>
              <w:t>I</w:t>
            </w:r>
          </w:p>
        </w:tc>
        <w:tc>
          <w:tcPr>
            <w:tcW w:w="1365" w:type="dxa"/>
          </w:tcPr>
          <w:p w:rsidR="006776A0" w:rsidRPr="00683AA0" w:rsidRDefault="006776A0" w:rsidP="00713FE9">
            <w:pPr>
              <w:jc w:val="center"/>
              <w:rPr>
                <w:rFonts w:ascii="Times New Roman" w:hAnsi="Times New Roman"/>
                <w:szCs w:val="24"/>
              </w:rPr>
            </w:pPr>
            <w:r>
              <w:rPr>
                <w:rFonts w:ascii="Times New Roman" w:hAnsi="Times New Roman"/>
                <w:szCs w:val="24"/>
              </w:rPr>
              <w:t>12</w:t>
            </w:r>
          </w:p>
        </w:tc>
        <w:tc>
          <w:tcPr>
            <w:tcW w:w="2605" w:type="dxa"/>
          </w:tcPr>
          <w:p w:rsidR="006776A0" w:rsidRPr="00683AA0" w:rsidRDefault="00BD1C50" w:rsidP="00713FE9">
            <w:pPr>
              <w:jc w:val="center"/>
              <w:rPr>
                <w:rFonts w:ascii="Times New Roman" w:hAnsi="Times New Roman"/>
                <w:szCs w:val="24"/>
              </w:rPr>
            </w:pPr>
            <w:r>
              <w:rPr>
                <w:rFonts w:ascii="Times New Roman" w:hAnsi="Times New Roman"/>
                <w:szCs w:val="24"/>
              </w:rPr>
              <w:t>G</w:t>
            </w:r>
            <w:r w:rsidR="006776A0">
              <w:rPr>
                <w:rFonts w:ascii="Times New Roman" w:hAnsi="Times New Roman"/>
                <w:szCs w:val="24"/>
              </w:rPr>
              <w:t>,</w:t>
            </w:r>
            <w:r>
              <w:rPr>
                <w:rFonts w:ascii="Times New Roman" w:hAnsi="Times New Roman"/>
                <w:szCs w:val="24"/>
              </w:rPr>
              <w:t>H</w:t>
            </w:r>
          </w:p>
        </w:tc>
      </w:tr>
      <w:tr w:rsidR="006776A0" w:rsidRPr="00D968B2" w:rsidTr="00713FE9">
        <w:trPr>
          <w:jc w:val="center"/>
        </w:trPr>
        <w:tc>
          <w:tcPr>
            <w:tcW w:w="1616" w:type="dxa"/>
          </w:tcPr>
          <w:p w:rsidR="006776A0" w:rsidRPr="00683AA0" w:rsidRDefault="006776A0" w:rsidP="00713FE9">
            <w:pPr>
              <w:jc w:val="center"/>
              <w:rPr>
                <w:rFonts w:ascii="Times New Roman" w:hAnsi="Times New Roman"/>
                <w:szCs w:val="24"/>
              </w:rPr>
            </w:pPr>
            <w:r>
              <w:rPr>
                <w:rFonts w:ascii="Times New Roman" w:hAnsi="Times New Roman"/>
                <w:szCs w:val="24"/>
              </w:rPr>
              <w:t>J</w:t>
            </w:r>
          </w:p>
        </w:tc>
        <w:tc>
          <w:tcPr>
            <w:tcW w:w="1365" w:type="dxa"/>
          </w:tcPr>
          <w:p w:rsidR="006776A0" w:rsidRPr="00683AA0" w:rsidRDefault="006776A0" w:rsidP="00713FE9">
            <w:pPr>
              <w:jc w:val="center"/>
              <w:rPr>
                <w:rFonts w:ascii="Times New Roman" w:hAnsi="Times New Roman"/>
                <w:szCs w:val="24"/>
              </w:rPr>
            </w:pPr>
            <w:r>
              <w:rPr>
                <w:rFonts w:ascii="Times New Roman" w:hAnsi="Times New Roman"/>
                <w:szCs w:val="24"/>
              </w:rPr>
              <w:t>2</w:t>
            </w:r>
            <w:r w:rsidR="008D0369">
              <w:rPr>
                <w:rFonts w:ascii="Times New Roman" w:hAnsi="Times New Roman"/>
                <w:szCs w:val="24"/>
              </w:rPr>
              <w:t>3</w:t>
            </w:r>
          </w:p>
        </w:tc>
        <w:tc>
          <w:tcPr>
            <w:tcW w:w="2605" w:type="dxa"/>
          </w:tcPr>
          <w:p w:rsidR="006776A0" w:rsidRPr="00683AA0" w:rsidRDefault="00BD1C50" w:rsidP="00713FE9">
            <w:pPr>
              <w:jc w:val="center"/>
              <w:rPr>
                <w:rFonts w:ascii="Times New Roman" w:hAnsi="Times New Roman"/>
                <w:szCs w:val="24"/>
              </w:rPr>
            </w:pPr>
            <w:r>
              <w:rPr>
                <w:rFonts w:ascii="Times New Roman" w:hAnsi="Times New Roman"/>
                <w:szCs w:val="24"/>
              </w:rPr>
              <w:t>E</w:t>
            </w:r>
            <w:r w:rsidR="006776A0">
              <w:rPr>
                <w:rFonts w:ascii="Times New Roman" w:hAnsi="Times New Roman"/>
                <w:szCs w:val="24"/>
              </w:rPr>
              <w:t>,I</w:t>
            </w:r>
          </w:p>
        </w:tc>
      </w:tr>
    </w:tbl>
    <w:p w:rsidR="006776A0" w:rsidRDefault="006776A0" w:rsidP="006776A0">
      <w:pPr>
        <w:pStyle w:val="ListParagraph"/>
        <w:spacing w:after="200" w:line="360" w:lineRule="auto"/>
        <w:ind w:left="864"/>
        <w:rPr>
          <w:rFonts w:ascii="Times New Roman" w:hAnsi="Times New Roman"/>
        </w:rPr>
      </w:pPr>
    </w:p>
    <w:p w:rsidR="006776A0" w:rsidRDefault="006776A0" w:rsidP="00975CF9">
      <w:pPr>
        <w:pStyle w:val="ListParagraph"/>
        <w:numPr>
          <w:ilvl w:val="0"/>
          <w:numId w:val="5"/>
        </w:numPr>
        <w:spacing w:after="200" w:line="360" w:lineRule="auto"/>
        <w:ind w:left="720"/>
        <w:rPr>
          <w:rFonts w:ascii="Times New Roman" w:hAnsi="Times New Roman"/>
        </w:rPr>
      </w:pPr>
      <w:r>
        <w:rPr>
          <w:rFonts w:ascii="Times New Roman" w:hAnsi="Times New Roman"/>
        </w:rPr>
        <w:t>What cycle time is required to satisfy the required output?</w:t>
      </w:r>
    </w:p>
    <w:p w:rsidR="006776A0" w:rsidRDefault="006776A0" w:rsidP="00975CF9">
      <w:pPr>
        <w:pStyle w:val="ListParagraph"/>
        <w:numPr>
          <w:ilvl w:val="0"/>
          <w:numId w:val="5"/>
        </w:numPr>
        <w:spacing w:after="200" w:line="360" w:lineRule="auto"/>
        <w:ind w:left="720"/>
        <w:rPr>
          <w:rFonts w:ascii="Times New Roman" w:hAnsi="Times New Roman"/>
        </w:rPr>
      </w:pPr>
      <w:r>
        <w:rPr>
          <w:rFonts w:ascii="Times New Roman" w:hAnsi="Times New Roman"/>
        </w:rPr>
        <w:t>What is the theoretical minimum number of stations?</w:t>
      </w:r>
    </w:p>
    <w:p w:rsidR="005B41DD" w:rsidRDefault="006776A0" w:rsidP="00975CF9">
      <w:pPr>
        <w:pStyle w:val="ListParagraph"/>
        <w:numPr>
          <w:ilvl w:val="0"/>
          <w:numId w:val="5"/>
        </w:numPr>
        <w:spacing w:after="200" w:line="360" w:lineRule="auto"/>
        <w:ind w:left="720"/>
        <w:rPr>
          <w:rFonts w:ascii="Times New Roman" w:hAnsi="Times New Roman"/>
        </w:rPr>
      </w:pPr>
      <w:r>
        <w:rPr>
          <w:rFonts w:ascii="Times New Roman" w:hAnsi="Times New Roman"/>
        </w:rPr>
        <w:t xml:space="preserve">Use one of the heuristic decision rules </w:t>
      </w:r>
      <w:r w:rsidR="004611D6">
        <w:rPr>
          <w:rFonts w:ascii="Times New Roman" w:hAnsi="Times New Roman"/>
        </w:rPr>
        <w:t xml:space="preserve">described in Table 7.3 on page 258 </w:t>
      </w:r>
      <w:r>
        <w:rPr>
          <w:rFonts w:ascii="Times New Roman" w:hAnsi="Times New Roman"/>
        </w:rPr>
        <w:t xml:space="preserve">to balance the assembly line so </w:t>
      </w:r>
      <w:r w:rsidR="00F248A0">
        <w:rPr>
          <w:rFonts w:ascii="Times New Roman" w:hAnsi="Times New Roman"/>
        </w:rPr>
        <w:t>that it will produce 9</w:t>
      </w:r>
      <w:r>
        <w:rPr>
          <w:rFonts w:ascii="Times New Roman" w:hAnsi="Times New Roman"/>
        </w:rPr>
        <w:t>0 units per hour.</w:t>
      </w:r>
      <w:r w:rsidR="004611D6">
        <w:rPr>
          <w:rFonts w:ascii="Times New Roman" w:hAnsi="Times New Roman"/>
        </w:rPr>
        <w:t xml:space="preserve"> Clearly state which decision rule you are using and the work elements assigned to each station.</w:t>
      </w:r>
    </w:p>
    <w:p w:rsidR="006776A0" w:rsidRPr="005B41DD" w:rsidRDefault="006776A0" w:rsidP="00975CF9">
      <w:pPr>
        <w:pStyle w:val="ListParagraph"/>
        <w:numPr>
          <w:ilvl w:val="0"/>
          <w:numId w:val="5"/>
        </w:numPr>
        <w:spacing w:after="240" w:line="360" w:lineRule="auto"/>
        <w:ind w:left="720"/>
        <w:contextualSpacing w:val="0"/>
        <w:rPr>
          <w:rFonts w:ascii="Times New Roman" w:hAnsi="Times New Roman"/>
        </w:rPr>
      </w:pPr>
      <w:r w:rsidRPr="005B41DD">
        <w:rPr>
          <w:rFonts w:ascii="Times New Roman" w:hAnsi="Times New Roman"/>
        </w:rPr>
        <w:t xml:space="preserve">What is the efficiency of the line you </w:t>
      </w:r>
      <w:r w:rsidRPr="002716EE">
        <w:rPr>
          <w:rFonts w:ascii="Times New Roman" w:hAnsi="Times New Roman"/>
          <w:b/>
        </w:rPr>
        <w:t>found in part c</w:t>
      </w:r>
      <w:r w:rsidRPr="005B41DD">
        <w:rPr>
          <w:rFonts w:ascii="Times New Roman" w:hAnsi="Times New Roman"/>
        </w:rPr>
        <w:t>?</w:t>
      </w:r>
    </w:p>
    <w:p w:rsidR="002D3351" w:rsidRPr="00392225" w:rsidRDefault="00C00DC0" w:rsidP="005B41DD">
      <w:pPr>
        <w:pStyle w:val="ListParagraph"/>
        <w:numPr>
          <w:ilvl w:val="0"/>
          <w:numId w:val="1"/>
        </w:numPr>
        <w:tabs>
          <w:tab w:val="clear" w:pos="504"/>
        </w:tabs>
        <w:spacing w:before="240" w:after="160" w:line="360" w:lineRule="auto"/>
        <w:ind w:left="360" w:hanging="360"/>
        <w:contextualSpacing w:val="0"/>
        <w:rPr>
          <w:rFonts w:ascii="Times New Roman" w:hAnsi="Times New Roman"/>
          <w:b/>
        </w:rPr>
      </w:pPr>
      <w:r>
        <w:rPr>
          <w:rFonts w:ascii="Times New Roman" w:hAnsi="Times New Roman"/>
        </w:rPr>
        <w:t>Please reference the following article,</w:t>
      </w:r>
      <w:r w:rsidR="002D3351">
        <w:rPr>
          <w:rFonts w:ascii="Times New Roman" w:hAnsi="Times New Roman"/>
        </w:rPr>
        <w:t xml:space="preserve"> “Lean Systems at Autoliv”</w:t>
      </w:r>
      <w:r w:rsidR="002B4C3F">
        <w:rPr>
          <w:rFonts w:ascii="Times New Roman" w:hAnsi="Times New Roman"/>
        </w:rPr>
        <w:t xml:space="preserve"> (page</w:t>
      </w:r>
      <w:r>
        <w:rPr>
          <w:rFonts w:ascii="Times New Roman" w:hAnsi="Times New Roman"/>
        </w:rPr>
        <w:t>s</w:t>
      </w:r>
      <w:r w:rsidR="002B4C3F">
        <w:rPr>
          <w:rFonts w:ascii="Times New Roman" w:hAnsi="Times New Roman"/>
        </w:rPr>
        <w:t xml:space="preserve"> 303</w:t>
      </w:r>
      <w:r>
        <w:rPr>
          <w:rFonts w:ascii="Times New Roman" w:hAnsi="Times New Roman"/>
        </w:rPr>
        <w:t>-304</w:t>
      </w:r>
      <w:r w:rsidR="002B4C3F">
        <w:rPr>
          <w:rFonts w:ascii="Times New Roman" w:hAnsi="Times New Roman"/>
        </w:rPr>
        <w:t>)</w:t>
      </w:r>
      <w:r w:rsidR="002D3351">
        <w:rPr>
          <w:rFonts w:ascii="Times New Roman" w:hAnsi="Times New Roman"/>
        </w:rPr>
        <w:t xml:space="preserve"> and </w:t>
      </w:r>
      <w:r w:rsidR="008F155A">
        <w:rPr>
          <w:rFonts w:ascii="Times New Roman" w:hAnsi="Times New Roman"/>
        </w:rPr>
        <w:t>describe</w:t>
      </w:r>
      <w:r w:rsidR="0098458D">
        <w:rPr>
          <w:rFonts w:ascii="Times New Roman" w:hAnsi="Times New Roman"/>
        </w:rPr>
        <w:t>, in about one page,</w:t>
      </w:r>
      <w:r w:rsidR="008F155A">
        <w:rPr>
          <w:rFonts w:ascii="Times New Roman" w:hAnsi="Times New Roman"/>
        </w:rPr>
        <w:t xml:space="preserve"> the JIT considerations presented in the chapter as they relate Autoliv’s manufacturing envi</w:t>
      </w:r>
      <w:r w:rsidR="00E73700">
        <w:rPr>
          <w:rFonts w:ascii="Times New Roman" w:hAnsi="Times New Roman"/>
        </w:rPr>
        <w:t>ronment</w:t>
      </w:r>
      <w:r w:rsidR="008F155A">
        <w:rPr>
          <w:rFonts w:ascii="Times New Roman" w:hAnsi="Times New Roman"/>
        </w:rPr>
        <w:t>.</w:t>
      </w:r>
    </w:p>
    <w:p w:rsidR="006776A0" w:rsidRPr="006776A0" w:rsidRDefault="006776A0" w:rsidP="005B41DD">
      <w:pPr>
        <w:pStyle w:val="ListParagraph"/>
        <w:numPr>
          <w:ilvl w:val="0"/>
          <w:numId w:val="1"/>
        </w:numPr>
        <w:tabs>
          <w:tab w:val="clear" w:pos="504"/>
        </w:tabs>
        <w:spacing w:before="240" w:after="160" w:line="360" w:lineRule="auto"/>
        <w:ind w:left="360" w:hanging="360"/>
        <w:contextualSpacing w:val="0"/>
        <w:rPr>
          <w:rFonts w:ascii="Times New Roman" w:hAnsi="Times New Roman"/>
        </w:rPr>
      </w:pPr>
      <w:r w:rsidRPr="006776A0">
        <w:rPr>
          <w:rFonts w:ascii="Times New Roman" w:hAnsi="Times New Roman"/>
          <w:szCs w:val="24"/>
        </w:rPr>
        <w:t>Observed monthly sales of a popular brand tennis shoe at a medium-sized sports store at the town’s mall over the first six months of the year are given in the following table.</w:t>
      </w:r>
    </w:p>
    <w:tbl>
      <w:tblPr>
        <w:tblStyle w:val="LightShading2"/>
        <w:tblW w:w="0" w:type="auto"/>
        <w:jc w:val="center"/>
        <w:tblInd w:w="-279" w:type="dxa"/>
        <w:tblLayout w:type="fixed"/>
        <w:tblLook w:val="04A0"/>
      </w:tblPr>
      <w:tblGrid>
        <w:gridCol w:w="1179"/>
        <w:gridCol w:w="900"/>
        <w:gridCol w:w="900"/>
        <w:gridCol w:w="900"/>
        <w:gridCol w:w="900"/>
        <w:gridCol w:w="900"/>
        <w:gridCol w:w="900"/>
        <w:gridCol w:w="900"/>
        <w:gridCol w:w="900"/>
      </w:tblGrid>
      <w:tr w:rsidR="006776A0" w:rsidRPr="0004608B" w:rsidTr="00713FE9">
        <w:trPr>
          <w:cnfStyle w:val="100000000000"/>
          <w:trHeight w:val="434"/>
          <w:jc w:val="center"/>
        </w:trPr>
        <w:tc>
          <w:tcPr>
            <w:cnfStyle w:val="001000000000"/>
            <w:tcW w:w="1179" w:type="dxa"/>
          </w:tcPr>
          <w:p w:rsidR="006776A0" w:rsidRPr="0004608B" w:rsidRDefault="006776A0" w:rsidP="00713FE9">
            <w:pPr>
              <w:pStyle w:val="ListParagraph"/>
              <w:spacing w:line="360" w:lineRule="auto"/>
              <w:ind w:left="0"/>
              <w:rPr>
                <w:rFonts w:ascii="Times New Roman" w:hAnsi="Times New Roman"/>
                <w:color w:val="000000" w:themeColor="text1"/>
                <w:szCs w:val="24"/>
              </w:rPr>
            </w:pPr>
            <w:r w:rsidRPr="0004608B">
              <w:rPr>
                <w:rFonts w:ascii="Times New Roman" w:hAnsi="Times New Roman"/>
                <w:color w:val="000000" w:themeColor="text1"/>
                <w:szCs w:val="24"/>
              </w:rPr>
              <w:lastRenderedPageBreak/>
              <w:t>Month</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Jan</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Feb</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Mar</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Apr</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May</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June</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July</w:t>
            </w:r>
          </w:p>
        </w:tc>
        <w:tc>
          <w:tcPr>
            <w:tcW w:w="900" w:type="dxa"/>
          </w:tcPr>
          <w:p w:rsidR="006776A0" w:rsidRPr="0004608B" w:rsidRDefault="006776A0" w:rsidP="00713FE9">
            <w:pPr>
              <w:pStyle w:val="ListParagraph"/>
              <w:spacing w:line="360" w:lineRule="auto"/>
              <w:ind w:left="0"/>
              <w:jc w:val="center"/>
              <w:cnfStyle w:val="100000000000"/>
              <w:rPr>
                <w:rFonts w:ascii="Times New Roman" w:hAnsi="Times New Roman"/>
                <w:color w:val="000000" w:themeColor="text1"/>
                <w:szCs w:val="24"/>
              </w:rPr>
            </w:pPr>
            <w:r w:rsidRPr="0004608B">
              <w:rPr>
                <w:rFonts w:ascii="Times New Roman" w:hAnsi="Times New Roman"/>
                <w:color w:val="000000" w:themeColor="text1"/>
                <w:szCs w:val="24"/>
              </w:rPr>
              <w:t>Aug</w:t>
            </w:r>
          </w:p>
        </w:tc>
      </w:tr>
      <w:tr w:rsidR="006776A0" w:rsidRPr="0004608B" w:rsidTr="00713FE9">
        <w:trPr>
          <w:cnfStyle w:val="000000100000"/>
          <w:trHeight w:val="450"/>
          <w:jc w:val="center"/>
        </w:trPr>
        <w:tc>
          <w:tcPr>
            <w:cnfStyle w:val="001000000000"/>
            <w:tcW w:w="1179" w:type="dxa"/>
            <w:shd w:val="clear" w:color="auto" w:fill="auto"/>
          </w:tcPr>
          <w:p w:rsidR="006776A0" w:rsidRPr="0004608B" w:rsidRDefault="006776A0" w:rsidP="00713FE9">
            <w:pPr>
              <w:pStyle w:val="ListParagraph"/>
              <w:spacing w:line="360" w:lineRule="auto"/>
              <w:ind w:left="0"/>
              <w:rPr>
                <w:rFonts w:ascii="Times New Roman" w:hAnsi="Times New Roman"/>
                <w:color w:val="000000" w:themeColor="text1"/>
                <w:szCs w:val="24"/>
              </w:rPr>
            </w:pPr>
            <w:r w:rsidRPr="0004608B">
              <w:rPr>
                <w:rFonts w:ascii="Times New Roman" w:hAnsi="Times New Roman"/>
                <w:color w:val="000000" w:themeColor="text1"/>
                <w:szCs w:val="24"/>
              </w:rPr>
              <w:t>Demand</w:t>
            </w:r>
          </w:p>
        </w:tc>
        <w:tc>
          <w:tcPr>
            <w:tcW w:w="900" w:type="dxa"/>
            <w:shd w:val="clear" w:color="auto" w:fill="auto"/>
          </w:tcPr>
          <w:p w:rsidR="006776A0" w:rsidRPr="0004608B" w:rsidRDefault="00733F98" w:rsidP="00713FE9">
            <w:pPr>
              <w:pStyle w:val="ListParagraph"/>
              <w:spacing w:line="360" w:lineRule="auto"/>
              <w:ind w:left="0"/>
              <w:jc w:val="center"/>
              <w:cnfStyle w:val="000000100000"/>
              <w:rPr>
                <w:rFonts w:ascii="Times New Roman" w:hAnsi="Times New Roman"/>
                <w:color w:val="000000" w:themeColor="text1"/>
                <w:szCs w:val="24"/>
              </w:rPr>
            </w:pPr>
            <w:r>
              <w:rPr>
                <w:rFonts w:ascii="Times New Roman" w:hAnsi="Times New Roman"/>
                <w:color w:val="000000" w:themeColor="text1"/>
                <w:szCs w:val="24"/>
              </w:rPr>
              <w:t>30</w:t>
            </w:r>
          </w:p>
        </w:tc>
        <w:tc>
          <w:tcPr>
            <w:tcW w:w="900" w:type="dxa"/>
            <w:shd w:val="clear" w:color="auto" w:fill="auto"/>
          </w:tcPr>
          <w:p w:rsidR="006776A0" w:rsidRPr="0004608B" w:rsidRDefault="006776A0" w:rsidP="00713FE9">
            <w:pPr>
              <w:pStyle w:val="ListParagraph"/>
              <w:spacing w:line="360" w:lineRule="auto"/>
              <w:ind w:left="0"/>
              <w:jc w:val="center"/>
              <w:cnfStyle w:val="000000100000"/>
              <w:rPr>
                <w:rFonts w:ascii="Times New Roman" w:hAnsi="Times New Roman"/>
                <w:color w:val="000000" w:themeColor="text1"/>
                <w:szCs w:val="24"/>
              </w:rPr>
            </w:pPr>
            <w:r w:rsidRPr="0004608B">
              <w:rPr>
                <w:rFonts w:ascii="Times New Roman" w:hAnsi="Times New Roman"/>
                <w:color w:val="000000" w:themeColor="text1"/>
                <w:szCs w:val="24"/>
              </w:rPr>
              <w:t>3</w:t>
            </w:r>
            <w:r w:rsidR="00733F98">
              <w:rPr>
                <w:rFonts w:ascii="Times New Roman" w:hAnsi="Times New Roman"/>
                <w:color w:val="000000" w:themeColor="text1"/>
                <w:szCs w:val="24"/>
              </w:rPr>
              <w:t>4</w:t>
            </w:r>
          </w:p>
        </w:tc>
        <w:tc>
          <w:tcPr>
            <w:tcW w:w="900" w:type="dxa"/>
            <w:shd w:val="clear" w:color="auto" w:fill="auto"/>
          </w:tcPr>
          <w:p w:rsidR="006776A0" w:rsidRPr="0004608B" w:rsidRDefault="006776A0" w:rsidP="00713FE9">
            <w:pPr>
              <w:pStyle w:val="ListParagraph"/>
              <w:spacing w:line="360" w:lineRule="auto"/>
              <w:ind w:left="0"/>
              <w:jc w:val="center"/>
              <w:cnfStyle w:val="000000100000"/>
              <w:rPr>
                <w:rFonts w:ascii="Times New Roman" w:hAnsi="Times New Roman"/>
                <w:color w:val="000000" w:themeColor="text1"/>
                <w:szCs w:val="24"/>
              </w:rPr>
            </w:pPr>
            <w:r w:rsidRPr="0004608B">
              <w:rPr>
                <w:rFonts w:ascii="Times New Roman" w:hAnsi="Times New Roman"/>
                <w:color w:val="000000" w:themeColor="text1"/>
                <w:szCs w:val="24"/>
              </w:rPr>
              <w:t>3</w:t>
            </w:r>
            <w:r w:rsidR="004E4CCB">
              <w:rPr>
                <w:rFonts w:ascii="Times New Roman" w:hAnsi="Times New Roman"/>
                <w:color w:val="000000" w:themeColor="text1"/>
                <w:szCs w:val="24"/>
              </w:rPr>
              <w:t>3</w:t>
            </w:r>
          </w:p>
        </w:tc>
        <w:tc>
          <w:tcPr>
            <w:tcW w:w="900" w:type="dxa"/>
            <w:shd w:val="clear" w:color="auto" w:fill="auto"/>
          </w:tcPr>
          <w:p w:rsidR="006776A0" w:rsidRPr="0004608B" w:rsidRDefault="00733F98" w:rsidP="00713FE9">
            <w:pPr>
              <w:pStyle w:val="ListParagraph"/>
              <w:spacing w:line="360" w:lineRule="auto"/>
              <w:ind w:left="0"/>
              <w:jc w:val="center"/>
              <w:cnfStyle w:val="000000100000"/>
              <w:rPr>
                <w:rFonts w:ascii="Times New Roman" w:hAnsi="Times New Roman"/>
                <w:color w:val="000000" w:themeColor="text1"/>
                <w:szCs w:val="24"/>
              </w:rPr>
            </w:pPr>
            <w:r>
              <w:rPr>
                <w:rFonts w:ascii="Times New Roman" w:hAnsi="Times New Roman"/>
                <w:color w:val="000000" w:themeColor="text1"/>
                <w:szCs w:val="24"/>
              </w:rPr>
              <w:t>37</w:t>
            </w:r>
          </w:p>
        </w:tc>
        <w:tc>
          <w:tcPr>
            <w:tcW w:w="900" w:type="dxa"/>
            <w:shd w:val="clear" w:color="auto" w:fill="auto"/>
          </w:tcPr>
          <w:p w:rsidR="006776A0" w:rsidRPr="0004608B" w:rsidRDefault="006776A0" w:rsidP="00713FE9">
            <w:pPr>
              <w:pStyle w:val="ListParagraph"/>
              <w:spacing w:line="360" w:lineRule="auto"/>
              <w:ind w:left="0"/>
              <w:jc w:val="center"/>
              <w:cnfStyle w:val="000000100000"/>
              <w:rPr>
                <w:rFonts w:ascii="Times New Roman" w:hAnsi="Times New Roman"/>
                <w:color w:val="000000" w:themeColor="text1"/>
                <w:szCs w:val="24"/>
              </w:rPr>
            </w:pPr>
            <w:r w:rsidRPr="0004608B">
              <w:rPr>
                <w:rFonts w:ascii="Times New Roman" w:hAnsi="Times New Roman"/>
                <w:color w:val="000000" w:themeColor="text1"/>
                <w:szCs w:val="24"/>
              </w:rPr>
              <w:t>36</w:t>
            </w:r>
          </w:p>
        </w:tc>
        <w:tc>
          <w:tcPr>
            <w:tcW w:w="900" w:type="dxa"/>
            <w:shd w:val="clear" w:color="auto" w:fill="auto"/>
          </w:tcPr>
          <w:p w:rsidR="006776A0" w:rsidRPr="0004608B" w:rsidRDefault="006776A0" w:rsidP="00713FE9">
            <w:pPr>
              <w:pStyle w:val="ListParagraph"/>
              <w:spacing w:line="360" w:lineRule="auto"/>
              <w:ind w:left="0"/>
              <w:jc w:val="center"/>
              <w:cnfStyle w:val="000000100000"/>
              <w:rPr>
                <w:rFonts w:ascii="Times New Roman" w:hAnsi="Times New Roman"/>
                <w:color w:val="000000" w:themeColor="text1"/>
                <w:szCs w:val="24"/>
              </w:rPr>
            </w:pPr>
            <w:r w:rsidRPr="0004608B">
              <w:rPr>
                <w:rFonts w:ascii="Times New Roman" w:hAnsi="Times New Roman"/>
                <w:color w:val="000000" w:themeColor="text1"/>
                <w:szCs w:val="24"/>
              </w:rPr>
              <w:t>40</w:t>
            </w:r>
          </w:p>
        </w:tc>
        <w:tc>
          <w:tcPr>
            <w:tcW w:w="900" w:type="dxa"/>
            <w:shd w:val="clear" w:color="auto" w:fill="auto"/>
          </w:tcPr>
          <w:p w:rsidR="006776A0" w:rsidRPr="0004608B" w:rsidRDefault="00733F98" w:rsidP="00713FE9">
            <w:pPr>
              <w:pStyle w:val="ListParagraph"/>
              <w:spacing w:line="360" w:lineRule="auto"/>
              <w:ind w:left="0"/>
              <w:jc w:val="center"/>
              <w:cnfStyle w:val="000000100000"/>
              <w:rPr>
                <w:rFonts w:ascii="Times New Roman" w:hAnsi="Times New Roman"/>
                <w:color w:val="000000" w:themeColor="text1"/>
                <w:szCs w:val="24"/>
              </w:rPr>
            </w:pPr>
            <w:r>
              <w:rPr>
                <w:rFonts w:ascii="Times New Roman" w:hAnsi="Times New Roman"/>
                <w:color w:val="000000" w:themeColor="text1"/>
                <w:szCs w:val="24"/>
              </w:rPr>
              <w:t>43</w:t>
            </w:r>
          </w:p>
        </w:tc>
        <w:tc>
          <w:tcPr>
            <w:tcW w:w="900" w:type="dxa"/>
            <w:shd w:val="clear" w:color="auto" w:fill="auto"/>
          </w:tcPr>
          <w:p w:rsidR="006776A0" w:rsidRPr="0004608B" w:rsidRDefault="006776A0" w:rsidP="00713FE9">
            <w:pPr>
              <w:pStyle w:val="ListParagraph"/>
              <w:spacing w:line="360" w:lineRule="auto"/>
              <w:ind w:left="0"/>
              <w:jc w:val="center"/>
              <w:cnfStyle w:val="000000100000"/>
              <w:rPr>
                <w:rFonts w:ascii="Times New Roman" w:hAnsi="Times New Roman"/>
                <w:color w:val="000000" w:themeColor="text1"/>
                <w:szCs w:val="24"/>
              </w:rPr>
            </w:pPr>
            <w:r>
              <w:rPr>
                <w:rFonts w:ascii="Times New Roman" w:hAnsi="Times New Roman"/>
                <w:color w:val="000000" w:themeColor="text1"/>
                <w:szCs w:val="24"/>
              </w:rPr>
              <w:t>4</w:t>
            </w:r>
            <w:r w:rsidR="00733F98">
              <w:rPr>
                <w:rFonts w:ascii="Times New Roman" w:hAnsi="Times New Roman"/>
                <w:color w:val="000000" w:themeColor="text1"/>
                <w:szCs w:val="24"/>
              </w:rPr>
              <w:t>6</w:t>
            </w:r>
          </w:p>
        </w:tc>
      </w:tr>
    </w:tbl>
    <w:p w:rsidR="006776A0" w:rsidRDefault="006776A0" w:rsidP="006776A0">
      <w:pPr>
        <w:pStyle w:val="ListParagraph"/>
        <w:spacing w:line="360" w:lineRule="auto"/>
        <w:ind w:left="1440"/>
        <w:rPr>
          <w:rFonts w:ascii="Times New Roman" w:hAnsi="Times New Roman"/>
          <w:szCs w:val="24"/>
        </w:rPr>
      </w:pPr>
    </w:p>
    <w:p w:rsidR="006776A0" w:rsidRDefault="006776A0" w:rsidP="00975CF9">
      <w:pPr>
        <w:pStyle w:val="ListParagraph"/>
        <w:numPr>
          <w:ilvl w:val="1"/>
          <w:numId w:val="8"/>
        </w:numPr>
        <w:spacing w:after="200" w:line="360" w:lineRule="auto"/>
        <w:rPr>
          <w:rFonts w:ascii="Times New Roman" w:hAnsi="Times New Roman"/>
          <w:szCs w:val="24"/>
        </w:rPr>
      </w:pPr>
      <w:r>
        <w:rPr>
          <w:rFonts w:ascii="Times New Roman" w:hAnsi="Times New Roman"/>
          <w:szCs w:val="24"/>
        </w:rPr>
        <w:t xml:space="preserve">Use a three-month moving average method to forecast the sales for the months April through September. Also compute the mean squared error (MSE) based on the sales and forecasts for months April through August.  </w:t>
      </w:r>
    </w:p>
    <w:p w:rsidR="006776A0" w:rsidRDefault="006776A0" w:rsidP="00975CF9">
      <w:pPr>
        <w:pStyle w:val="ListParagraph"/>
        <w:numPr>
          <w:ilvl w:val="1"/>
          <w:numId w:val="8"/>
        </w:numPr>
        <w:spacing w:after="200" w:line="360" w:lineRule="auto"/>
        <w:rPr>
          <w:rFonts w:ascii="Times New Roman" w:hAnsi="Times New Roman"/>
          <w:szCs w:val="24"/>
        </w:rPr>
      </w:pPr>
      <w:r>
        <w:rPr>
          <w:rFonts w:ascii="Times New Roman" w:hAnsi="Times New Roman"/>
          <w:szCs w:val="24"/>
        </w:rPr>
        <w:t>If</w:t>
      </w:r>
      <w:r w:rsidR="00733F98">
        <w:rPr>
          <w:rFonts w:ascii="Times New Roman" w:hAnsi="Times New Roman"/>
          <w:szCs w:val="24"/>
        </w:rPr>
        <w:t xml:space="preserve"> the forecast for January was 30</w:t>
      </w:r>
      <w:r>
        <w:rPr>
          <w:rFonts w:ascii="Times New Roman" w:hAnsi="Times New Roman"/>
          <w:szCs w:val="24"/>
        </w:rPr>
        <w:t xml:space="preserve">, determine the forecast for sales for the months February through September using an exponential smoothing method with </w:t>
      </w:r>
      <w:r w:rsidRPr="003E5C05">
        <w:rPr>
          <w:rFonts w:ascii="Symbol" w:hAnsi="Symbol"/>
          <w:i/>
          <w:szCs w:val="24"/>
        </w:rPr>
        <w:t></w:t>
      </w:r>
      <w:r w:rsidR="00733F98">
        <w:rPr>
          <w:rFonts w:ascii="Times New Roman" w:hAnsi="Times New Roman"/>
          <w:szCs w:val="24"/>
        </w:rPr>
        <w:t xml:space="preserve"> = 0.4</w:t>
      </w:r>
      <w:r>
        <w:rPr>
          <w:rFonts w:ascii="Times New Roman" w:hAnsi="Times New Roman"/>
          <w:szCs w:val="24"/>
        </w:rPr>
        <w:t xml:space="preserve">0. Also compute the mean squared error (MSE) based on the sales and forecasts for months April through August.  </w:t>
      </w:r>
    </w:p>
    <w:p w:rsidR="006776A0" w:rsidRDefault="006776A0" w:rsidP="00975CF9">
      <w:pPr>
        <w:pStyle w:val="ListParagraph"/>
        <w:numPr>
          <w:ilvl w:val="1"/>
          <w:numId w:val="8"/>
        </w:numPr>
        <w:spacing w:after="200" w:line="360" w:lineRule="auto"/>
        <w:rPr>
          <w:rFonts w:ascii="Times New Roman" w:hAnsi="Times New Roman"/>
          <w:szCs w:val="24"/>
        </w:rPr>
      </w:pPr>
      <w:r w:rsidRPr="006776A0">
        <w:rPr>
          <w:rFonts w:ascii="Times New Roman" w:hAnsi="Times New Roman"/>
          <w:szCs w:val="24"/>
        </w:rPr>
        <w:t>Which method would you rec</w:t>
      </w:r>
      <w:r w:rsidR="00733F98">
        <w:rPr>
          <w:rFonts w:ascii="Times New Roman" w:hAnsi="Times New Roman"/>
          <w:szCs w:val="24"/>
        </w:rPr>
        <w:t>ommend based on MSE? Why?</w:t>
      </w:r>
    </w:p>
    <w:p w:rsidR="005B41DD" w:rsidRPr="005B41DD" w:rsidRDefault="005B41DD" w:rsidP="005B41DD">
      <w:pPr>
        <w:tabs>
          <w:tab w:val="left" w:pos="540"/>
        </w:tabs>
        <w:spacing w:after="200" w:line="360" w:lineRule="auto"/>
        <w:rPr>
          <w:rFonts w:ascii="Times New Roman" w:hAnsi="Times New Roman"/>
          <w:szCs w:val="24"/>
        </w:rPr>
      </w:pPr>
      <w:bookmarkStart w:id="1" w:name="_GoBack"/>
      <w:bookmarkEnd w:id="1"/>
    </w:p>
    <w:sectPr w:rsidR="005B41DD" w:rsidRPr="005B41DD" w:rsidSect="006F5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1BE"/>
    <w:multiLevelType w:val="hybridMultilevel"/>
    <w:tmpl w:val="B532C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6768"/>
    <w:multiLevelType w:val="hybridMultilevel"/>
    <w:tmpl w:val="1FC4EDE0"/>
    <w:lvl w:ilvl="0" w:tplc="71CADE78">
      <w:start w:val="1"/>
      <w:numFmt w:val="lowerLetter"/>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D1F03BC"/>
    <w:multiLevelType w:val="multilevel"/>
    <w:tmpl w:val="5FE2BAA6"/>
    <w:lvl w:ilvl="0">
      <w:start w:val="1"/>
      <w:numFmt w:val="decimal"/>
      <w:lvlText w:val="%1."/>
      <w:lvlJc w:val="left"/>
      <w:pPr>
        <w:tabs>
          <w:tab w:val="num" w:pos="504"/>
        </w:tabs>
        <w:ind w:left="504" w:hanging="504"/>
      </w:pPr>
      <w:rPr>
        <w:rFonts w:hint="default"/>
        <w:b/>
      </w:rPr>
    </w:lvl>
    <w:lvl w:ilvl="1">
      <w:start w:val="1"/>
      <w:numFmt w:val="lowerLetter"/>
      <w:lvlText w:val="%2."/>
      <w:lvlJc w:val="left"/>
      <w:pPr>
        <w:tabs>
          <w:tab w:val="num" w:pos="720"/>
        </w:tabs>
        <w:ind w:left="720" w:hanging="216"/>
      </w:pPr>
      <w:rPr>
        <w:rFonts w:hint="default"/>
      </w:rPr>
    </w:lvl>
    <w:lvl w:ilvl="2">
      <w:start w:val="1"/>
      <w:numFmt w:val="none"/>
      <w:pStyle w:val="Heading4"/>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5D10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A901366"/>
    <w:multiLevelType w:val="multilevel"/>
    <w:tmpl w:val="41DE442E"/>
    <w:lvl w:ilvl="0">
      <w:start w:val="37"/>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864"/>
        </w:tabs>
        <w:ind w:left="864" w:hanging="1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BD532B"/>
    <w:multiLevelType w:val="hybridMultilevel"/>
    <w:tmpl w:val="158AC2EC"/>
    <w:lvl w:ilvl="0" w:tplc="634482C8">
      <w:start w:val="1"/>
      <w:numFmt w:val="lowerLetter"/>
      <w:lvlText w:val="%1)"/>
      <w:lvlJc w:val="left"/>
      <w:pPr>
        <w:ind w:left="864" w:hanging="360"/>
      </w:pPr>
      <w:rPr>
        <w:rFonts w:hint="default"/>
        <w:b/>
        <w:sz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3E23014E"/>
    <w:multiLevelType w:val="hybridMultilevel"/>
    <w:tmpl w:val="2A9E733C"/>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3786A"/>
    <w:multiLevelType w:val="multilevel"/>
    <w:tmpl w:val="A4364CA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F40A44"/>
    <w:multiLevelType w:val="multilevel"/>
    <w:tmpl w:val="D3E0DD26"/>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3552AC"/>
    <w:multiLevelType w:val="hybridMultilevel"/>
    <w:tmpl w:val="AD96D0D4"/>
    <w:lvl w:ilvl="0" w:tplc="07222228">
      <w:start w:val="1"/>
      <w:numFmt w:val="lowerLetter"/>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
  </w:num>
  <w:num w:numId="2">
    <w:abstractNumId w:val="1"/>
  </w:num>
  <w:num w:numId="3">
    <w:abstractNumId w:val="5"/>
  </w:num>
  <w:num w:numId="4">
    <w:abstractNumId w:val="4"/>
  </w:num>
  <w:num w:numId="5">
    <w:abstractNumId w:val="9"/>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406A4"/>
    <w:rsid w:val="0003580A"/>
    <w:rsid w:val="0005018B"/>
    <w:rsid w:val="000515F7"/>
    <w:rsid w:val="000654D3"/>
    <w:rsid w:val="00075689"/>
    <w:rsid w:val="001022E9"/>
    <w:rsid w:val="00116393"/>
    <w:rsid w:val="00131B91"/>
    <w:rsid w:val="00144197"/>
    <w:rsid w:val="00147469"/>
    <w:rsid w:val="00177E41"/>
    <w:rsid w:val="00191220"/>
    <w:rsid w:val="00204E98"/>
    <w:rsid w:val="00225F46"/>
    <w:rsid w:val="002371A5"/>
    <w:rsid w:val="00250657"/>
    <w:rsid w:val="002544C5"/>
    <w:rsid w:val="00262DEA"/>
    <w:rsid w:val="002716EE"/>
    <w:rsid w:val="002B4C3F"/>
    <w:rsid w:val="002C22D6"/>
    <w:rsid w:val="002C4C9D"/>
    <w:rsid w:val="002D3351"/>
    <w:rsid w:val="00336F25"/>
    <w:rsid w:val="00392225"/>
    <w:rsid w:val="003971A6"/>
    <w:rsid w:val="003C3F49"/>
    <w:rsid w:val="003C40A1"/>
    <w:rsid w:val="003D399E"/>
    <w:rsid w:val="003F7968"/>
    <w:rsid w:val="00416FDB"/>
    <w:rsid w:val="00420726"/>
    <w:rsid w:val="00440DF8"/>
    <w:rsid w:val="0045015A"/>
    <w:rsid w:val="004611D6"/>
    <w:rsid w:val="004D3DE9"/>
    <w:rsid w:val="004E4CCB"/>
    <w:rsid w:val="004E693D"/>
    <w:rsid w:val="00504CAD"/>
    <w:rsid w:val="005077D9"/>
    <w:rsid w:val="00515B02"/>
    <w:rsid w:val="005406A4"/>
    <w:rsid w:val="005A529A"/>
    <w:rsid w:val="005B41DD"/>
    <w:rsid w:val="005B7C40"/>
    <w:rsid w:val="005C43ED"/>
    <w:rsid w:val="00621944"/>
    <w:rsid w:val="00640468"/>
    <w:rsid w:val="0064655B"/>
    <w:rsid w:val="006651DA"/>
    <w:rsid w:val="006776A0"/>
    <w:rsid w:val="00683AA0"/>
    <w:rsid w:val="00687381"/>
    <w:rsid w:val="00691C09"/>
    <w:rsid w:val="00693D60"/>
    <w:rsid w:val="00696CE6"/>
    <w:rsid w:val="006D6A26"/>
    <w:rsid w:val="006F1C91"/>
    <w:rsid w:val="006F55C0"/>
    <w:rsid w:val="00721962"/>
    <w:rsid w:val="00733374"/>
    <w:rsid w:val="00733F98"/>
    <w:rsid w:val="00735BE4"/>
    <w:rsid w:val="00736D39"/>
    <w:rsid w:val="00752F01"/>
    <w:rsid w:val="00770ACD"/>
    <w:rsid w:val="00774B09"/>
    <w:rsid w:val="007B48B2"/>
    <w:rsid w:val="007F3357"/>
    <w:rsid w:val="00802C50"/>
    <w:rsid w:val="008301EC"/>
    <w:rsid w:val="00842F29"/>
    <w:rsid w:val="00852EEE"/>
    <w:rsid w:val="00866B25"/>
    <w:rsid w:val="008D0369"/>
    <w:rsid w:val="008F155A"/>
    <w:rsid w:val="008F74A9"/>
    <w:rsid w:val="00914E7C"/>
    <w:rsid w:val="009205CB"/>
    <w:rsid w:val="009527B0"/>
    <w:rsid w:val="00956C5C"/>
    <w:rsid w:val="0096409B"/>
    <w:rsid w:val="009666F4"/>
    <w:rsid w:val="00970E44"/>
    <w:rsid w:val="00975CF9"/>
    <w:rsid w:val="00982056"/>
    <w:rsid w:val="0098458D"/>
    <w:rsid w:val="009A27BD"/>
    <w:rsid w:val="009D0030"/>
    <w:rsid w:val="009E73A9"/>
    <w:rsid w:val="009F3387"/>
    <w:rsid w:val="00A11F54"/>
    <w:rsid w:val="00A3396E"/>
    <w:rsid w:val="00A35CBD"/>
    <w:rsid w:val="00A47088"/>
    <w:rsid w:val="00A81D43"/>
    <w:rsid w:val="00A84E83"/>
    <w:rsid w:val="00A9220C"/>
    <w:rsid w:val="00A95F5B"/>
    <w:rsid w:val="00AD03A5"/>
    <w:rsid w:val="00AD198D"/>
    <w:rsid w:val="00AE743D"/>
    <w:rsid w:val="00B1173A"/>
    <w:rsid w:val="00B228F6"/>
    <w:rsid w:val="00B234BE"/>
    <w:rsid w:val="00B2643B"/>
    <w:rsid w:val="00B41F7C"/>
    <w:rsid w:val="00B9110A"/>
    <w:rsid w:val="00B978E2"/>
    <w:rsid w:val="00B97F65"/>
    <w:rsid w:val="00BA5C3B"/>
    <w:rsid w:val="00BC2267"/>
    <w:rsid w:val="00BD1C50"/>
    <w:rsid w:val="00BD3174"/>
    <w:rsid w:val="00BD448B"/>
    <w:rsid w:val="00BF6EF7"/>
    <w:rsid w:val="00C00DC0"/>
    <w:rsid w:val="00C03BAB"/>
    <w:rsid w:val="00C304E1"/>
    <w:rsid w:val="00C84ABF"/>
    <w:rsid w:val="00C94199"/>
    <w:rsid w:val="00D158A9"/>
    <w:rsid w:val="00D27E3F"/>
    <w:rsid w:val="00D311D2"/>
    <w:rsid w:val="00D625C7"/>
    <w:rsid w:val="00DA3350"/>
    <w:rsid w:val="00DB3911"/>
    <w:rsid w:val="00E15934"/>
    <w:rsid w:val="00E26216"/>
    <w:rsid w:val="00E36495"/>
    <w:rsid w:val="00E423BF"/>
    <w:rsid w:val="00E73700"/>
    <w:rsid w:val="00E75F2F"/>
    <w:rsid w:val="00E9528E"/>
    <w:rsid w:val="00EA6894"/>
    <w:rsid w:val="00EE2B24"/>
    <w:rsid w:val="00EE35BD"/>
    <w:rsid w:val="00F248A0"/>
    <w:rsid w:val="00F27656"/>
    <w:rsid w:val="00F30AB3"/>
    <w:rsid w:val="00F565F3"/>
    <w:rsid w:val="00F9187D"/>
    <w:rsid w:val="00F95A2E"/>
    <w:rsid w:val="00FD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6" type="connector" idref="#AutoShape 22"/>
        <o:r id="V:Rule7" type="connector" idref="#AutoShape 20"/>
        <o:r id="V:Rule8" type="connector" idref="#AutoShape 25"/>
        <o:r id="V:Rule9" type="connector" idref="#AutoShape 21"/>
        <o:r id="V:Rule10" type="connector" idref="#AutoShape 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A4"/>
    <w:pPr>
      <w:spacing w:after="0" w:line="240" w:lineRule="auto"/>
    </w:pPr>
    <w:rPr>
      <w:rFonts w:ascii="Comic Sans MS" w:eastAsia="Times New Roman" w:hAnsi="Comic Sans MS" w:cs="Times New Roman"/>
      <w:sz w:val="24"/>
      <w:szCs w:val="20"/>
    </w:rPr>
  </w:style>
  <w:style w:type="paragraph" w:styleId="Heading4">
    <w:name w:val="heading 4"/>
    <w:basedOn w:val="Normal"/>
    <w:next w:val="Normal"/>
    <w:link w:val="Heading4Char"/>
    <w:qFormat/>
    <w:rsid w:val="005406A4"/>
    <w:pPr>
      <w:keepNext/>
      <w:numPr>
        <w:ilvl w:val="2"/>
        <w:numId w:val="1"/>
      </w:numPr>
      <w:tabs>
        <w:tab w:val="left" w:pos="576"/>
        <w:tab w:val="left" w:pos="864"/>
      </w:tabs>
      <w:outlineLvl w:val="3"/>
    </w:pPr>
    <w:rPr>
      <w:rFonts w:ascii="Times New Roman" w:hAnsi="Times New Roman"/>
      <w:b/>
      <w:sz w:val="22"/>
    </w:rPr>
  </w:style>
  <w:style w:type="paragraph" w:styleId="Heading6">
    <w:name w:val="heading 6"/>
    <w:basedOn w:val="Normal"/>
    <w:next w:val="Normal"/>
    <w:link w:val="Heading6Char"/>
    <w:qFormat/>
    <w:rsid w:val="005406A4"/>
    <w:pPr>
      <w:keepNext/>
      <w:ind w:left="360" w:hanging="360"/>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06A4"/>
    <w:rPr>
      <w:rFonts w:ascii="Times New Roman" w:eastAsia="Times New Roman" w:hAnsi="Times New Roman" w:cs="Times New Roman"/>
      <w:b/>
      <w:szCs w:val="20"/>
    </w:rPr>
  </w:style>
  <w:style w:type="character" w:customStyle="1" w:styleId="Heading6Char">
    <w:name w:val="Heading 6 Char"/>
    <w:basedOn w:val="DefaultParagraphFont"/>
    <w:link w:val="Heading6"/>
    <w:rsid w:val="005406A4"/>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406A4"/>
    <w:rPr>
      <w:rFonts w:ascii="Tahoma" w:hAnsi="Tahoma" w:cs="Tahoma"/>
      <w:sz w:val="16"/>
      <w:szCs w:val="16"/>
    </w:rPr>
  </w:style>
  <w:style w:type="character" w:customStyle="1" w:styleId="BalloonTextChar">
    <w:name w:val="Balloon Text Char"/>
    <w:basedOn w:val="DefaultParagraphFont"/>
    <w:link w:val="BalloonText"/>
    <w:uiPriority w:val="99"/>
    <w:semiHidden/>
    <w:rsid w:val="005406A4"/>
    <w:rPr>
      <w:rFonts w:ascii="Tahoma" w:eastAsia="Times New Roman" w:hAnsi="Tahoma" w:cs="Tahoma"/>
      <w:sz w:val="16"/>
      <w:szCs w:val="16"/>
    </w:rPr>
  </w:style>
  <w:style w:type="paragraph" w:styleId="ListParagraph">
    <w:name w:val="List Paragraph"/>
    <w:basedOn w:val="Normal"/>
    <w:uiPriority w:val="34"/>
    <w:qFormat/>
    <w:rsid w:val="00733374"/>
    <w:pPr>
      <w:ind w:left="720"/>
      <w:contextualSpacing/>
    </w:pPr>
  </w:style>
  <w:style w:type="paragraph" w:customStyle="1" w:styleId="NormalText">
    <w:name w:val="Normal Text"/>
    <w:rsid w:val="00177E4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table" w:customStyle="1" w:styleId="LightShading2">
    <w:name w:val="Light Shading2"/>
    <w:basedOn w:val="TableNormal"/>
    <w:uiPriority w:val="60"/>
    <w:rsid w:val="006776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F335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A4"/>
    <w:pPr>
      <w:spacing w:after="0" w:line="240" w:lineRule="auto"/>
    </w:pPr>
    <w:rPr>
      <w:rFonts w:ascii="Comic Sans MS" w:eastAsia="Times New Roman" w:hAnsi="Comic Sans MS" w:cs="Times New Roman"/>
      <w:sz w:val="24"/>
      <w:szCs w:val="20"/>
    </w:rPr>
  </w:style>
  <w:style w:type="paragraph" w:styleId="Heading4">
    <w:name w:val="heading 4"/>
    <w:basedOn w:val="Normal"/>
    <w:next w:val="Normal"/>
    <w:link w:val="Heading4Char"/>
    <w:qFormat/>
    <w:rsid w:val="005406A4"/>
    <w:pPr>
      <w:keepNext/>
      <w:numPr>
        <w:ilvl w:val="2"/>
        <w:numId w:val="1"/>
      </w:numPr>
      <w:tabs>
        <w:tab w:val="left" w:pos="576"/>
        <w:tab w:val="left" w:pos="864"/>
      </w:tabs>
      <w:outlineLvl w:val="3"/>
    </w:pPr>
    <w:rPr>
      <w:rFonts w:ascii="Times New Roman" w:hAnsi="Times New Roman"/>
      <w:b/>
      <w:sz w:val="22"/>
    </w:rPr>
  </w:style>
  <w:style w:type="paragraph" w:styleId="Heading6">
    <w:name w:val="heading 6"/>
    <w:basedOn w:val="Normal"/>
    <w:next w:val="Normal"/>
    <w:link w:val="Heading6Char"/>
    <w:qFormat/>
    <w:rsid w:val="005406A4"/>
    <w:pPr>
      <w:keepNext/>
      <w:ind w:left="360" w:hanging="360"/>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06A4"/>
    <w:rPr>
      <w:rFonts w:ascii="Times New Roman" w:eastAsia="Times New Roman" w:hAnsi="Times New Roman" w:cs="Times New Roman"/>
      <w:b/>
      <w:szCs w:val="20"/>
    </w:rPr>
  </w:style>
  <w:style w:type="character" w:customStyle="1" w:styleId="Heading6Char">
    <w:name w:val="Heading 6 Char"/>
    <w:basedOn w:val="DefaultParagraphFont"/>
    <w:link w:val="Heading6"/>
    <w:rsid w:val="005406A4"/>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406A4"/>
    <w:rPr>
      <w:rFonts w:ascii="Tahoma" w:hAnsi="Tahoma" w:cs="Tahoma"/>
      <w:sz w:val="16"/>
      <w:szCs w:val="16"/>
    </w:rPr>
  </w:style>
  <w:style w:type="character" w:customStyle="1" w:styleId="BalloonTextChar">
    <w:name w:val="Balloon Text Char"/>
    <w:basedOn w:val="DefaultParagraphFont"/>
    <w:link w:val="BalloonText"/>
    <w:uiPriority w:val="99"/>
    <w:semiHidden/>
    <w:rsid w:val="005406A4"/>
    <w:rPr>
      <w:rFonts w:ascii="Tahoma" w:eastAsia="Times New Roman" w:hAnsi="Tahoma" w:cs="Tahoma"/>
      <w:sz w:val="16"/>
      <w:szCs w:val="16"/>
    </w:rPr>
  </w:style>
  <w:style w:type="paragraph" w:styleId="ListParagraph">
    <w:name w:val="List Paragraph"/>
    <w:basedOn w:val="Normal"/>
    <w:uiPriority w:val="34"/>
    <w:qFormat/>
    <w:rsid w:val="00733374"/>
    <w:pPr>
      <w:ind w:left="720"/>
      <w:contextualSpacing/>
    </w:pPr>
  </w:style>
  <w:style w:type="paragraph" w:customStyle="1" w:styleId="NormalText">
    <w:name w:val="Normal Text"/>
    <w:rsid w:val="00177E4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table" w:customStyle="1" w:styleId="LightShading2">
    <w:name w:val="Light Shading2"/>
    <w:basedOn w:val="TableNormal"/>
    <w:uiPriority w:val="60"/>
    <w:rsid w:val="006776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F3357"/>
    <w:rPr>
      <w:color w:val="808080"/>
    </w:rPr>
  </w:style>
</w:styles>
</file>

<file path=word/webSettings.xml><?xml version="1.0" encoding="utf-8"?>
<w:webSettings xmlns:r="http://schemas.openxmlformats.org/officeDocument/2006/relationships" xmlns:w="http://schemas.openxmlformats.org/wordprocessingml/2006/main">
  <w:divs>
    <w:div w:id="451368576">
      <w:bodyDiv w:val="1"/>
      <w:marLeft w:val="0"/>
      <w:marRight w:val="0"/>
      <w:marTop w:val="0"/>
      <w:marBottom w:val="0"/>
      <w:divBdr>
        <w:top w:val="none" w:sz="0" w:space="0" w:color="auto"/>
        <w:left w:val="none" w:sz="0" w:space="0" w:color="auto"/>
        <w:bottom w:val="none" w:sz="0" w:space="0" w:color="auto"/>
        <w:right w:val="none" w:sz="0" w:space="0" w:color="auto"/>
      </w:divBdr>
    </w:div>
    <w:div w:id="555513424">
      <w:bodyDiv w:val="1"/>
      <w:marLeft w:val="0"/>
      <w:marRight w:val="0"/>
      <w:marTop w:val="0"/>
      <w:marBottom w:val="0"/>
      <w:divBdr>
        <w:top w:val="none" w:sz="0" w:space="0" w:color="auto"/>
        <w:left w:val="none" w:sz="0" w:space="0" w:color="auto"/>
        <w:bottom w:val="none" w:sz="0" w:space="0" w:color="auto"/>
        <w:right w:val="none" w:sz="0" w:space="0" w:color="auto"/>
      </w:divBdr>
    </w:div>
    <w:div w:id="638339148">
      <w:bodyDiv w:val="1"/>
      <w:marLeft w:val="0"/>
      <w:marRight w:val="0"/>
      <w:marTop w:val="0"/>
      <w:marBottom w:val="0"/>
      <w:divBdr>
        <w:top w:val="none" w:sz="0" w:space="0" w:color="auto"/>
        <w:left w:val="none" w:sz="0" w:space="0" w:color="auto"/>
        <w:bottom w:val="none" w:sz="0" w:space="0" w:color="auto"/>
        <w:right w:val="none" w:sz="0" w:space="0" w:color="auto"/>
      </w:divBdr>
    </w:div>
    <w:div w:id="932475285">
      <w:bodyDiv w:val="1"/>
      <w:marLeft w:val="0"/>
      <w:marRight w:val="0"/>
      <w:marTop w:val="0"/>
      <w:marBottom w:val="0"/>
      <w:divBdr>
        <w:top w:val="none" w:sz="0" w:space="0" w:color="auto"/>
        <w:left w:val="none" w:sz="0" w:space="0" w:color="auto"/>
        <w:bottom w:val="none" w:sz="0" w:space="0" w:color="auto"/>
        <w:right w:val="none" w:sz="0" w:space="0" w:color="auto"/>
      </w:divBdr>
    </w:div>
    <w:div w:id="1898055334">
      <w:bodyDiv w:val="1"/>
      <w:marLeft w:val="0"/>
      <w:marRight w:val="0"/>
      <w:marTop w:val="0"/>
      <w:marBottom w:val="0"/>
      <w:divBdr>
        <w:top w:val="none" w:sz="0" w:space="0" w:color="auto"/>
        <w:left w:val="none" w:sz="0" w:space="0" w:color="auto"/>
        <w:bottom w:val="none" w:sz="0" w:space="0" w:color="auto"/>
        <w:right w:val="none" w:sz="0" w:space="0" w:color="auto"/>
      </w:divBdr>
    </w:div>
    <w:div w:id="20148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blus</dc:creator>
  <cp:lastModifiedBy>achervony</cp:lastModifiedBy>
  <cp:revision>2</cp:revision>
  <cp:lastPrinted>2014-02-19T02:55:00Z</cp:lastPrinted>
  <dcterms:created xsi:type="dcterms:W3CDTF">2014-02-24T13:28:00Z</dcterms:created>
  <dcterms:modified xsi:type="dcterms:W3CDTF">2014-02-24T13:28:00Z</dcterms:modified>
</cp:coreProperties>
</file>