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47" w:rsidRPr="00AC63A9" w:rsidRDefault="0092373D" w:rsidP="00C175DC">
      <w:pPr>
        <w:pStyle w:val="Title"/>
        <w:jc w:val="center"/>
        <w:rPr>
          <w:rFonts w:asciiTheme="minorHAnsi" w:hAnsiTheme="minorHAnsi"/>
          <w:b/>
          <w:sz w:val="40"/>
          <w:szCs w:val="40"/>
        </w:rPr>
      </w:pPr>
      <w:r w:rsidRPr="00AC63A9">
        <w:rPr>
          <w:rFonts w:asciiTheme="minorHAnsi" w:hAnsiTheme="minorHAnsi"/>
          <w:b/>
          <w:sz w:val="40"/>
          <w:szCs w:val="40"/>
        </w:rPr>
        <w:t>COMMUNICATION PLAN</w:t>
      </w:r>
    </w:p>
    <w:p w:rsidR="0092373D" w:rsidRPr="00AC63A9" w:rsidRDefault="0092373D" w:rsidP="00C175DC">
      <w:pPr>
        <w:spacing w:line="480" w:lineRule="auto"/>
        <w:rPr>
          <w:b/>
          <w:sz w:val="24"/>
          <w:szCs w:val="24"/>
        </w:rPr>
      </w:pPr>
      <w:r w:rsidRPr="00AC63A9">
        <w:rPr>
          <w:b/>
          <w:sz w:val="24"/>
          <w:szCs w:val="24"/>
        </w:rPr>
        <w:t>Methods of Communication</w:t>
      </w:r>
    </w:p>
    <w:p w:rsidR="0092373D" w:rsidRPr="0086338F" w:rsidRDefault="0092373D" w:rsidP="00C175DC">
      <w:pPr>
        <w:spacing w:line="480" w:lineRule="auto"/>
        <w:rPr>
          <w:sz w:val="24"/>
          <w:szCs w:val="24"/>
        </w:rPr>
      </w:pPr>
      <w:r w:rsidRPr="0086338F">
        <w:rPr>
          <w:sz w:val="24"/>
          <w:szCs w:val="24"/>
        </w:rPr>
        <w:t>The following communication methods would be used to communicate with identifies categories of users:</w:t>
      </w:r>
    </w:p>
    <w:p w:rsidR="0092373D" w:rsidRPr="0086338F" w:rsidRDefault="0092373D" w:rsidP="00C175DC">
      <w:pPr>
        <w:pStyle w:val="ListParagraph"/>
        <w:numPr>
          <w:ilvl w:val="0"/>
          <w:numId w:val="1"/>
        </w:numPr>
        <w:spacing w:line="480" w:lineRule="auto"/>
        <w:rPr>
          <w:sz w:val="24"/>
          <w:szCs w:val="24"/>
        </w:rPr>
      </w:pPr>
      <w:r w:rsidRPr="0086338F">
        <w:rPr>
          <w:sz w:val="24"/>
          <w:szCs w:val="24"/>
        </w:rPr>
        <w:t>Website</w:t>
      </w:r>
    </w:p>
    <w:p w:rsidR="0092373D" w:rsidRPr="0086338F" w:rsidRDefault="0092373D" w:rsidP="00C175DC">
      <w:pPr>
        <w:pStyle w:val="ListParagraph"/>
        <w:numPr>
          <w:ilvl w:val="0"/>
          <w:numId w:val="1"/>
        </w:numPr>
        <w:spacing w:line="480" w:lineRule="auto"/>
        <w:rPr>
          <w:sz w:val="24"/>
          <w:szCs w:val="24"/>
        </w:rPr>
      </w:pPr>
      <w:r w:rsidRPr="0086338F">
        <w:rPr>
          <w:sz w:val="24"/>
          <w:szCs w:val="24"/>
        </w:rPr>
        <w:t>Email</w:t>
      </w:r>
    </w:p>
    <w:p w:rsidR="0092373D" w:rsidRPr="0086338F" w:rsidRDefault="0092373D" w:rsidP="00C175DC">
      <w:pPr>
        <w:pStyle w:val="ListParagraph"/>
        <w:numPr>
          <w:ilvl w:val="0"/>
          <w:numId w:val="1"/>
        </w:numPr>
        <w:spacing w:line="480" w:lineRule="auto"/>
        <w:rPr>
          <w:sz w:val="24"/>
          <w:szCs w:val="24"/>
        </w:rPr>
      </w:pPr>
      <w:r w:rsidRPr="0086338F">
        <w:rPr>
          <w:sz w:val="24"/>
          <w:szCs w:val="24"/>
        </w:rPr>
        <w:t>Presentations</w:t>
      </w:r>
    </w:p>
    <w:p w:rsidR="0092373D" w:rsidRPr="0086338F" w:rsidRDefault="0092373D" w:rsidP="00C175DC">
      <w:pPr>
        <w:pStyle w:val="ListParagraph"/>
        <w:numPr>
          <w:ilvl w:val="0"/>
          <w:numId w:val="1"/>
        </w:numPr>
        <w:spacing w:line="480" w:lineRule="auto"/>
        <w:rPr>
          <w:sz w:val="24"/>
          <w:szCs w:val="24"/>
        </w:rPr>
      </w:pPr>
      <w:r w:rsidRPr="0086338F">
        <w:rPr>
          <w:sz w:val="24"/>
          <w:szCs w:val="24"/>
        </w:rPr>
        <w:t>Focus group</w:t>
      </w:r>
    </w:p>
    <w:p w:rsidR="0092373D" w:rsidRPr="0086338F" w:rsidRDefault="0092373D" w:rsidP="00C175DC">
      <w:pPr>
        <w:pStyle w:val="ListParagraph"/>
        <w:numPr>
          <w:ilvl w:val="0"/>
          <w:numId w:val="1"/>
        </w:numPr>
        <w:spacing w:line="480" w:lineRule="auto"/>
        <w:rPr>
          <w:sz w:val="24"/>
          <w:szCs w:val="24"/>
        </w:rPr>
      </w:pPr>
      <w:r w:rsidRPr="0086338F">
        <w:rPr>
          <w:sz w:val="24"/>
          <w:szCs w:val="24"/>
        </w:rPr>
        <w:t>Training</w:t>
      </w:r>
    </w:p>
    <w:p w:rsidR="0031577C" w:rsidRPr="0086338F" w:rsidRDefault="0031577C" w:rsidP="00C175DC">
      <w:pPr>
        <w:pStyle w:val="ListParagraph"/>
        <w:numPr>
          <w:ilvl w:val="0"/>
          <w:numId w:val="1"/>
        </w:numPr>
        <w:spacing w:line="480" w:lineRule="auto"/>
        <w:rPr>
          <w:sz w:val="24"/>
          <w:szCs w:val="24"/>
        </w:rPr>
      </w:pPr>
      <w:r w:rsidRPr="0086338F">
        <w:rPr>
          <w:sz w:val="24"/>
          <w:szCs w:val="24"/>
        </w:rPr>
        <w:t>Information to be Communicated</w:t>
      </w:r>
    </w:p>
    <w:p w:rsidR="0031577C" w:rsidRPr="0086338F" w:rsidRDefault="0031577C" w:rsidP="00C175DC">
      <w:pPr>
        <w:spacing w:line="480" w:lineRule="auto"/>
        <w:rPr>
          <w:sz w:val="24"/>
          <w:szCs w:val="24"/>
        </w:rPr>
      </w:pPr>
      <w:r w:rsidRPr="0086338F">
        <w:rPr>
          <w:sz w:val="24"/>
          <w:szCs w:val="24"/>
        </w:rPr>
        <w:t xml:space="preserve">Different audience groups would require different information. </w:t>
      </w:r>
    </w:p>
    <w:p w:rsidR="0031577C" w:rsidRPr="0086338F" w:rsidRDefault="0031577C" w:rsidP="00C175DC">
      <w:pPr>
        <w:spacing w:line="480" w:lineRule="auto"/>
        <w:rPr>
          <w:sz w:val="24"/>
          <w:szCs w:val="24"/>
        </w:rPr>
      </w:pPr>
      <w:r w:rsidRPr="0086338F">
        <w:rPr>
          <w:sz w:val="24"/>
          <w:szCs w:val="24"/>
        </w:rPr>
        <w:t xml:space="preserve">High Level Executives: High level information related to business process changes and the resulting impact they could have on the organization. </w:t>
      </w:r>
    </w:p>
    <w:p w:rsidR="00292E5B" w:rsidRPr="0086338F" w:rsidRDefault="00292E5B" w:rsidP="00C175DC">
      <w:pPr>
        <w:spacing w:line="480" w:lineRule="auto"/>
        <w:rPr>
          <w:sz w:val="24"/>
          <w:szCs w:val="24"/>
        </w:rPr>
      </w:pPr>
      <w:r w:rsidRPr="0086338F">
        <w:rPr>
          <w:sz w:val="24"/>
          <w:szCs w:val="24"/>
        </w:rPr>
        <w:t xml:space="preserve">Department Heads: </w:t>
      </w:r>
      <w:r w:rsidR="00C175DC" w:rsidRPr="0086338F">
        <w:rPr>
          <w:sz w:val="24"/>
          <w:szCs w:val="24"/>
        </w:rPr>
        <w:t>Need information related to business process changes and how those would be utilized in creating reports.</w:t>
      </w:r>
    </w:p>
    <w:p w:rsidR="00C175DC" w:rsidRDefault="00C175DC" w:rsidP="00C175DC">
      <w:pPr>
        <w:spacing w:line="480" w:lineRule="auto"/>
        <w:rPr>
          <w:sz w:val="24"/>
          <w:szCs w:val="24"/>
        </w:rPr>
      </w:pPr>
      <w:r w:rsidRPr="0086338F">
        <w:rPr>
          <w:sz w:val="24"/>
          <w:szCs w:val="24"/>
        </w:rPr>
        <w:t>End-users: Employees who would be end users of the ERP system would require communication about changes in their job and what training would they require to accomplish their tasks.</w:t>
      </w:r>
    </w:p>
    <w:p w:rsidR="00AC63A9" w:rsidRPr="0086338F" w:rsidRDefault="00AC63A9" w:rsidP="00C175DC">
      <w:pPr>
        <w:spacing w:line="480" w:lineRule="auto"/>
        <w:rPr>
          <w:sz w:val="24"/>
          <w:szCs w:val="24"/>
        </w:rPr>
      </w:pPr>
    </w:p>
    <w:p w:rsidR="00C175DC" w:rsidRPr="00AC63A9" w:rsidRDefault="00C175DC" w:rsidP="00C175DC">
      <w:pPr>
        <w:spacing w:line="480" w:lineRule="auto"/>
        <w:rPr>
          <w:b/>
          <w:sz w:val="24"/>
          <w:szCs w:val="24"/>
        </w:rPr>
      </w:pPr>
      <w:r w:rsidRPr="00AC63A9">
        <w:rPr>
          <w:b/>
          <w:sz w:val="24"/>
          <w:szCs w:val="24"/>
        </w:rPr>
        <w:lastRenderedPageBreak/>
        <w:t>Training</w:t>
      </w:r>
      <w:r w:rsidR="00AC63A9" w:rsidRPr="00AC63A9">
        <w:rPr>
          <w:b/>
          <w:sz w:val="24"/>
          <w:szCs w:val="24"/>
        </w:rPr>
        <w:t xml:space="preserve"> and Communication</w:t>
      </w:r>
    </w:p>
    <w:p w:rsidR="00C175DC" w:rsidRPr="0086338F" w:rsidRDefault="00C175DC" w:rsidP="00C175DC">
      <w:pPr>
        <w:spacing w:line="480" w:lineRule="auto"/>
        <w:rPr>
          <w:sz w:val="24"/>
          <w:szCs w:val="24"/>
        </w:rPr>
      </w:pPr>
      <w:r w:rsidRPr="0086338F">
        <w:rPr>
          <w:sz w:val="24"/>
          <w:szCs w:val="24"/>
        </w:rPr>
        <w:t xml:space="preserve">For training end users on the ERP system there would be requirement for frequent communication between project team and </w:t>
      </w:r>
      <w:r w:rsidR="0086338F" w:rsidRPr="0086338F">
        <w:rPr>
          <w:sz w:val="24"/>
          <w:szCs w:val="24"/>
        </w:rPr>
        <w:t>end users. As businesses processes get developed, email would be mostly used as communication mode. As events are planned and training is developed, personal meetings would be scheduled. These meetings would take place as the train-the-trainer sessions approach and near final go-live.</w:t>
      </w:r>
    </w:p>
    <w:p w:rsidR="0086338F" w:rsidRPr="0086338F" w:rsidRDefault="0086338F" w:rsidP="00C175DC">
      <w:pPr>
        <w:spacing w:line="480" w:lineRule="auto"/>
        <w:rPr>
          <w:b/>
          <w:sz w:val="24"/>
          <w:szCs w:val="24"/>
        </w:rPr>
      </w:pPr>
      <w:r w:rsidRPr="0086338F">
        <w:rPr>
          <w:b/>
          <w:sz w:val="24"/>
          <w:szCs w:val="24"/>
        </w:rPr>
        <w:t>Communication and Training Timeline</w:t>
      </w:r>
    </w:p>
    <w:p w:rsidR="0086338F" w:rsidRDefault="0086338F" w:rsidP="00C175DC">
      <w:pPr>
        <w:spacing w:line="480" w:lineRule="auto"/>
        <w:rPr>
          <w:sz w:val="24"/>
          <w:szCs w:val="24"/>
        </w:rPr>
      </w:pPr>
      <w:r w:rsidRPr="0086338F">
        <w:rPr>
          <w:sz w:val="24"/>
          <w:szCs w:val="24"/>
        </w:rPr>
        <w:t xml:space="preserve">Specific points where communication is required are marked. As project progresses additional communication events will be added and appropriate training requirements are identified. </w:t>
      </w:r>
    </w:p>
    <w:tbl>
      <w:tblPr>
        <w:tblStyle w:val="TableGrid"/>
        <w:tblW w:w="0" w:type="auto"/>
        <w:tblLook w:val="04A0"/>
      </w:tblPr>
      <w:tblGrid>
        <w:gridCol w:w="1725"/>
        <w:gridCol w:w="574"/>
        <w:gridCol w:w="658"/>
        <w:gridCol w:w="707"/>
        <w:gridCol w:w="657"/>
        <w:gridCol w:w="733"/>
        <w:gridCol w:w="636"/>
        <w:gridCol w:w="573"/>
        <w:gridCol w:w="683"/>
        <w:gridCol w:w="660"/>
        <w:gridCol w:w="639"/>
        <w:gridCol w:w="680"/>
        <w:gridCol w:w="651"/>
      </w:tblGrid>
      <w:tr w:rsidR="00AC63A9" w:rsidTr="00AC63A9">
        <w:tc>
          <w:tcPr>
            <w:tcW w:w="608" w:type="dxa"/>
          </w:tcPr>
          <w:p w:rsidR="00AC63A9" w:rsidRDefault="00AC63A9" w:rsidP="00C175DC">
            <w:pPr>
              <w:spacing w:line="480" w:lineRule="auto"/>
              <w:rPr>
                <w:sz w:val="24"/>
                <w:szCs w:val="24"/>
              </w:rPr>
            </w:pPr>
          </w:p>
        </w:tc>
        <w:tc>
          <w:tcPr>
            <w:tcW w:w="756" w:type="dxa"/>
          </w:tcPr>
          <w:p w:rsidR="00AC63A9" w:rsidRPr="00AC63A9" w:rsidRDefault="00AC63A9" w:rsidP="00C175DC">
            <w:pPr>
              <w:spacing w:line="480" w:lineRule="auto"/>
              <w:rPr>
                <w:b/>
                <w:sz w:val="24"/>
                <w:szCs w:val="24"/>
              </w:rPr>
            </w:pPr>
            <w:r w:rsidRPr="00AC63A9">
              <w:rPr>
                <w:b/>
                <w:sz w:val="24"/>
                <w:szCs w:val="24"/>
              </w:rPr>
              <w:t>Jan ‘ 14</w:t>
            </w:r>
          </w:p>
        </w:tc>
        <w:tc>
          <w:tcPr>
            <w:tcW w:w="774" w:type="dxa"/>
          </w:tcPr>
          <w:p w:rsidR="00AC63A9" w:rsidRPr="00AC63A9" w:rsidRDefault="00AC63A9" w:rsidP="00C175DC">
            <w:pPr>
              <w:spacing w:line="480" w:lineRule="auto"/>
              <w:rPr>
                <w:b/>
                <w:sz w:val="24"/>
                <w:szCs w:val="24"/>
              </w:rPr>
            </w:pPr>
            <w:r w:rsidRPr="00AC63A9">
              <w:rPr>
                <w:b/>
                <w:sz w:val="24"/>
                <w:szCs w:val="24"/>
              </w:rPr>
              <w:t>Feb’ 14</w:t>
            </w:r>
          </w:p>
        </w:tc>
        <w:tc>
          <w:tcPr>
            <w:tcW w:w="796" w:type="dxa"/>
          </w:tcPr>
          <w:p w:rsidR="00AC63A9" w:rsidRPr="00AC63A9" w:rsidRDefault="00AC63A9" w:rsidP="00C175DC">
            <w:pPr>
              <w:spacing w:line="480" w:lineRule="auto"/>
              <w:rPr>
                <w:b/>
                <w:sz w:val="24"/>
                <w:szCs w:val="24"/>
              </w:rPr>
            </w:pPr>
            <w:r w:rsidRPr="00AC63A9">
              <w:rPr>
                <w:b/>
                <w:sz w:val="24"/>
                <w:szCs w:val="24"/>
              </w:rPr>
              <w:t>Mar’ 14</w:t>
            </w:r>
          </w:p>
        </w:tc>
        <w:tc>
          <w:tcPr>
            <w:tcW w:w="770" w:type="dxa"/>
          </w:tcPr>
          <w:p w:rsidR="00AC63A9" w:rsidRPr="00AC63A9" w:rsidRDefault="00AC63A9" w:rsidP="00C175DC">
            <w:pPr>
              <w:spacing w:line="480" w:lineRule="auto"/>
              <w:rPr>
                <w:b/>
                <w:sz w:val="24"/>
                <w:szCs w:val="24"/>
              </w:rPr>
            </w:pPr>
            <w:r w:rsidRPr="00AC63A9">
              <w:rPr>
                <w:b/>
                <w:sz w:val="24"/>
                <w:szCs w:val="24"/>
              </w:rPr>
              <w:t>Apr’ 14</w:t>
            </w:r>
          </w:p>
        </w:tc>
        <w:tc>
          <w:tcPr>
            <w:tcW w:w="809" w:type="dxa"/>
          </w:tcPr>
          <w:p w:rsidR="00AC63A9" w:rsidRPr="00AC63A9" w:rsidRDefault="00AC63A9" w:rsidP="00C175DC">
            <w:pPr>
              <w:spacing w:line="480" w:lineRule="auto"/>
              <w:rPr>
                <w:b/>
                <w:sz w:val="24"/>
                <w:szCs w:val="24"/>
              </w:rPr>
            </w:pPr>
            <w:r w:rsidRPr="00AC63A9">
              <w:rPr>
                <w:b/>
                <w:sz w:val="24"/>
                <w:szCs w:val="24"/>
              </w:rPr>
              <w:t>May’ 14</w:t>
            </w:r>
          </w:p>
        </w:tc>
        <w:tc>
          <w:tcPr>
            <w:tcW w:w="761" w:type="dxa"/>
          </w:tcPr>
          <w:p w:rsidR="00AC63A9" w:rsidRPr="00AC63A9" w:rsidRDefault="00AC63A9" w:rsidP="00C175DC">
            <w:pPr>
              <w:spacing w:line="480" w:lineRule="auto"/>
              <w:rPr>
                <w:b/>
                <w:sz w:val="24"/>
                <w:szCs w:val="24"/>
              </w:rPr>
            </w:pPr>
            <w:r w:rsidRPr="00AC63A9">
              <w:rPr>
                <w:b/>
                <w:sz w:val="24"/>
                <w:szCs w:val="24"/>
              </w:rPr>
              <w:t>Jun’ 14</w:t>
            </w:r>
          </w:p>
        </w:tc>
        <w:tc>
          <w:tcPr>
            <w:tcW w:w="728" w:type="dxa"/>
          </w:tcPr>
          <w:p w:rsidR="00AC63A9" w:rsidRPr="00AC63A9" w:rsidRDefault="00AC63A9" w:rsidP="00C175DC">
            <w:pPr>
              <w:spacing w:line="480" w:lineRule="auto"/>
              <w:rPr>
                <w:b/>
                <w:sz w:val="24"/>
                <w:szCs w:val="24"/>
              </w:rPr>
            </w:pPr>
            <w:r w:rsidRPr="00AC63A9">
              <w:rPr>
                <w:b/>
                <w:sz w:val="24"/>
                <w:szCs w:val="24"/>
              </w:rPr>
              <w:t>Jul’ 14</w:t>
            </w:r>
          </w:p>
        </w:tc>
        <w:tc>
          <w:tcPr>
            <w:tcW w:w="785" w:type="dxa"/>
          </w:tcPr>
          <w:p w:rsidR="00AC63A9" w:rsidRPr="00AC63A9" w:rsidRDefault="00AC63A9" w:rsidP="00C175DC">
            <w:pPr>
              <w:spacing w:line="480" w:lineRule="auto"/>
              <w:rPr>
                <w:b/>
                <w:sz w:val="24"/>
                <w:szCs w:val="24"/>
              </w:rPr>
            </w:pPr>
            <w:r w:rsidRPr="00AC63A9">
              <w:rPr>
                <w:b/>
                <w:sz w:val="24"/>
                <w:szCs w:val="24"/>
              </w:rPr>
              <w:t>Aug’ 14</w:t>
            </w:r>
          </w:p>
        </w:tc>
        <w:tc>
          <w:tcPr>
            <w:tcW w:w="774" w:type="dxa"/>
          </w:tcPr>
          <w:p w:rsidR="00AC63A9" w:rsidRPr="00AC63A9" w:rsidRDefault="00AC63A9" w:rsidP="00C175DC">
            <w:pPr>
              <w:spacing w:line="480" w:lineRule="auto"/>
              <w:rPr>
                <w:b/>
                <w:sz w:val="24"/>
                <w:szCs w:val="24"/>
              </w:rPr>
            </w:pPr>
            <w:r w:rsidRPr="00AC63A9">
              <w:rPr>
                <w:b/>
                <w:sz w:val="24"/>
                <w:szCs w:val="24"/>
              </w:rPr>
              <w:t>Sep’ 14</w:t>
            </w:r>
          </w:p>
        </w:tc>
        <w:tc>
          <w:tcPr>
            <w:tcW w:w="725" w:type="dxa"/>
          </w:tcPr>
          <w:p w:rsidR="00AC63A9" w:rsidRPr="00AC63A9" w:rsidRDefault="00AC63A9" w:rsidP="00C175DC">
            <w:pPr>
              <w:spacing w:line="480" w:lineRule="auto"/>
              <w:rPr>
                <w:b/>
                <w:sz w:val="24"/>
                <w:szCs w:val="24"/>
              </w:rPr>
            </w:pPr>
            <w:r w:rsidRPr="00AC63A9">
              <w:rPr>
                <w:b/>
                <w:sz w:val="24"/>
                <w:szCs w:val="24"/>
              </w:rPr>
              <w:t>Oct’ 14</w:t>
            </w:r>
          </w:p>
        </w:tc>
        <w:tc>
          <w:tcPr>
            <w:tcW w:w="683" w:type="dxa"/>
          </w:tcPr>
          <w:p w:rsidR="00AC63A9" w:rsidRPr="00AC63A9" w:rsidRDefault="00AC63A9" w:rsidP="00C175DC">
            <w:pPr>
              <w:spacing w:line="480" w:lineRule="auto"/>
              <w:rPr>
                <w:b/>
                <w:sz w:val="24"/>
                <w:szCs w:val="24"/>
              </w:rPr>
            </w:pPr>
            <w:r w:rsidRPr="00AC63A9">
              <w:rPr>
                <w:b/>
                <w:sz w:val="24"/>
                <w:szCs w:val="24"/>
              </w:rPr>
              <w:t>Nov’ 14</w:t>
            </w:r>
          </w:p>
        </w:tc>
        <w:tc>
          <w:tcPr>
            <w:tcW w:w="607" w:type="dxa"/>
          </w:tcPr>
          <w:p w:rsidR="00AC63A9" w:rsidRPr="00AC63A9" w:rsidRDefault="00AC63A9" w:rsidP="00C175DC">
            <w:pPr>
              <w:spacing w:line="480" w:lineRule="auto"/>
              <w:rPr>
                <w:b/>
                <w:sz w:val="24"/>
                <w:szCs w:val="24"/>
              </w:rPr>
            </w:pPr>
            <w:r w:rsidRPr="00AC63A9">
              <w:rPr>
                <w:b/>
                <w:sz w:val="24"/>
                <w:szCs w:val="24"/>
              </w:rPr>
              <w:t>Dec’ 14</w:t>
            </w: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Audience identified</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shd w:val="clear" w:color="auto" w:fill="FFC000"/>
          </w:tcPr>
          <w:p w:rsidR="00AC63A9" w:rsidRDefault="00AC63A9" w:rsidP="00C175DC">
            <w:pPr>
              <w:spacing w:line="480" w:lineRule="auto"/>
              <w:rPr>
                <w:sz w:val="24"/>
                <w:szCs w:val="24"/>
              </w:rPr>
            </w:pPr>
          </w:p>
        </w:tc>
        <w:tc>
          <w:tcPr>
            <w:tcW w:w="770" w:type="dxa"/>
          </w:tcPr>
          <w:p w:rsidR="00AC63A9" w:rsidRDefault="00AC63A9" w:rsidP="00C175DC">
            <w:pPr>
              <w:spacing w:line="480" w:lineRule="auto"/>
              <w:rPr>
                <w:sz w:val="24"/>
                <w:szCs w:val="24"/>
              </w:rPr>
            </w:pPr>
          </w:p>
        </w:tc>
        <w:tc>
          <w:tcPr>
            <w:tcW w:w="809" w:type="dxa"/>
          </w:tcPr>
          <w:p w:rsidR="00AC63A9" w:rsidRDefault="00AC63A9" w:rsidP="00C175DC">
            <w:pPr>
              <w:spacing w:line="480" w:lineRule="auto"/>
              <w:rPr>
                <w:sz w:val="24"/>
                <w:szCs w:val="24"/>
              </w:rPr>
            </w:pPr>
          </w:p>
        </w:tc>
        <w:tc>
          <w:tcPr>
            <w:tcW w:w="761" w:type="dxa"/>
          </w:tcPr>
          <w:p w:rsidR="00AC63A9" w:rsidRDefault="00AC63A9" w:rsidP="00C175DC">
            <w:pPr>
              <w:spacing w:line="480" w:lineRule="auto"/>
              <w:rPr>
                <w:sz w:val="24"/>
                <w:szCs w:val="24"/>
              </w:rPr>
            </w:pPr>
          </w:p>
        </w:tc>
        <w:tc>
          <w:tcPr>
            <w:tcW w:w="728" w:type="dxa"/>
          </w:tcPr>
          <w:p w:rsidR="00AC63A9" w:rsidRDefault="00AC63A9" w:rsidP="00C175DC">
            <w:pPr>
              <w:spacing w:line="480" w:lineRule="auto"/>
              <w:rPr>
                <w:sz w:val="24"/>
                <w:szCs w:val="24"/>
              </w:rPr>
            </w:pPr>
          </w:p>
        </w:tc>
        <w:tc>
          <w:tcPr>
            <w:tcW w:w="785"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25" w:type="dxa"/>
          </w:tcPr>
          <w:p w:rsidR="00AC63A9" w:rsidRDefault="00AC63A9" w:rsidP="00C175DC">
            <w:pPr>
              <w:spacing w:line="480" w:lineRule="auto"/>
              <w:rPr>
                <w:sz w:val="24"/>
                <w:szCs w:val="24"/>
              </w:rPr>
            </w:pPr>
          </w:p>
        </w:tc>
        <w:tc>
          <w:tcPr>
            <w:tcW w:w="683" w:type="dxa"/>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Roles &amp; responsibilities communicated</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shd w:val="clear" w:color="auto" w:fill="FFC000"/>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tcPr>
          <w:p w:rsidR="00AC63A9" w:rsidRDefault="00AC63A9" w:rsidP="00C175DC">
            <w:pPr>
              <w:spacing w:line="480" w:lineRule="auto"/>
              <w:rPr>
                <w:sz w:val="24"/>
                <w:szCs w:val="24"/>
              </w:rPr>
            </w:pPr>
          </w:p>
        </w:tc>
        <w:tc>
          <w:tcPr>
            <w:tcW w:w="761" w:type="dxa"/>
          </w:tcPr>
          <w:p w:rsidR="00AC63A9" w:rsidRDefault="00AC63A9" w:rsidP="00C175DC">
            <w:pPr>
              <w:spacing w:line="480" w:lineRule="auto"/>
              <w:rPr>
                <w:sz w:val="24"/>
                <w:szCs w:val="24"/>
              </w:rPr>
            </w:pPr>
          </w:p>
        </w:tc>
        <w:tc>
          <w:tcPr>
            <w:tcW w:w="728" w:type="dxa"/>
          </w:tcPr>
          <w:p w:rsidR="00AC63A9" w:rsidRDefault="00AC63A9" w:rsidP="00C175DC">
            <w:pPr>
              <w:spacing w:line="480" w:lineRule="auto"/>
              <w:rPr>
                <w:sz w:val="24"/>
                <w:szCs w:val="24"/>
              </w:rPr>
            </w:pPr>
          </w:p>
        </w:tc>
        <w:tc>
          <w:tcPr>
            <w:tcW w:w="785"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25" w:type="dxa"/>
          </w:tcPr>
          <w:p w:rsidR="00AC63A9" w:rsidRDefault="00AC63A9" w:rsidP="00C175DC">
            <w:pPr>
              <w:spacing w:line="480" w:lineRule="auto"/>
              <w:rPr>
                <w:sz w:val="24"/>
                <w:szCs w:val="24"/>
              </w:rPr>
            </w:pPr>
          </w:p>
        </w:tc>
        <w:tc>
          <w:tcPr>
            <w:tcW w:w="683" w:type="dxa"/>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Business practice changes</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tcPr>
          <w:p w:rsidR="00AC63A9" w:rsidRDefault="00AC63A9" w:rsidP="00C175DC">
            <w:pPr>
              <w:spacing w:line="480" w:lineRule="auto"/>
              <w:rPr>
                <w:sz w:val="24"/>
                <w:szCs w:val="24"/>
              </w:rPr>
            </w:pPr>
          </w:p>
        </w:tc>
        <w:tc>
          <w:tcPr>
            <w:tcW w:w="761" w:type="dxa"/>
          </w:tcPr>
          <w:p w:rsidR="00AC63A9" w:rsidRDefault="00AC63A9" w:rsidP="00C175DC">
            <w:pPr>
              <w:spacing w:line="480" w:lineRule="auto"/>
              <w:rPr>
                <w:sz w:val="24"/>
                <w:szCs w:val="24"/>
              </w:rPr>
            </w:pPr>
          </w:p>
        </w:tc>
        <w:tc>
          <w:tcPr>
            <w:tcW w:w="728" w:type="dxa"/>
          </w:tcPr>
          <w:p w:rsidR="00AC63A9" w:rsidRDefault="00AC63A9" w:rsidP="00C175DC">
            <w:pPr>
              <w:spacing w:line="480" w:lineRule="auto"/>
              <w:rPr>
                <w:sz w:val="24"/>
                <w:szCs w:val="24"/>
              </w:rPr>
            </w:pPr>
          </w:p>
        </w:tc>
        <w:tc>
          <w:tcPr>
            <w:tcW w:w="785"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25" w:type="dxa"/>
          </w:tcPr>
          <w:p w:rsidR="00AC63A9" w:rsidRDefault="00AC63A9" w:rsidP="00C175DC">
            <w:pPr>
              <w:spacing w:line="480" w:lineRule="auto"/>
              <w:rPr>
                <w:sz w:val="24"/>
                <w:szCs w:val="24"/>
              </w:rPr>
            </w:pPr>
          </w:p>
        </w:tc>
        <w:tc>
          <w:tcPr>
            <w:tcW w:w="683" w:type="dxa"/>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lastRenderedPageBreak/>
              <w:t>Functionality demonstrated</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tcPr>
          <w:p w:rsidR="00AC63A9" w:rsidRDefault="00AC63A9" w:rsidP="00C175DC">
            <w:pPr>
              <w:spacing w:line="480" w:lineRule="auto"/>
              <w:rPr>
                <w:sz w:val="24"/>
                <w:szCs w:val="24"/>
              </w:rPr>
            </w:pPr>
          </w:p>
        </w:tc>
        <w:tc>
          <w:tcPr>
            <w:tcW w:w="809" w:type="dxa"/>
          </w:tcPr>
          <w:p w:rsidR="00AC63A9" w:rsidRDefault="00AC63A9" w:rsidP="00C175DC">
            <w:pPr>
              <w:spacing w:line="480" w:lineRule="auto"/>
              <w:rPr>
                <w:sz w:val="24"/>
                <w:szCs w:val="24"/>
              </w:rPr>
            </w:pPr>
          </w:p>
        </w:tc>
        <w:tc>
          <w:tcPr>
            <w:tcW w:w="761" w:type="dxa"/>
            <w:shd w:val="clear" w:color="auto" w:fill="FFC000"/>
          </w:tcPr>
          <w:p w:rsidR="00AC63A9" w:rsidRDefault="00AC63A9" w:rsidP="00C175DC">
            <w:pPr>
              <w:spacing w:line="480" w:lineRule="auto"/>
              <w:rPr>
                <w:sz w:val="24"/>
                <w:szCs w:val="24"/>
              </w:rPr>
            </w:pPr>
          </w:p>
        </w:tc>
        <w:tc>
          <w:tcPr>
            <w:tcW w:w="728" w:type="dxa"/>
            <w:shd w:val="clear" w:color="auto" w:fill="FFC000"/>
          </w:tcPr>
          <w:p w:rsidR="00AC63A9" w:rsidRDefault="00AC63A9" w:rsidP="00C175DC">
            <w:pPr>
              <w:spacing w:line="480" w:lineRule="auto"/>
              <w:rPr>
                <w:sz w:val="24"/>
                <w:szCs w:val="24"/>
              </w:rPr>
            </w:pPr>
          </w:p>
        </w:tc>
        <w:tc>
          <w:tcPr>
            <w:tcW w:w="785" w:type="dxa"/>
            <w:shd w:val="clear" w:color="auto" w:fill="FFC000"/>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25" w:type="dxa"/>
          </w:tcPr>
          <w:p w:rsidR="00AC63A9" w:rsidRDefault="00AC63A9" w:rsidP="00C175DC">
            <w:pPr>
              <w:spacing w:line="480" w:lineRule="auto"/>
              <w:rPr>
                <w:sz w:val="24"/>
                <w:szCs w:val="24"/>
              </w:rPr>
            </w:pPr>
          </w:p>
        </w:tc>
        <w:tc>
          <w:tcPr>
            <w:tcW w:w="683" w:type="dxa"/>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Newsletter released</w:t>
            </w:r>
          </w:p>
        </w:tc>
        <w:tc>
          <w:tcPr>
            <w:tcW w:w="756" w:type="dxa"/>
          </w:tcPr>
          <w:p w:rsidR="00AC63A9" w:rsidRDefault="00AC63A9" w:rsidP="00C175DC">
            <w:pPr>
              <w:spacing w:line="480" w:lineRule="auto"/>
              <w:rPr>
                <w:sz w:val="24"/>
                <w:szCs w:val="24"/>
              </w:rPr>
            </w:pPr>
          </w:p>
        </w:tc>
        <w:tc>
          <w:tcPr>
            <w:tcW w:w="774" w:type="dxa"/>
            <w:shd w:val="clear" w:color="auto" w:fill="FFC000"/>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tcPr>
          <w:p w:rsidR="00AC63A9" w:rsidRDefault="00AC63A9" w:rsidP="00C175DC">
            <w:pPr>
              <w:spacing w:line="480" w:lineRule="auto"/>
              <w:rPr>
                <w:sz w:val="24"/>
                <w:szCs w:val="24"/>
              </w:rPr>
            </w:pPr>
          </w:p>
        </w:tc>
        <w:tc>
          <w:tcPr>
            <w:tcW w:w="761" w:type="dxa"/>
          </w:tcPr>
          <w:p w:rsidR="00AC63A9" w:rsidRDefault="00AC63A9" w:rsidP="00C175DC">
            <w:pPr>
              <w:spacing w:line="480" w:lineRule="auto"/>
              <w:rPr>
                <w:sz w:val="24"/>
                <w:szCs w:val="24"/>
              </w:rPr>
            </w:pPr>
          </w:p>
        </w:tc>
        <w:tc>
          <w:tcPr>
            <w:tcW w:w="728" w:type="dxa"/>
          </w:tcPr>
          <w:p w:rsidR="00AC63A9" w:rsidRDefault="00AC63A9" w:rsidP="00C175DC">
            <w:pPr>
              <w:spacing w:line="480" w:lineRule="auto"/>
              <w:rPr>
                <w:sz w:val="24"/>
                <w:szCs w:val="24"/>
              </w:rPr>
            </w:pPr>
          </w:p>
        </w:tc>
        <w:tc>
          <w:tcPr>
            <w:tcW w:w="785" w:type="dxa"/>
            <w:shd w:val="clear" w:color="auto" w:fill="FFC000"/>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25" w:type="dxa"/>
            <w:shd w:val="clear" w:color="auto" w:fill="FFC000"/>
          </w:tcPr>
          <w:p w:rsidR="00AC63A9" w:rsidRDefault="00AC63A9" w:rsidP="00C175DC">
            <w:pPr>
              <w:spacing w:line="480" w:lineRule="auto"/>
              <w:rPr>
                <w:sz w:val="24"/>
                <w:szCs w:val="24"/>
              </w:rPr>
            </w:pPr>
          </w:p>
        </w:tc>
        <w:tc>
          <w:tcPr>
            <w:tcW w:w="683" w:type="dxa"/>
          </w:tcPr>
          <w:p w:rsidR="00AC63A9" w:rsidRDefault="00AC63A9" w:rsidP="00C175DC">
            <w:pPr>
              <w:spacing w:line="480" w:lineRule="auto"/>
              <w:rPr>
                <w:sz w:val="24"/>
                <w:szCs w:val="24"/>
              </w:rPr>
            </w:pPr>
          </w:p>
        </w:tc>
        <w:tc>
          <w:tcPr>
            <w:tcW w:w="607" w:type="dxa"/>
            <w:shd w:val="clear" w:color="auto" w:fill="FFC000"/>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Website available</w:t>
            </w:r>
          </w:p>
        </w:tc>
        <w:tc>
          <w:tcPr>
            <w:tcW w:w="756" w:type="dxa"/>
            <w:shd w:val="clear" w:color="auto" w:fill="FFC000"/>
          </w:tcPr>
          <w:p w:rsidR="00AC63A9" w:rsidRDefault="00AC63A9" w:rsidP="00C175DC">
            <w:pPr>
              <w:spacing w:line="480" w:lineRule="auto"/>
              <w:rPr>
                <w:sz w:val="24"/>
                <w:szCs w:val="24"/>
              </w:rPr>
            </w:pPr>
          </w:p>
        </w:tc>
        <w:tc>
          <w:tcPr>
            <w:tcW w:w="774" w:type="dxa"/>
            <w:shd w:val="clear" w:color="auto" w:fill="FFC000"/>
          </w:tcPr>
          <w:p w:rsidR="00AC63A9" w:rsidRDefault="00AC63A9" w:rsidP="00C175DC">
            <w:pPr>
              <w:spacing w:line="480" w:lineRule="auto"/>
              <w:rPr>
                <w:sz w:val="24"/>
                <w:szCs w:val="24"/>
              </w:rPr>
            </w:pPr>
          </w:p>
        </w:tc>
        <w:tc>
          <w:tcPr>
            <w:tcW w:w="796" w:type="dxa"/>
            <w:shd w:val="clear" w:color="auto" w:fill="FFC000"/>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shd w:val="clear" w:color="auto" w:fill="FFC000"/>
          </w:tcPr>
          <w:p w:rsidR="00AC63A9" w:rsidRDefault="00AC63A9" w:rsidP="00C175DC">
            <w:pPr>
              <w:spacing w:line="480" w:lineRule="auto"/>
              <w:rPr>
                <w:sz w:val="24"/>
                <w:szCs w:val="24"/>
              </w:rPr>
            </w:pPr>
          </w:p>
        </w:tc>
        <w:tc>
          <w:tcPr>
            <w:tcW w:w="761" w:type="dxa"/>
            <w:shd w:val="clear" w:color="auto" w:fill="FFC000"/>
          </w:tcPr>
          <w:p w:rsidR="00AC63A9" w:rsidRDefault="00AC63A9" w:rsidP="00C175DC">
            <w:pPr>
              <w:spacing w:line="480" w:lineRule="auto"/>
              <w:rPr>
                <w:sz w:val="24"/>
                <w:szCs w:val="24"/>
              </w:rPr>
            </w:pPr>
          </w:p>
        </w:tc>
        <w:tc>
          <w:tcPr>
            <w:tcW w:w="728" w:type="dxa"/>
            <w:shd w:val="clear" w:color="auto" w:fill="FFC000"/>
          </w:tcPr>
          <w:p w:rsidR="00AC63A9" w:rsidRDefault="00AC63A9" w:rsidP="00C175DC">
            <w:pPr>
              <w:spacing w:line="480" w:lineRule="auto"/>
              <w:rPr>
                <w:sz w:val="24"/>
                <w:szCs w:val="24"/>
              </w:rPr>
            </w:pPr>
          </w:p>
        </w:tc>
        <w:tc>
          <w:tcPr>
            <w:tcW w:w="785" w:type="dxa"/>
            <w:shd w:val="clear" w:color="auto" w:fill="FFC000"/>
          </w:tcPr>
          <w:p w:rsidR="00AC63A9" w:rsidRDefault="00AC63A9" w:rsidP="00C175DC">
            <w:pPr>
              <w:spacing w:line="480" w:lineRule="auto"/>
              <w:rPr>
                <w:sz w:val="24"/>
                <w:szCs w:val="24"/>
              </w:rPr>
            </w:pPr>
          </w:p>
        </w:tc>
        <w:tc>
          <w:tcPr>
            <w:tcW w:w="774" w:type="dxa"/>
            <w:shd w:val="clear" w:color="auto" w:fill="FFC000"/>
          </w:tcPr>
          <w:p w:rsidR="00AC63A9" w:rsidRDefault="00AC63A9" w:rsidP="00C175DC">
            <w:pPr>
              <w:spacing w:line="480" w:lineRule="auto"/>
              <w:rPr>
                <w:sz w:val="24"/>
                <w:szCs w:val="24"/>
              </w:rPr>
            </w:pPr>
          </w:p>
        </w:tc>
        <w:tc>
          <w:tcPr>
            <w:tcW w:w="725" w:type="dxa"/>
            <w:shd w:val="clear" w:color="auto" w:fill="FFC000"/>
          </w:tcPr>
          <w:p w:rsidR="00AC63A9" w:rsidRDefault="00AC63A9" w:rsidP="00C175DC">
            <w:pPr>
              <w:spacing w:line="480" w:lineRule="auto"/>
              <w:rPr>
                <w:sz w:val="24"/>
                <w:szCs w:val="24"/>
              </w:rPr>
            </w:pPr>
          </w:p>
        </w:tc>
        <w:tc>
          <w:tcPr>
            <w:tcW w:w="683" w:type="dxa"/>
            <w:shd w:val="clear" w:color="auto" w:fill="FFC000"/>
          </w:tcPr>
          <w:p w:rsidR="00AC63A9" w:rsidRDefault="00AC63A9" w:rsidP="00C175DC">
            <w:pPr>
              <w:spacing w:line="480" w:lineRule="auto"/>
              <w:rPr>
                <w:sz w:val="24"/>
                <w:szCs w:val="24"/>
              </w:rPr>
            </w:pPr>
          </w:p>
        </w:tc>
        <w:tc>
          <w:tcPr>
            <w:tcW w:w="607" w:type="dxa"/>
            <w:shd w:val="clear" w:color="auto" w:fill="FFC000"/>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Presentations</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shd w:val="clear" w:color="auto" w:fill="FFC000"/>
          </w:tcPr>
          <w:p w:rsidR="00AC63A9" w:rsidRDefault="00AC63A9" w:rsidP="00C175DC">
            <w:pPr>
              <w:spacing w:line="480" w:lineRule="auto"/>
              <w:rPr>
                <w:sz w:val="24"/>
                <w:szCs w:val="24"/>
              </w:rPr>
            </w:pPr>
          </w:p>
        </w:tc>
        <w:tc>
          <w:tcPr>
            <w:tcW w:w="761" w:type="dxa"/>
            <w:shd w:val="clear" w:color="auto" w:fill="FFC000"/>
          </w:tcPr>
          <w:p w:rsidR="00AC63A9" w:rsidRDefault="00AC63A9" w:rsidP="00C175DC">
            <w:pPr>
              <w:spacing w:line="480" w:lineRule="auto"/>
              <w:rPr>
                <w:sz w:val="24"/>
                <w:szCs w:val="24"/>
              </w:rPr>
            </w:pPr>
          </w:p>
        </w:tc>
        <w:tc>
          <w:tcPr>
            <w:tcW w:w="728" w:type="dxa"/>
            <w:shd w:val="clear" w:color="auto" w:fill="FFC000"/>
          </w:tcPr>
          <w:p w:rsidR="00AC63A9" w:rsidRDefault="00AC63A9" w:rsidP="00C175DC">
            <w:pPr>
              <w:spacing w:line="480" w:lineRule="auto"/>
              <w:rPr>
                <w:sz w:val="24"/>
                <w:szCs w:val="24"/>
              </w:rPr>
            </w:pPr>
          </w:p>
        </w:tc>
        <w:tc>
          <w:tcPr>
            <w:tcW w:w="785" w:type="dxa"/>
            <w:shd w:val="clear" w:color="auto" w:fill="FFC000"/>
          </w:tcPr>
          <w:p w:rsidR="00AC63A9" w:rsidRDefault="00AC63A9" w:rsidP="00C175DC">
            <w:pPr>
              <w:spacing w:line="480" w:lineRule="auto"/>
              <w:rPr>
                <w:sz w:val="24"/>
                <w:szCs w:val="24"/>
              </w:rPr>
            </w:pPr>
          </w:p>
        </w:tc>
        <w:tc>
          <w:tcPr>
            <w:tcW w:w="774" w:type="dxa"/>
            <w:shd w:val="clear" w:color="auto" w:fill="FFC000"/>
          </w:tcPr>
          <w:p w:rsidR="00AC63A9" w:rsidRDefault="00AC63A9" w:rsidP="00C175DC">
            <w:pPr>
              <w:spacing w:line="480" w:lineRule="auto"/>
              <w:rPr>
                <w:sz w:val="24"/>
                <w:szCs w:val="24"/>
              </w:rPr>
            </w:pPr>
          </w:p>
        </w:tc>
        <w:tc>
          <w:tcPr>
            <w:tcW w:w="725" w:type="dxa"/>
            <w:shd w:val="clear" w:color="auto" w:fill="FFC000"/>
          </w:tcPr>
          <w:p w:rsidR="00AC63A9" w:rsidRDefault="00AC63A9" w:rsidP="00C175DC">
            <w:pPr>
              <w:spacing w:line="480" w:lineRule="auto"/>
              <w:rPr>
                <w:sz w:val="24"/>
                <w:szCs w:val="24"/>
              </w:rPr>
            </w:pPr>
          </w:p>
        </w:tc>
        <w:tc>
          <w:tcPr>
            <w:tcW w:w="683" w:type="dxa"/>
            <w:shd w:val="clear" w:color="auto" w:fill="FFC000"/>
          </w:tcPr>
          <w:p w:rsidR="00AC63A9" w:rsidRDefault="00AC63A9" w:rsidP="00C175DC">
            <w:pPr>
              <w:spacing w:line="480" w:lineRule="auto"/>
              <w:rPr>
                <w:sz w:val="24"/>
                <w:szCs w:val="24"/>
              </w:rPr>
            </w:pPr>
          </w:p>
        </w:tc>
        <w:tc>
          <w:tcPr>
            <w:tcW w:w="607" w:type="dxa"/>
            <w:shd w:val="clear" w:color="auto" w:fill="FFC000"/>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Focus Group meetings</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shd w:val="clear" w:color="auto" w:fill="FFC000"/>
          </w:tcPr>
          <w:p w:rsidR="00AC63A9" w:rsidRDefault="00AC63A9" w:rsidP="00C175DC">
            <w:pPr>
              <w:spacing w:line="480" w:lineRule="auto"/>
              <w:rPr>
                <w:sz w:val="24"/>
                <w:szCs w:val="24"/>
              </w:rPr>
            </w:pPr>
          </w:p>
        </w:tc>
        <w:tc>
          <w:tcPr>
            <w:tcW w:w="761" w:type="dxa"/>
          </w:tcPr>
          <w:p w:rsidR="00AC63A9" w:rsidRDefault="00AC63A9" w:rsidP="00C175DC">
            <w:pPr>
              <w:spacing w:line="480" w:lineRule="auto"/>
              <w:rPr>
                <w:sz w:val="24"/>
                <w:szCs w:val="24"/>
              </w:rPr>
            </w:pPr>
          </w:p>
        </w:tc>
        <w:tc>
          <w:tcPr>
            <w:tcW w:w="728" w:type="dxa"/>
          </w:tcPr>
          <w:p w:rsidR="00AC63A9" w:rsidRDefault="00AC63A9" w:rsidP="00C175DC">
            <w:pPr>
              <w:spacing w:line="480" w:lineRule="auto"/>
              <w:rPr>
                <w:sz w:val="24"/>
                <w:szCs w:val="24"/>
              </w:rPr>
            </w:pPr>
          </w:p>
        </w:tc>
        <w:tc>
          <w:tcPr>
            <w:tcW w:w="785"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25" w:type="dxa"/>
          </w:tcPr>
          <w:p w:rsidR="00AC63A9" w:rsidRDefault="00AC63A9" w:rsidP="00C175DC">
            <w:pPr>
              <w:spacing w:line="480" w:lineRule="auto"/>
              <w:rPr>
                <w:sz w:val="24"/>
                <w:szCs w:val="24"/>
              </w:rPr>
            </w:pPr>
          </w:p>
        </w:tc>
        <w:tc>
          <w:tcPr>
            <w:tcW w:w="683" w:type="dxa"/>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Emails</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shd w:val="clear" w:color="auto" w:fill="FFC000"/>
          </w:tcPr>
          <w:p w:rsidR="00AC63A9" w:rsidRDefault="00AC63A9" w:rsidP="00C175DC">
            <w:pPr>
              <w:spacing w:line="480" w:lineRule="auto"/>
              <w:rPr>
                <w:sz w:val="24"/>
                <w:szCs w:val="24"/>
              </w:rPr>
            </w:pPr>
          </w:p>
        </w:tc>
        <w:tc>
          <w:tcPr>
            <w:tcW w:w="809" w:type="dxa"/>
            <w:shd w:val="clear" w:color="auto" w:fill="FFC000"/>
          </w:tcPr>
          <w:p w:rsidR="00AC63A9" w:rsidRDefault="00AC63A9" w:rsidP="00C175DC">
            <w:pPr>
              <w:spacing w:line="480" w:lineRule="auto"/>
              <w:rPr>
                <w:sz w:val="24"/>
                <w:szCs w:val="24"/>
              </w:rPr>
            </w:pPr>
          </w:p>
        </w:tc>
        <w:tc>
          <w:tcPr>
            <w:tcW w:w="761" w:type="dxa"/>
          </w:tcPr>
          <w:p w:rsidR="00AC63A9" w:rsidRDefault="00AC63A9" w:rsidP="00C175DC">
            <w:pPr>
              <w:spacing w:line="480" w:lineRule="auto"/>
              <w:rPr>
                <w:sz w:val="24"/>
                <w:szCs w:val="24"/>
              </w:rPr>
            </w:pPr>
          </w:p>
        </w:tc>
        <w:tc>
          <w:tcPr>
            <w:tcW w:w="728" w:type="dxa"/>
          </w:tcPr>
          <w:p w:rsidR="00AC63A9" w:rsidRDefault="00AC63A9" w:rsidP="00C175DC">
            <w:pPr>
              <w:spacing w:line="480" w:lineRule="auto"/>
              <w:rPr>
                <w:sz w:val="24"/>
                <w:szCs w:val="24"/>
              </w:rPr>
            </w:pPr>
          </w:p>
        </w:tc>
        <w:tc>
          <w:tcPr>
            <w:tcW w:w="785" w:type="dxa"/>
            <w:shd w:val="clear" w:color="auto" w:fill="FFC000"/>
          </w:tcPr>
          <w:p w:rsidR="00AC63A9" w:rsidRDefault="00AC63A9" w:rsidP="00C175DC">
            <w:pPr>
              <w:spacing w:line="480" w:lineRule="auto"/>
              <w:rPr>
                <w:sz w:val="24"/>
                <w:szCs w:val="24"/>
              </w:rPr>
            </w:pPr>
          </w:p>
        </w:tc>
        <w:tc>
          <w:tcPr>
            <w:tcW w:w="774" w:type="dxa"/>
            <w:shd w:val="clear" w:color="auto" w:fill="FFC000"/>
          </w:tcPr>
          <w:p w:rsidR="00AC63A9" w:rsidRDefault="00AC63A9" w:rsidP="00C175DC">
            <w:pPr>
              <w:spacing w:line="480" w:lineRule="auto"/>
              <w:rPr>
                <w:sz w:val="24"/>
                <w:szCs w:val="24"/>
              </w:rPr>
            </w:pPr>
          </w:p>
        </w:tc>
        <w:tc>
          <w:tcPr>
            <w:tcW w:w="725" w:type="dxa"/>
            <w:shd w:val="clear" w:color="auto" w:fill="FFC000"/>
          </w:tcPr>
          <w:p w:rsidR="00AC63A9" w:rsidRDefault="00AC63A9" w:rsidP="00C175DC">
            <w:pPr>
              <w:spacing w:line="480" w:lineRule="auto"/>
              <w:rPr>
                <w:sz w:val="24"/>
                <w:szCs w:val="24"/>
              </w:rPr>
            </w:pPr>
          </w:p>
        </w:tc>
        <w:tc>
          <w:tcPr>
            <w:tcW w:w="683" w:type="dxa"/>
            <w:shd w:val="clear" w:color="auto" w:fill="FFC000"/>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r w:rsidR="00AC63A9" w:rsidTr="00AC63A9">
        <w:tc>
          <w:tcPr>
            <w:tcW w:w="608" w:type="dxa"/>
          </w:tcPr>
          <w:p w:rsidR="00AC63A9" w:rsidRPr="00AC63A9" w:rsidRDefault="00AC63A9" w:rsidP="00C175DC">
            <w:pPr>
              <w:spacing w:line="480" w:lineRule="auto"/>
              <w:rPr>
                <w:b/>
                <w:sz w:val="24"/>
                <w:szCs w:val="24"/>
              </w:rPr>
            </w:pPr>
            <w:r w:rsidRPr="00AC63A9">
              <w:rPr>
                <w:b/>
                <w:sz w:val="24"/>
                <w:szCs w:val="24"/>
              </w:rPr>
              <w:t>Training</w:t>
            </w:r>
          </w:p>
        </w:tc>
        <w:tc>
          <w:tcPr>
            <w:tcW w:w="756" w:type="dxa"/>
          </w:tcPr>
          <w:p w:rsidR="00AC63A9" w:rsidRDefault="00AC63A9" w:rsidP="00C175DC">
            <w:pPr>
              <w:spacing w:line="480" w:lineRule="auto"/>
              <w:rPr>
                <w:sz w:val="24"/>
                <w:szCs w:val="24"/>
              </w:rPr>
            </w:pPr>
          </w:p>
        </w:tc>
        <w:tc>
          <w:tcPr>
            <w:tcW w:w="774" w:type="dxa"/>
          </w:tcPr>
          <w:p w:rsidR="00AC63A9" w:rsidRDefault="00AC63A9" w:rsidP="00C175DC">
            <w:pPr>
              <w:spacing w:line="480" w:lineRule="auto"/>
              <w:rPr>
                <w:sz w:val="24"/>
                <w:szCs w:val="24"/>
              </w:rPr>
            </w:pPr>
          </w:p>
        </w:tc>
        <w:tc>
          <w:tcPr>
            <w:tcW w:w="796" w:type="dxa"/>
          </w:tcPr>
          <w:p w:rsidR="00AC63A9" w:rsidRDefault="00AC63A9" w:rsidP="00C175DC">
            <w:pPr>
              <w:spacing w:line="480" w:lineRule="auto"/>
              <w:rPr>
                <w:sz w:val="24"/>
                <w:szCs w:val="24"/>
              </w:rPr>
            </w:pPr>
          </w:p>
        </w:tc>
        <w:tc>
          <w:tcPr>
            <w:tcW w:w="770" w:type="dxa"/>
            <w:shd w:val="clear" w:color="auto" w:fill="auto"/>
          </w:tcPr>
          <w:p w:rsidR="00AC63A9" w:rsidRDefault="00AC63A9" w:rsidP="00C175DC">
            <w:pPr>
              <w:spacing w:line="480" w:lineRule="auto"/>
              <w:rPr>
                <w:sz w:val="24"/>
                <w:szCs w:val="24"/>
              </w:rPr>
            </w:pPr>
          </w:p>
        </w:tc>
        <w:tc>
          <w:tcPr>
            <w:tcW w:w="809" w:type="dxa"/>
            <w:shd w:val="clear" w:color="auto" w:fill="auto"/>
          </w:tcPr>
          <w:p w:rsidR="00AC63A9" w:rsidRDefault="00AC63A9" w:rsidP="00C175DC">
            <w:pPr>
              <w:spacing w:line="480" w:lineRule="auto"/>
              <w:rPr>
                <w:sz w:val="24"/>
                <w:szCs w:val="24"/>
              </w:rPr>
            </w:pPr>
          </w:p>
        </w:tc>
        <w:tc>
          <w:tcPr>
            <w:tcW w:w="761" w:type="dxa"/>
            <w:shd w:val="clear" w:color="auto" w:fill="FFC000"/>
          </w:tcPr>
          <w:p w:rsidR="00AC63A9" w:rsidRDefault="00AC63A9" w:rsidP="00C175DC">
            <w:pPr>
              <w:spacing w:line="480" w:lineRule="auto"/>
              <w:rPr>
                <w:sz w:val="24"/>
                <w:szCs w:val="24"/>
              </w:rPr>
            </w:pPr>
          </w:p>
        </w:tc>
        <w:tc>
          <w:tcPr>
            <w:tcW w:w="728" w:type="dxa"/>
            <w:shd w:val="clear" w:color="auto" w:fill="FFC000"/>
          </w:tcPr>
          <w:p w:rsidR="00AC63A9" w:rsidRDefault="00AC63A9" w:rsidP="00C175DC">
            <w:pPr>
              <w:spacing w:line="480" w:lineRule="auto"/>
              <w:rPr>
                <w:sz w:val="24"/>
                <w:szCs w:val="24"/>
              </w:rPr>
            </w:pPr>
          </w:p>
        </w:tc>
        <w:tc>
          <w:tcPr>
            <w:tcW w:w="785" w:type="dxa"/>
            <w:shd w:val="clear" w:color="auto" w:fill="FFC000"/>
          </w:tcPr>
          <w:p w:rsidR="00AC63A9" w:rsidRDefault="00AC63A9" w:rsidP="00C175DC">
            <w:pPr>
              <w:spacing w:line="480" w:lineRule="auto"/>
              <w:rPr>
                <w:sz w:val="24"/>
                <w:szCs w:val="24"/>
              </w:rPr>
            </w:pPr>
          </w:p>
        </w:tc>
        <w:tc>
          <w:tcPr>
            <w:tcW w:w="774" w:type="dxa"/>
            <w:shd w:val="clear" w:color="auto" w:fill="FFC000"/>
          </w:tcPr>
          <w:p w:rsidR="00AC63A9" w:rsidRDefault="00AC63A9" w:rsidP="00C175DC">
            <w:pPr>
              <w:spacing w:line="480" w:lineRule="auto"/>
              <w:rPr>
                <w:sz w:val="24"/>
                <w:szCs w:val="24"/>
              </w:rPr>
            </w:pPr>
          </w:p>
        </w:tc>
        <w:tc>
          <w:tcPr>
            <w:tcW w:w="725" w:type="dxa"/>
            <w:shd w:val="clear" w:color="auto" w:fill="FFC000"/>
          </w:tcPr>
          <w:p w:rsidR="00AC63A9" w:rsidRDefault="00AC63A9" w:rsidP="00C175DC">
            <w:pPr>
              <w:spacing w:line="480" w:lineRule="auto"/>
              <w:rPr>
                <w:sz w:val="24"/>
                <w:szCs w:val="24"/>
              </w:rPr>
            </w:pPr>
          </w:p>
        </w:tc>
        <w:tc>
          <w:tcPr>
            <w:tcW w:w="683" w:type="dxa"/>
            <w:shd w:val="clear" w:color="auto" w:fill="FFC000"/>
          </w:tcPr>
          <w:p w:rsidR="00AC63A9" w:rsidRDefault="00AC63A9" w:rsidP="00C175DC">
            <w:pPr>
              <w:spacing w:line="480" w:lineRule="auto"/>
              <w:rPr>
                <w:sz w:val="24"/>
                <w:szCs w:val="24"/>
              </w:rPr>
            </w:pPr>
          </w:p>
        </w:tc>
        <w:tc>
          <w:tcPr>
            <w:tcW w:w="607" w:type="dxa"/>
          </w:tcPr>
          <w:p w:rsidR="00AC63A9" w:rsidRDefault="00AC63A9" w:rsidP="00C175DC">
            <w:pPr>
              <w:spacing w:line="480" w:lineRule="auto"/>
              <w:rPr>
                <w:sz w:val="24"/>
                <w:szCs w:val="24"/>
              </w:rPr>
            </w:pPr>
          </w:p>
        </w:tc>
      </w:tr>
    </w:tbl>
    <w:p w:rsidR="0086338F" w:rsidRPr="0086338F" w:rsidRDefault="0086338F" w:rsidP="00C175DC">
      <w:pPr>
        <w:spacing w:line="480" w:lineRule="auto"/>
        <w:rPr>
          <w:sz w:val="24"/>
          <w:szCs w:val="24"/>
        </w:rPr>
      </w:pPr>
    </w:p>
    <w:p w:rsidR="00C175DC" w:rsidRDefault="002D4805" w:rsidP="00C175DC">
      <w:pPr>
        <w:spacing w:line="480" w:lineRule="auto"/>
        <w:rPr>
          <w:sz w:val="24"/>
          <w:szCs w:val="24"/>
        </w:rPr>
      </w:pPr>
      <w:r>
        <w:rPr>
          <w:sz w:val="24"/>
          <w:szCs w:val="24"/>
        </w:rPr>
        <w:t>Reference:</w:t>
      </w:r>
    </w:p>
    <w:p w:rsidR="002D4805" w:rsidRPr="0086338F" w:rsidRDefault="002D4805" w:rsidP="00C175DC">
      <w:pPr>
        <w:spacing w:line="480" w:lineRule="auto"/>
        <w:rPr>
          <w:sz w:val="24"/>
          <w:szCs w:val="24"/>
        </w:rPr>
      </w:pPr>
      <w:r>
        <w:rPr>
          <w:sz w:val="24"/>
          <w:szCs w:val="24"/>
        </w:rPr>
        <w:t>Enterprise resource planning project communications plan</w:t>
      </w:r>
    </w:p>
    <w:sectPr w:rsidR="002D4805" w:rsidRPr="0086338F" w:rsidSect="006522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63994"/>
    <w:multiLevelType w:val="hybridMultilevel"/>
    <w:tmpl w:val="393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373D"/>
    <w:rsid w:val="000004E4"/>
    <w:rsid w:val="000018EB"/>
    <w:rsid w:val="00001B61"/>
    <w:rsid w:val="000028E0"/>
    <w:rsid w:val="00003285"/>
    <w:rsid w:val="0000474E"/>
    <w:rsid w:val="00004B94"/>
    <w:rsid w:val="00005A9B"/>
    <w:rsid w:val="00005AC1"/>
    <w:rsid w:val="00005FAF"/>
    <w:rsid w:val="0000763F"/>
    <w:rsid w:val="00011132"/>
    <w:rsid w:val="00011683"/>
    <w:rsid w:val="00012568"/>
    <w:rsid w:val="000131E1"/>
    <w:rsid w:val="000134F3"/>
    <w:rsid w:val="000156E3"/>
    <w:rsid w:val="00015B75"/>
    <w:rsid w:val="00020982"/>
    <w:rsid w:val="00020B57"/>
    <w:rsid w:val="00023360"/>
    <w:rsid w:val="0002453C"/>
    <w:rsid w:val="00025A65"/>
    <w:rsid w:val="00027B1C"/>
    <w:rsid w:val="00027FF8"/>
    <w:rsid w:val="00030446"/>
    <w:rsid w:val="000357B7"/>
    <w:rsid w:val="000439CB"/>
    <w:rsid w:val="0004616C"/>
    <w:rsid w:val="00050272"/>
    <w:rsid w:val="00051A69"/>
    <w:rsid w:val="00051C79"/>
    <w:rsid w:val="00053D97"/>
    <w:rsid w:val="0005423B"/>
    <w:rsid w:val="00054F7C"/>
    <w:rsid w:val="000550CE"/>
    <w:rsid w:val="000566ED"/>
    <w:rsid w:val="00056C1B"/>
    <w:rsid w:val="0006122D"/>
    <w:rsid w:val="0006274E"/>
    <w:rsid w:val="00063402"/>
    <w:rsid w:val="00065988"/>
    <w:rsid w:val="00067202"/>
    <w:rsid w:val="00070141"/>
    <w:rsid w:val="000702C7"/>
    <w:rsid w:val="0007117D"/>
    <w:rsid w:val="00072356"/>
    <w:rsid w:val="00072CEE"/>
    <w:rsid w:val="000731F4"/>
    <w:rsid w:val="0007582E"/>
    <w:rsid w:val="00075857"/>
    <w:rsid w:val="00075A4A"/>
    <w:rsid w:val="00077452"/>
    <w:rsid w:val="000777DD"/>
    <w:rsid w:val="00077DE0"/>
    <w:rsid w:val="00081717"/>
    <w:rsid w:val="00081A0B"/>
    <w:rsid w:val="00082312"/>
    <w:rsid w:val="00083271"/>
    <w:rsid w:val="00083872"/>
    <w:rsid w:val="00083DE7"/>
    <w:rsid w:val="00084030"/>
    <w:rsid w:val="00090475"/>
    <w:rsid w:val="00090779"/>
    <w:rsid w:val="00092323"/>
    <w:rsid w:val="00092C29"/>
    <w:rsid w:val="00097E7E"/>
    <w:rsid w:val="000A0E24"/>
    <w:rsid w:val="000A152C"/>
    <w:rsid w:val="000A1995"/>
    <w:rsid w:val="000A1BBB"/>
    <w:rsid w:val="000A2BF3"/>
    <w:rsid w:val="000A307D"/>
    <w:rsid w:val="000A6CFF"/>
    <w:rsid w:val="000A7017"/>
    <w:rsid w:val="000B3193"/>
    <w:rsid w:val="000B32A5"/>
    <w:rsid w:val="000B5A51"/>
    <w:rsid w:val="000C6B58"/>
    <w:rsid w:val="000D2F1B"/>
    <w:rsid w:val="000D410E"/>
    <w:rsid w:val="000D4F52"/>
    <w:rsid w:val="000D58B7"/>
    <w:rsid w:val="000D58CA"/>
    <w:rsid w:val="000D6628"/>
    <w:rsid w:val="000D7773"/>
    <w:rsid w:val="000E1533"/>
    <w:rsid w:val="000E1A52"/>
    <w:rsid w:val="000E27D9"/>
    <w:rsid w:val="000E2AE8"/>
    <w:rsid w:val="000E2B1A"/>
    <w:rsid w:val="000E4B2A"/>
    <w:rsid w:val="000E4CBB"/>
    <w:rsid w:val="000E4DCF"/>
    <w:rsid w:val="000E7D31"/>
    <w:rsid w:val="000F4066"/>
    <w:rsid w:val="000F4AA5"/>
    <w:rsid w:val="000F5DB2"/>
    <w:rsid w:val="00100138"/>
    <w:rsid w:val="0010107C"/>
    <w:rsid w:val="0010166A"/>
    <w:rsid w:val="00102AB0"/>
    <w:rsid w:val="00106D40"/>
    <w:rsid w:val="00107BC0"/>
    <w:rsid w:val="0011051C"/>
    <w:rsid w:val="00111E10"/>
    <w:rsid w:val="00112946"/>
    <w:rsid w:val="00113C5B"/>
    <w:rsid w:val="00113E3E"/>
    <w:rsid w:val="00114097"/>
    <w:rsid w:val="00114554"/>
    <w:rsid w:val="001201EA"/>
    <w:rsid w:val="0012041F"/>
    <w:rsid w:val="00120D99"/>
    <w:rsid w:val="00120F7C"/>
    <w:rsid w:val="0012168C"/>
    <w:rsid w:val="001216EC"/>
    <w:rsid w:val="00121D67"/>
    <w:rsid w:val="00122611"/>
    <w:rsid w:val="0012333F"/>
    <w:rsid w:val="0012408A"/>
    <w:rsid w:val="0012477C"/>
    <w:rsid w:val="00127974"/>
    <w:rsid w:val="00131CF7"/>
    <w:rsid w:val="00132A0C"/>
    <w:rsid w:val="001334B8"/>
    <w:rsid w:val="0013575A"/>
    <w:rsid w:val="00135888"/>
    <w:rsid w:val="001371A3"/>
    <w:rsid w:val="001420D9"/>
    <w:rsid w:val="00142FB9"/>
    <w:rsid w:val="00143655"/>
    <w:rsid w:val="00144EA8"/>
    <w:rsid w:val="001456B2"/>
    <w:rsid w:val="00146921"/>
    <w:rsid w:val="00147983"/>
    <w:rsid w:val="00147BA3"/>
    <w:rsid w:val="00147D72"/>
    <w:rsid w:val="00150453"/>
    <w:rsid w:val="00150912"/>
    <w:rsid w:val="001550A4"/>
    <w:rsid w:val="00155E3B"/>
    <w:rsid w:val="001568D2"/>
    <w:rsid w:val="00156AD7"/>
    <w:rsid w:val="00156E28"/>
    <w:rsid w:val="00156F71"/>
    <w:rsid w:val="00164A4D"/>
    <w:rsid w:val="00165620"/>
    <w:rsid w:val="001664FB"/>
    <w:rsid w:val="00166DB6"/>
    <w:rsid w:val="00166DD2"/>
    <w:rsid w:val="001704F1"/>
    <w:rsid w:val="00170E9F"/>
    <w:rsid w:val="0017152A"/>
    <w:rsid w:val="001719BE"/>
    <w:rsid w:val="00171BB7"/>
    <w:rsid w:val="001727A8"/>
    <w:rsid w:val="00172EC0"/>
    <w:rsid w:val="0017409F"/>
    <w:rsid w:val="00180918"/>
    <w:rsid w:val="001810D5"/>
    <w:rsid w:val="0018394E"/>
    <w:rsid w:val="00184B5A"/>
    <w:rsid w:val="00184B75"/>
    <w:rsid w:val="00185620"/>
    <w:rsid w:val="00187852"/>
    <w:rsid w:val="001901F3"/>
    <w:rsid w:val="0019054B"/>
    <w:rsid w:val="0019254D"/>
    <w:rsid w:val="00193AE5"/>
    <w:rsid w:val="00195523"/>
    <w:rsid w:val="001974D7"/>
    <w:rsid w:val="001A1091"/>
    <w:rsid w:val="001A1C9D"/>
    <w:rsid w:val="001A2468"/>
    <w:rsid w:val="001A3727"/>
    <w:rsid w:val="001A3CEB"/>
    <w:rsid w:val="001B071D"/>
    <w:rsid w:val="001B092E"/>
    <w:rsid w:val="001B09D0"/>
    <w:rsid w:val="001B1403"/>
    <w:rsid w:val="001B1CB1"/>
    <w:rsid w:val="001B2370"/>
    <w:rsid w:val="001B243B"/>
    <w:rsid w:val="001B30B2"/>
    <w:rsid w:val="001B45F2"/>
    <w:rsid w:val="001B5D1C"/>
    <w:rsid w:val="001B680C"/>
    <w:rsid w:val="001C2989"/>
    <w:rsid w:val="001C3717"/>
    <w:rsid w:val="001C4F27"/>
    <w:rsid w:val="001C5C5F"/>
    <w:rsid w:val="001C7D40"/>
    <w:rsid w:val="001D0710"/>
    <w:rsid w:val="001D0E34"/>
    <w:rsid w:val="001D1806"/>
    <w:rsid w:val="001D5AFA"/>
    <w:rsid w:val="001E19AF"/>
    <w:rsid w:val="001E289F"/>
    <w:rsid w:val="001E3AD4"/>
    <w:rsid w:val="001E43EF"/>
    <w:rsid w:val="001E481C"/>
    <w:rsid w:val="001E4C87"/>
    <w:rsid w:val="001E6D07"/>
    <w:rsid w:val="001E6EA4"/>
    <w:rsid w:val="001F00A9"/>
    <w:rsid w:val="001F02F7"/>
    <w:rsid w:val="001F09C8"/>
    <w:rsid w:val="001F0B39"/>
    <w:rsid w:val="001F1A4C"/>
    <w:rsid w:val="001F416C"/>
    <w:rsid w:val="001F4C3D"/>
    <w:rsid w:val="001F505F"/>
    <w:rsid w:val="001F5454"/>
    <w:rsid w:val="001F54EE"/>
    <w:rsid w:val="001F5A23"/>
    <w:rsid w:val="001F62B0"/>
    <w:rsid w:val="001F643B"/>
    <w:rsid w:val="001F6669"/>
    <w:rsid w:val="001F6FC3"/>
    <w:rsid w:val="001F7533"/>
    <w:rsid w:val="001F7765"/>
    <w:rsid w:val="00201F01"/>
    <w:rsid w:val="00202DAD"/>
    <w:rsid w:val="002057A9"/>
    <w:rsid w:val="00206A80"/>
    <w:rsid w:val="00207D51"/>
    <w:rsid w:val="002108CB"/>
    <w:rsid w:val="00211BB2"/>
    <w:rsid w:val="00211BC7"/>
    <w:rsid w:val="00211D8C"/>
    <w:rsid w:val="00212556"/>
    <w:rsid w:val="00213C79"/>
    <w:rsid w:val="00217C5C"/>
    <w:rsid w:val="00220E6E"/>
    <w:rsid w:val="00221DB3"/>
    <w:rsid w:val="00221FF0"/>
    <w:rsid w:val="00222A71"/>
    <w:rsid w:val="002245FB"/>
    <w:rsid w:val="00224889"/>
    <w:rsid w:val="002254AA"/>
    <w:rsid w:val="002265BF"/>
    <w:rsid w:val="00227917"/>
    <w:rsid w:val="00231AFC"/>
    <w:rsid w:val="00233ABC"/>
    <w:rsid w:val="00233E31"/>
    <w:rsid w:val="002351F5"/>
    <w:rsid w:val="0023577D"/>
    <w:rsid w:val="00240633"/>
    <w:rsid w:val="00243DD0"/>
    <w:rsid w:val="00243F28"/>
    <w:rsid w:val="0024424E"/>
    <w:rsid w:val="00244337"/>
    <w:rsid w:val="00245AE6"/>
    <w:rsid w:val="00245C71"/>
    <w:rsid w:val="00245E16"/>
    <w:rsid w:val="002468BC"/>
    <w:rsid w:val="002469D2"/>
    <w:rsid w:val="00250628"/>
    <w:rsid w:val="00251DC3"/>
    <w:rsid w:val="00254E31"/>
    <w:rsid w:val="002556B0"/>
    <w:rsid w:val="00256098"/>
    <w:rsid w:val="00260E61"/>
    <w:rsid w:val="0026116B"/>
    <w:rsid w:val="00262B9F"/>
    <w:rsid w:val="0026368F"/>
    <w:rsid w:val="00263786"/>
    <w:rsid w:val="00264B17"/>
    <w:rsid w:val="002663EC"/>
    <w:rsid w:val="00270AD5"/>
    <w:rsid w:val="00270F83"/>
    <w:rsid w:val="00271C46"/>
    <w:rsid w:val="002725B3"/>
    <w:rsid w:val="00272700"/>
    <w:rsid w:val="00273E76"/>
    <w:rsid w:val="0027405D"/>
    <w:rsid w:val="00274B34"/>
    <w:rsid w:val="00276401"/>
    <w:rsid w:val="0027743F"/>
    <w:rsid w:val="00281062"/>
    <w:rsid w:val="0028138E"/>
    <w:rsid w:val="00282401"/>
    <w:rsid w:val="002849C0"/>
    <w:rsid w:val="00285B58"/>
    <w:rsid w:val="00285FB1"/>
    <w:rsid w:val="00286395"/>
    <w:rsid w:val="0029068A"/>
    <w:rsid w:val="00290EAA"/>
    <w:rsid w:val="00292E5B"/>
    <w:rsid w:val="00294FC6"/>
    <w:rsid w:val="0029722A"/>
    <w:rsid w:val="0029780F"/>
    <w:rsid w:val="002978EB"/>
    <w:rsid w:val="00297EA4"/>
    <w:rsid w:val="002A1EC1"/>
    <w:rsid w:val="002A31FD"/>
    <w:rsid w:val="002A358A"/>
    <w:rsid w:val="002A35F9"/>
    <w:rsid w:val="002A4E6A"/>
    <w:rsid w:val="002A571F"/>
    <w:rsid w:val="002B045A"/>
    <w:rsid w:val="002B05A6"/>
    <w:rsid w:val="002B0CBA"/>
    <w:rsid w:val="002B3003"/>
    <w:rsid w:val="002B4F41"/>
    <w:rsid w:val="002B57B9"/>
    <w:rsid w:val="002C0D6C"/>
    <w:rsid w:val="002C1950"/>
    <w:rsid w:val="002C1DBF"/>
    <w:rsid w:val="002C4582"/>
    <w:rsid w:val="002C4852"/>
    <w:rsid w:val="002C4DE1"/>
    <w:rsid w:val="002C4E71"/>
    <w:rsid w:val="002C614F"/>
    <w:rsid w:val="002C69A2"/>
    <w:rsid w:val="002C73A1"/>
    <w:rsid w:val="002D44DD"/>
    <w:rsid w:val="002D4805"/>
    <w:rsid w:val="002D4D8A"/>
    <w:rsid w:val="002D5F4A"/>
    <w:rsid w:val="002D62FB"/>
    <w:rsid w:val="002D7122"/>
    <w:rsid w:val="002E171C"/>
    <w:rsid w:val="002E2E12"/>
    <w:rsid w:val="002E2FA7"/>
    <w:rsid w:val="002E42C8"/>
    <w:rsid w:val="002E42D4"/>
    <w:rsid w:val="002E5224"/>
    <w:rsid w:val="002F0E76"/>
    <w:rsid w:val="002F1A48"/>
    <w:rsid w:val="002F2C71"/>
    <w:rsid w:val="002F4503"/>
    <w:rsid w:val="002F581F"/>
    <w:rsid w:val="002F65A5"/>
    <w:rsid w:val="002F6EDA"/>
    <w:rsid w:val="00301745"/>
    <w:rsid w:val="00303C7B"/>
    <w:rsid w:val="00306AAB"/>
    <w:rsid w:val="00306EEE"/>
    <w:rsid w:val="00310E6B"/>
    <w:rsid w:val="003127AE"/>
    <w:rsid w:val="00312802"/>
    <w:rsid w:val="003139E0"/>
    <w:rsid w:val="00314D54"/>
    <w:rsid w:val="0031577C"/>
    <w:rsid w:val="00316CA7"/>
    <w:rsid w:val="003178F5"/>
    <w:rsid w:val="00322F7E"/>
    <w:rsid w:val="00326164"/>
    <w:rsid w:val="00326211"/>
    <w:rsid w:val="00326795"/>
    <w:rsid w:val="00327925"/>
    <w:rsid w:val="00332556"/>
    <w:rsid w:val="00333BE9"/>
    <w:rsid w:val="00334CCC"/>
    <w:rsid w:val="003365F9"/>
    <w:rsid w:val="00342673"/>
    <w:rsid w:val="00342BA5"/>
    <w:rsid w:val="00342F89"/>
    <w:rsid w:val="003437D3"/>
    <w:rsid w:val="00343EBA"/>
    <w:rsid w:val="00344309"/>
    <w:rsid w:val="00344F8D"/>
    <w:rsid w:val="0034569F"/>
    <w:rsid w:val="003456E3"/>
    <w:rsid w:val="00346BB6"/>
    <w:rsid w:val="00346D69"/>
    <w:rsid w:val="00346EFF"/>
    <w:rsid w:val="003500BE"/>
    <w:rsid w:val="003500F4"/>
    <w:rsid w:val="00350684"/>
    <w:rsid w:val="00352589"/>
    <w:rsid w:val="0035563C"/>
    <w:rsid w:val="00356424"/>
    <w:rsid w:val="003568BE"/>
    <w:rsid w:val="00360A5F"/>
    <w:rsid w:val="00360E11"/>
    <w:rsid w:val="00362451"/>
    <w:rsid w:val="00362C7B"/>
    <w:rsid w:val="00363576"/>
    <w:rsid w:val="00364BFF"/>
    <w:rsid w:val="003666C8"/>
    <w:rsid w:val="00367A1B"/>
    <w:rsid w:val="00370B75"/>
    <w:rsid w:val="00370ED3"/>
    <w:rsid w:val="00371E49"/>
    <w:rsid w:val="00372BF0"/>
    <w:rsid w:val="00376584"/>
    <w:rsid w:val="003822FA"/>
    <w:rsid w:val="0038516B"/>
    <w:rsid w:val="00385587"/>
    <w:rsid w:val="003855D6"/>
    <w:rsid w:val="00390EF2"/>
    <w:rsid w:val="00391C38"/>
    <w:rsid w:val="003921E9"/>
    <w:rsid w:val="0039341E"/>
    <w:rsid w:val="00393ECA"/>
    <w:rsid w:val="00395FC7"/>
    <w:rsid w:val="00397D2F"/>
    <w:rsid w:val="003A047E"/>
    <w:rsid w:val="003A12AA"/>
    <w:rsid w:val="003A1605"/>
    <w:rsid w:val="003A2281"/>
    <w:rsid w:val="003A2B12"/>
    <w:rsid w:val="003A3AA6"/>
    <w:rsid w:val="003A3DF2"/>
    <w:rsid w:val="003A46F3"/>
    <w:rsid w:val="003A720E"/>
    <w:rsid w:val="003B0E44"/>
    <w:rsid w:val="003B13FD"/>
    <w:rsid w:val="003B3866"/>
    <w:rsid w:val="003B4D25"/>
    <w:rsid w:val="003B6BB7"/>
    <w:rsid w:val="003B74EC"/>
    <w:rsid w:val="003C0AC0"/>
    <w:rsid w:val="003C0BA9"/>
    <w:rsid w:val="003C1176"/>
    <w:rsid w:val="003C4477"/>
    <w:rsid w:val="003C537C"/>
    <w:rsid w:val="003C57C2"/>
    <w:rsid w:val="003C6419"/>
    <w:rsid w:val="003C7127"/>
    <w:rsid w:val="003D0BC7"/>
    <w:rsid w:val="003D165B"/>
    <w:rsid w:val="003D21ED"/>
    <w:rsid w:val="003D2504"/>
    <w:rsid w:val="003D37B4"/>
    <w:rsid w:val="003D4690"/>
    <w:rsid w:val="003D6C45"/>
    <w:rsid w:val="003D77AD"/>
    <w:rsid w:val="003D79B1"/>
    <w:rsid w:val="003E082E"/>
    <w:rsid w:val="003E22CD"/>
    <w:rsid w:val="003F0870"/>
    <w:rsid w:val="003F0C86"/>
    <w:rsid w:val="003F3BDB"/>
    <w:rsid w:val="003F533B"/>
    <w:rsid w:val="003F5B9D"/>
    <w:rsid w:val="0040078A"/>
    <w:rsid w:val="0040116D"/>
    <w:rsid w:val="00403668"/>
    <w:rsid w:val="00403C1E"/>
    <w:rsid w:val="00404FE8"/>
    <w:rsid w:val="0040543E"/>
    <w:rsid w:val="00407838"/>
    <w:rsid w:val="00410187"/>
    <w:rsid w:val="004115FA"/>
    <w:rsid w:val="0041242E"/>
    <w:rsid w:val="00417183"/>
    <w:rsid w:val="0041767B"/>
    <w:rsid w:val="00421868"/>
    <w:rsid w:val="00421A74"/>
    <w:rsid w:val="004224DB"/>
    <w:rsid w:val="004236CC"/>
    <w:rsid w:val="004245BF"/>
    <w:rsid w:val="00424710"/>
    <w:rsid w:val="00426441"/>
    <w:rsid w:val="00426ECA"/>
    <w:rsid w:val="00431C91"/>
    <w:rsid w:val="0043282C"/>
    <w:rsid w:val="00435E1F"/>
    <w:rsid w:val="00435F0A"/>
    <w:rsid w:val="00436463"/>
    <w:rsid w:val="00441500"/>
    <w:rsid w:val="00442CC3"/>
    <w:rsid w:val="00443A4E"/>
    <w:rsid w:val="00446634"/>
    <w:rsid w:val="0045074A"/>
    <w:rsid w:val="00453013"/>
    <w:rsid w:val="00453A52"/>
    <w:rsid w:val="0045443A"/>
    <w:rsid w:val="00455E9F"/>
    <w:rsid w:val="00456526"/>
    <w:rsid w:val="004575E7"/>
    <w:rsid w:val="00462CD7"/>
    <w:rsid w:val="00464F79"/>
    <w:rsid w:val="00465558"/>
    <w:rsid w:val="004662C0"/>
    <w:rsid w:val="004663EB"/>
    <w:rsid w:val="004675B3"/>
    <w:rsid w:val="00470443"/>
    <w:rsid w:val="00470AF8"/>
    <w:rsid w:val="00472C3F"/>
    <w:rsid w:val="00474689"/>
    <w:rsid w:val="00474717"/>
    <w:rsid w:val="004771ED"/>
    <w:rsid w:val="00480B8E"/>
    <w:rsid w:val="004815D3"/>
    <w:rsid w:val="004825F9"/>
    <w:rsid w:val="0048373F"/>
    <w:rsid w:val="00485059"/>
    <w:rsid w:val="00485308"/>
    <w:rsid w:val="004875E8"/>
    <w:rsid w:val="0049078B"/>
    <w:rsid w:val="0049119F"/>
    <w:rsid w:val="004939C8"/>
    <w:rsid w:val="00494426"/>
    <w:rsid w:val="004949A4"/>
    <w:rsid w:val="00495C92"/>
    <w:rsid w:val="00496192"/>
    <w:rsid w:val="00497432"/>
    <w:rsid w:val="004A091C"/>
    <w:rsid w:val="004A4290"/>
    <w:rsid w:val="004A5317"/>
    <w:rsid w:val="004A5447"/>
    <w:rsid w:val="004B03F9"/>
    <w:rsid w:val="004B05D6"/>
    <w:rsid w:val="004B2B31"/>
    <w:rsid w:val="004B3DAB"/>
    <w:rsid w:val="004B416E"/>
    <w:rsid w:val="004B4DD2"/>
    <w:rsid w:val="004B603D"/>
    <w:rsid w:val="004C04D1"/>
    <w:rsid w:val="004C12C4"/>
    <w:rsid w:val="004C1F39"/>
    <w:rsid w:val="004C1F63"/>
    <w:rsid w:val="004C2599"/>
    <w:rsid w:val="004C4E6D"/>
    <w:rsid w:val="004C59F0"/>
    <w:rsid w:val="004D5CB2"/>
    <w:rsid w:val="004D7B7E"/>
    <w:rsid w:val="004E128C"/>
    <w:rsid w:val="004E2DF8"/>
    <w:rsid w:val="004E369A"/>
    <w:rsid w:val="004E4B3D"/>
    <w:rsid w:val="004E5DD2"/>
    <w:rsid w:val="004F0126"/>
    <w:rsid w:val="004F027C"/>
    <w:rsid w:val="004F0BB2"/>
    <w:rsid w:val="004F2768"/>
    <w:rsid w:val="004F4211"/>
    <w:rsid w:val="004F45E9"/>
    <w:rsid w:val="004F4629"/>
    <w:rsid w:val="004F62DE"/>
    <w:rsid w:val="004F6F73"/>
    <w:rsid w:val="00500429"/>
    <w:rsid w:val="0050217D"/>
    <w:rsid w:val="00502D1B"/>
    <w:rsid w:val="00505051"/>
    <w:rsid w:val="00505649"/>
    <w:rsid w:val="00505DC5"/>
    <w:rsid w:val="0050613B"/>
    <w:rsid w:val="00506708"/>
    <w:rsid w:val="00507039"/>
    <w:rsid w:val="0051048D"/>
    <w:rsid w:val="00511082"/>
    <w:rsid w:val="00511BCC"/>
    <w:rsid w:val="00511EE2"/>
    <w:rsid w:val="0051373B"/>
    <w:rsid w:val="00515786"/>
    <w:rsid w:val="005179A6"/>
    <w:rsid w:val="00517C34"/>
    <w:rsid w:val="00520505"/>
    <w:rsid w:val="0052065B"/>
    <w:rsid w:val="00521444"/>
    <w:rsid w:val="00521875"/>
    <w:rsid w:val="00522365"/>
    <w:rsid w:val="00522D1D"/>
    <w:rsid w:val="00524A0B"/>
    <w:rsid w:val="00524C59"/>
    <w:rsid w:val="00525552"/>
    <w:rsid w:val="00525588"/>
    <w:rsid w:val="00526BDA"/>
    <w:rsid w:val="00527D8D"/>
    <w:rsid w:val="00531611"/>
    <w:rsid w:val="005336A2"/>
    <w:rsid w:val="00534D24"/>
    <w:rsid w:val="005351DD"/>
    <w:rsid w:val="00535563"/>
    <w:rsid w:val="00535A4E"/>
    <w:rsid w:val="00536F62"/>
    <w:rsid w:val="00537A03"/>
    <w:rsid w:val="0054094A"/>
    <w:rsid w:val="00540FC6"/>
    <w:rsid w:val="005427FD"/>
    <w:rsid w:val="00543022"/>
    <w:rsid w:val="00543BC0"/>
    <w:rsid w:val="0054472F"/>
    <w:rsid w:val="005468E0"/>
    <w:rsid w:val="00547359"/>
    <w:rsid w:val="00547B9F"/>
    <w:rsid w:val="0055117A"/>
    <w:rsid w:val="00551D75"/>
    <w:rsid w:val="005520E7"/>
    <w:rsid w:val="00552FBB"/>
    <w:rsid w:val="00553099"/>
    <w:rsid w:val="00553629"/>
    <w:rsid w:val="005540FD"/>
    <w:rsid w:val="0055421A"/>
    <w:rsid w:val="00554F7D"/>
    <w:rsid w:val="0055571B"/>
    <w:rsid w:val="0055609D"/>
    <w:rsid w:val="005565AF"/>
    <w:rsid w:val="00556B69"/>
    <w:rsid w:val="00556C23"/>
    <w:rsid w:val="00556D91"/>
    <w:rsid w:val="00560161"/>
    <w:rsid w:val="00560748"/>
    <w:rsid w:val="0056120B"/>
    <w:rsid w:val="005623E3"/>
    <w:rsid w:val="005629D8"/>
    <w:rsid w:val="005634DB"/>
    <w:rsid w:val="00563A2E"/>
    <w:rsid w:val="00564595"/>
    <w:rsid w:val="00566727"/>
    <w:rsid w:val="005667E0"/>
    <w:rsid w:val="0056794A"/>
    <w:rsid w:val="00567AA1"/>
    <w:rsid w:val="0057101B"/>
    <w:rsid w:val="00571057"/>
    <w:rsid w:val="0057357C"/>
    <w:rsid w:val="005756D1"/>
    <w:rsid w:val="00575A1C"/>
    <w:rsid w:val="005771A2"/>
    <w:rsid w:val="0057751A"/>
    <w:rsid w:val="00577EB0"/>
    <w:rsid w:val="00582853"/>
    <w:rsid w:val="00582E63"/>
    <w:rsid w:val="005849E9"/>
    <w:rsid w:val="00585141"/>
    <w:rsid w:val="00587FD8"/>
    <w:rsid w:val="00590EAC"/>
    <w:rsid w:val="00592AC4"/>
    <w:rsid w:val="00596F31"/>
    <w:rsid w:val="00597BF6"/>
    <w:rsid w:val="005A1972"/>
    <w:rsid w:val="005A24EA"/>
    <w:rsid w:val="005A2EC8"/>
    <w:rsid w:val="005A3001"/>
    <w:rsid w:val="005A3B4F"/>
    <w:rsid w:val="005A4837"/>
    <w:rsid w:val="005A6B27"/>
    <w:rsid w:val="005A6F71"/>
    <w:rsid w:val="005A747F"/>
    <w:rsid w:val="005B1190"/>
    <w:rsid w:val="005B19C4"/>
    <w:rsid w:val="005B32ED"/>
    <w:rsid w:val="005B52FC"/>
    <w:rsid w:val="005B6E15"/>
    <w:rsid w:val="005C02D8"/>
    <w:rsid w:val="005C0A15"/>
    <w:rsid w:val="005C1114"/>
    <w:rsid w:val="005C28F8"/>
    <w:rsid w:val="005C32B6"/>
    <w:rsid w:val="005C5154"/>
    <w:rsid w:val="005C7137"/>
    <w:rsid w:val="005D27DB"/>
    <w:rsid w:val="005D2A21"/>
    <w:rsid w:val="005D3052"/>
    <w:rsid w:val="005D3DA2"/>
    <w:rsid w:val="005D48D6"/>
    <w:rsid w:val="005D497E"/>
    <w:rsid w:val="005D51B3"/>
    <w:rsid w:val="005D5DBF"/>
    <w:rsid w:val="005D6298"/>
    <w:rsid w:val="005D7394"/>
    <w:rsid w:val="005D7547"/>
    <w:rsid w:val="005D7E65"/>
    <w:rsid w:val="005E02DD"/>
    <w:rsid w:val="005E3A6D"/>
    <w:rsid w:val="005E6E97"/>
    <w:rsid w:val="005E79D5"/>
    <w:rsid w:val="005F137D"/>
    <w:rsid w:val="005F2083"/>
    <w:rsid w:val="005F20DA"/>
    <w:rsid w:val="005F23F9"/>
    <w:rsid w:val="005F2928"/>
    <w:rsid w:val="005F566E"/>
    <w:rsid w:val="005F7735"/>
    <w:rsid w:val="00601C7B"/>
    <w:rsid w:val="00603645"/>
    <w:rsid w:val="00603883"/>
    <w:rsid w:val="006058A8"/>
    <w:rsid w:val="00605B15"/>
    <w:rsid w:val="00605C5D"/>
    <w:rsid w:val="00605DA2"/>
    <w:rsid w:val="00606A2E"/>
    <w:rsid w:val="00607F35"/>
    <w:rsid w:val="00610B1B"/>
    <w:rsid w:val="0061351B"/>
    <w:rsid w:val="00613814"/>
    <w:rsid w:val="00613EA4"/>
    <w:rsid w:val="00613EFB"/>
    <w:rsid w:val="00615260"/>
    <w:rsid w:val="006166FE"/>
    <w:rsid w:val="0061731A"/>
    <w:rsid w:val="0061772E"/>
    <w:rsid w:val="0061775E"/>
    <w:rsid w:val="00622014"/>
    <w:rsid w:val="006222C0"/>
    <w:rsid w:val="00623ADF"/>
    <w:rsid w:val="00623DE2"/>
    <w:rsid w:val="00624141"/>
    <w:rsid w:val="006241AD"/>
    <w:rsid w:val="00624220"/>
    <w:rsid w:val="00624714"/>
    <w:rsid w:val="00624E23"/>
    <w:rsid w:val="0062508E"/>
    <w:rsid w:val="006255DF"/>
    <w:rsid w:val="006258BF"/>
    <w:rsid w:val="0062590F"/>
    <w:rsid w:val="00625AFC"/>
    <w:rsid w:val="00627BFF"/>
    <w:rsid w:val="00627CBF"/>
    <w:rsid w:val="00631FED"/>
    <w:rsid w:val="00632577"/>
    <w:rsid w:val="00632DE8"/>
    <w:rsid w:val="00633ACA"/>
    <w:rsid w:val="00633C92"/>
    <w:rsid w:val="006350B5"/>
    <w:rsid w:val="00635358"/>
    <w:rsid w:val="00636259"/>
    <w:rsid w:val="006362DB"/>
    <w:rsid w:val="00636E57"/>
    <w:rsid w:val="00637FDA"/>
    <w:rsid w:val="00641111"/>
    <w:rsid w:val="00642547"/>
    <w:rsid w:val="006428C7"/>
    <w:rsid w:val="00643A44"/>
    <w:rsid w:val="00644887"/>
    <w:rsid w:val="00646321"/>
    <w:rsid w:val="00646FF0"/>
    <w:rsid w:val="00647386"/>
    <w:rsid w:val="00651FB9"/>
    <w:rsid w:val="00652247"/>
    <w:rsid w:val="0065243C"/>
    <w:rsid w:val="00653300"/>
    <w:rsid w:val="006562C6"/>
    <w:rsid w:val="00662F98"/>
    <w:rsid w:val="0066362B"/>
    <w:rsid w:val="00664294"/>
    <w:rsid w:val="006651CC"/>
    <w:rsid w:val="0066700A"/>
    <w:rsid w:val="00670A83"/>
    <w:rsid w:val="00672622"/>
    <w:rsid w:val="0067379B"/>
    <w:rsid w:val="00674173"/>
    <w:rsid w:val="0067445E"/>
    <w:rsid w:val="00676B46"/>
    <w:rsid w:val="00677433"/>
    <w:rsid w:val="00677437"/>
    <w:rsid w:val="00677718"/>
    <w:rsid w:val="00677F01"/>
    <w:rsid w:val="006801B8"/>
    <w:rsid w:val="00681A67"/>
    <w:rsid w:val="006868B8"/>
    <w:rsid w:val="00686D2D"/>
    <w:rsid w:val="00687631"/>
    <w:rsid w:val="006879D0"/>
    <w:rsid w:val="0069001E"/>
    <w:rsid w:val="00690419"/>
    <w:rsid w:val="00693138"/>
    <w:rsid w:val="0069597D"/>
    <w:rsid w:val="006970DF"/>
    <w:rsid w:val="00697700"/>
    <w:rsid w:val="006A0BC2"/>
    <w:rsid w:val="006A0E13"/>
    <w:rsid w:val="006A0E8F"/>
    <w:rsid w:val="006A2EF7"/>
    <w:rsid w:val="006A5538"/>
    <w:rsid w:val="006A5FBD"/>
    <w:rsid w:val="006A61A9"/>
    <w:rsid w:val="006A77A3"/>
    <w:rsid w:val="006B0ABA"/>
    <w:rsid w:val="006B115B"/>
    <w:rsid w:val="006B1D26"/>
    <w:rsid w:val="006B2D7F"/>
    <w:rsid w:val="006B3CBF"/>
    <w:rsid w:val="006B4424"/>
    <w:rsid w:val="006B4C9A"/>
    <w:rsid w:val="006B618E"/>
    <w:rsid w:val="006B7FF7"/>
    <w:rsid w:val="006C1362"/>
    <w:rsid w:val="006C1551"/>
    <w:rsid w:val="006C1E34"/>
    <w:rsid w:val="006C305F"/>
    <w:rsid w:val="006C32BF"/>
    <w:rsid w:val="006C3D04"/>
    <w:rsid w:val="006C4BBA"/>
    <w:rsid w:val="006C6FFD"/>
    <w:rsid w:val="006C7CCA"/>
    <w:rsid w:val="006D0523"/>
    <w:rsid w:val="006D0E6C"/>
    <w:rsid w:val="006D1834"/>
    <w:rsid w:val="006D1F1D"/>
    <w:rsid w:val="006D2526"/>
    <w:rsid w:val="006D25A4"/>
    <w:rsid w:val="006D2DFD"/>
    <w:rsid w:val="006D3086"/>
    <w:rsid w:val="006D46FA"/>
    <w:rsid w:val="006D5F1F"/>
    <w:rsid w:val="006D60E3"/>
    <w:rsid w:val="006D621C"/>
    <w:rsid w:val="006D6EE4"/>
    <w:rsid w:val="006E3BB2"/>
    <w:rsid w:val="006E3FC1"/>
    <w:rsid w:val="006E4C86"/>
    <w:rsid w:val="006E4D37"/>
    <w:rsid w:val="006E69BE"/>
    <w:rsid w:val="006E77E2"/>
    <w:rsid w:val="006F1714"/>
    <w:rsid w:val="006F2847"/>
    <w:rsid w:val="006F2F73"/>
    <w:rsid w:val="006F5032"/>
    <w:rsid w:val="006F548B"/>
    <w:rsid w:val="00700780"/>
    <w:rsid w:val="00700984"/>
    <w:rsid w:val="00700A9E"/>
    <w:rsid w:val="00703186"/>
    <w:rsid w:val="00704557"/>
    <w:rsid w:val="00706E45"/>
    <w:rsid w:val="007075D0"/>
    <w:rsid w:val="0071044E"/>
    <w:rsid w:val="0071238C"/>
    <w:rsid w:val="007124AF"/>
    <w:rsid w:val="00713C93"/>
    <w:rsid w:val="00714BBA"/>
    <w:rsid w:val="007161D1"/>
    <w:rsid w:val="00717BA5"/>
    <w:rsid w:val="00720AD1"/>
    <w:rsid w:val="0072321B"/>
    <w:rsid w:val="007245FB"/>
    <w:rsid w:val="00724F77"/>
    <w:rsid w:val="007258EC"/>
    <w:rsid w:val="0072612D"/>
    <w:rsid w:val="00727495"/>
    <w:rsid w:val="007278BA"/>
    <w:rsid w:val="00727BC1"/>
    <w:rsid w:val="00727F61"/>
    <w:rsid w:val="00732981"/>
    <w:rsid w:val="00732BD8"/>
    <w:rsid w:val="00734B57"/>
    <w:rsid w:val="007351C7"/>
    <w:rsid w:val="00736788"/>
    <w:rsid w:val="00736CB8"/>
    <w:rsid w:val="007370B2"/>
    <w:rsid w:val="00737440"/>
    <w:rsid w:val="00740226"/>
    <w:rsid w:val="00741949"/>
    <w:rsid w:val="00744CF1"/>
    <w:rsid w:val="00745504"/>
    <w:rsid w:val="007457FB"/>
    <w:rsid w:val="00751997"/>
    <w:rsid w:val="0075278B"/>
    <w:rsid w:val="0075322F"/>
    <w:rsid w:val="00753437"/>
    <w:rsid w:val="007539CD"/>
    <w:rsid w:val="00755575"/>
    <w:rsid w:val="00755714"/>
    <w:rsid w:val="00756679"/>
    <w:rsid w:val="00763EA7"/>
    <w:rsid w:val="00763F43"/>
    <w:rsid w:val="007664DF"/>
    <w:rsid w:val="007671A7"/>
    <w:rsid w:val="00767964"/>
    <w:rsid w:val="00767DCA"/>
    <w:rsid w:val="007707C4"/>
    <w:rsid w:val="007724B8"/>
    <w:rsid w:val="00772505"/>
    <w:rsid w:val="00772BFD"/>
    <w:rsid w:val="0078045A"/>
    <w:rsid w:val="00781175"/>
    <w:rsid w:val="0078222F"/>
    <w:rsid w:val="007829FB"/>
    <w:rsid w:val="00783094"/>
    <w:rsid w:val="0078630F"/>
    <w:rsid w:val="00790AD4"/>
    <w:rsid w:val="00791A48"/>
    <w:rsid w:val="00794258"/>
    <w:rsid w:val="00795BA7"/>
    <w:rsid w:val="00795CF8"/>
    <w:rsid w:val="0079620C"/>
    <w:rsid w:val="0079681A"/>
    <w:rsid w:val="00796876"/>
    <w:rsid w:val="00796A64"/>
    <w:rsid w:val="007979D4"/>
    <w:rsid w:val="007A06F6"/>
    <w:rsid w:val="007A1D03"/>
    <w:rsid w:val="007A280E"/>
    <w:rsid w:val="007A2E91"/>
    <w:rsid w:val="007A632D"/>
    <w:rsid w:val="007B0834"/>
    <w:rsid w:val="007B3936"/>
    <w:rsid w:val="007B56BB"/>
    <w:rsid w:val="007B57C1"/>
    <w:rsid w:val="007B5E48"/>
    <w:rsid w:val="007B5EDF"/>
    <w:rsid w:val="007B6611"/>
    <w:rsid w:val="007B6BCA"/>
    <w:rsid w:val="007C16A3"/>
    <w:rsid w:val="007C2990"/>
    <w:rsid w:val="007D0183"/>
    <w:rsid w:val="007D0545"/>
    <w:rsid w:val="007D12A3"/>
    <w:rsid w:val="007D20DB"/>
    <w:rsid w:val="007D26B8"/>
    <w:rsid w:val="007D3569"/>
    <w:rsid w:val="007D3FED"/>
    <w:rsid w:val="007D6C79"/>
    <w:rsid w:val="007D7A7B"/>
    <w:rsid w:val="007E0CDA"/>
    <w:rsid w:val="007E1BEA"/>
    <w:rsid w:val="007E1E84"/>
    <w:rsid w:val="007E2D7A"/>
    <w:rsid w:val="007E49AC"/>
    <w:rsid w:val="007E4F51"/>
    <w:rsid w:val="007E52DD"/>
    <w:rsid w:val="007E786A"/>
    <w:rsid w:val="007E7F57"/>
    <w:rsid w:val="007F0653"/>
    <w:rsid w:val="007F27D4"/>
    <w:rsid w:val="007F34AA"/>
    <w:rsid w:val="007F4185"/>
    <w:rsid w:val="007F42C2"/>
    <w:rsid w:val="007F4885"/>
    <w:rsid w:val="007F593D"/>
    <w:rsid w:val="007F5B46"/>
    <w:rsid w:val="007F619F"/>
    <w:rsid w:val="007F743F"/>
    <w:rsid w:val="00801179"/>
    <w:rsid w:val="00801754"/>
    <w:rsid w:val="00802871"/>
    <w:rsid w:val="00803170"/>
    <w:rsid w:val="0080361D"/>
    <w:rsid w:val="0080403A"/>
    <w:rsid w:val="008045FA"/>
    <w:rsid w:val="00804800"/>
    <w:rsid w:val="00804DE6"/>
    <w:rsid w:val="00805A4E"/>
    <w:rsid w:val="00806CDE"/>
    <w:rsid w:val="00806D8A"/>
    <w:rsid w:val="00806F94"/>
    <w:rsid w:val="00807DF3"/>
    <w:rsid w:val="008116EC"/>
    <w:rsid w:val="00811EB6"/>
    <w:rsid w:val="00812A9E"/>
    <w:rsid w:val="00813543"/>
    <w:rsid w:val="00820196"/>
    <w:rsid w:val="008236EF"/>
    <w:rsid w:val="00824F29"/>
    <w:rsid w:val="008260E4"/>
    <w:rsid w:val="00826CAB"/>
    <w:rsid w:val="00826CEB"/>
    <w:rsid w:val="00831943"/>
    <w:rsid w:val="00831D7D"/>
    <w:rsid w:val="00833D92"/>
    <w:rsid w:val="008342EB"/>
    <w:rsid w:val="0083637A"/>
    <w:rsid w:val="00837DC0"/>
    <w:rsid w:val="00840463"/>
    <w:rsid w:val="0084168D"/>
    <w:rsid w:val="008424BD"/>
    <w:rsid w:val="00842654"/>
    <w:rsid w:val="008437C1"/>
    <w:rsid w:val="00844598"/>
    <w:rsid w:val="008458CC"/>
    <w:rsid w:val="00847A78"/>
    <w:rsid w:val="008520B8"/>
    <w:rsid w:val="00852937"/>
    <w:rsid w:val="00852C5F"/>
    <w:rsid w:val="00854130"/>
    <w:rsid w:val="008565B1"/>
    <w:rsid w:val="00857F3B"/>
    <w:rsid w:val="00860669"/>
    <w:rsid w:val="00860E36"/>
    <w:rsid w:val="008618DF"/>
    <w:rsid w:val="0086220F"/>
    <w:rsid w:val="00862731"/>
    <w:rsid w:val="0086335F"/>
    <w:rsid w:val="0086338F"/>
    <w:rsid w:val="0086377D"/>
    <w:rsid w:val="008660E9"/>
    <w:rsid w:val="00870A44"/>
    <w:rsid w:val="00870C57"/>
    <w:rsid w:val="00870D41"/>
    <w:rsid w:val="00872710"/>
    <w:rsid w:val="00873435"/>
    <w:rsid w:val="008734B0"/>
    <w:rsid w:val="008754EF"/>
    <w:rsid w:val="00876076"/>
    <w:rsid w:val="0087630A"/>
    <w:rsid w:val="00876398"/>
    <w:rsid w:val="0087675F"/>
    <w:rsid w:val="00876BE4"/>
    <w:rsid w:val="00876D6A"/>
    <w:rsid w:val="00880517"/>
    <w:rsid w:val="00880978"/>
    <w:rsid w:val="00881104"/>
    <w:rsid w:val="008825F0"/>
    <w:rsid w:val="00882A0A"/>
    <w:rsid w:val="00883A75"/>
    <w:rsid w:val="00884B6B"/>
    <w:rsid w:val="008850B0"/>
    <w:rsid w:val="00885CBC"/>
    <w:rsid w:val="00887B48"/>
    <w:rsid w:val="00890190"/>
    <w:rsid w:val="008933B3"/>
    <w:rsid w:val="008967AC"/>
    <w:rsid w:val="008A38A4"/>
    <w:rsid w:val="008A53D1"/>
    <w:rsid w:val="008A60BC"/>
    <w:rsid w:val="008A6AB2"/>
    <w:rsid w:val="008A78CA"/>
    <w:rsid w:val="008B0E24"/>
    <w:rsid w:val="008B1158"/>
    <w:rsid w:val="008B18AA"/>
    <w:rsid w:val="008B25E6"/>
    <w:rsid w:val="008B2C05"/>
    <w:rsid w:val="008B2DC5"/>
    <w:rsid w:val="008B2DF8"/>
    <w:rsid w:val="008B3BAF"/>
    <w:rsid w:val="008B4EE0"/>
    <w:rsid w:val="008B699D"/>
    <w:rsid w:val="008B73B9"/>
    <w:rsid w:val="008C415C"/>
    <w:rsid w:val="008C42F6"/>
    <w:rsid w:val="008C4E9A"/>
    <w:rsid w:val="008C5A41"/>
    <w:rsid w:val="008C7ED1"/>
    <w:rsid w:val="008D46CF"/>
    <w:rsid w:val="008D55FB"/>
    <w:rsid w:val="008E0D5B"/>
    <w:rsid w:val="008E21AF"/>
    <w:rsid w:val="008E2AC8"/>
    <w:rsid w:val="008E2EBE"/>
    <w:rsid w:val="008E575B"/>
    <w:rsid w:val="008E6477"/>
    <w:rsid w:val="008F01D2"/>
    <w:rsid w:val="008F2084"/>
    <w:rsid w:val="008F3E54"/>
    <w:rsid w:val="008F46CA"/>
    <w:rsid w:val="008F5641"/>
    <w:rsid w:val="008F6039"/>
    <w:rsid w:val="009008DD"/>
    <w:rsid w:val="009009DA"/>
    <w:rsid w:val="009011EA"/>
    <w:rsid w:val="00902510"/>
    <w:rsid w:val="00902A04"/>
    <w:rsid w:val="009039C9"/>
    <w:rsid w:val="00904F83"/>
    <w:rsid w:val="00905930"/>
    <w:rsid w:val="00905C5A"/>
    <w:rsid w:val="0091031C"/>
    <w:rsid w:val="00910B16"/>
    <w:rsid w:val="009114E5"/>
    <w:rsid w:val="009147F6"/>
    <w:rsid w:val="00914A6E"/>
    <w:rsid w:val="00915089"/>
    <w:rsid w:val="0091746D"/>
    <w:rsid w:val="009207AD"/>
    <w:rsid w:val="00921378"/>
    <w:rsid w:val="00921B3F"/>
    <w:rsid w:val="009223F2"/>
    <w:rsid w:val="00922E5A"/>
    <w:rsid w:val="0092373D"/>
    <w:rsid w:val="009253CE"/>
    <w:rsid w:val="00927523"/>
    <w:rsid w:val="00927E9E"/>
    <w:rsid w:val="00930397"/>
    <w:rsid w:val="00934E12"/>
    <w:rsid w:val="009357B2"/>
    <w:rsid w:val="00940816"/>
    <w:rsid w:val="00941F9C"/>
    <w:rsid w:val="00942E95"/>
    <w:rsid w:val="009441C7"/>
    <w:rsid w:val="009445FB"/>
    <w:rsid w:val="009459EB"/>
    <w:rsid w:val="00947C46"/>
    <w:rsid w:val="00947E98"/>
    <w:rsid w:val="00952AB6"/>
    <w:rsid w:val="00953892"/>
    <w:rsid w:val="00953BD3"/>
    <w:rsid w:val="00954553"/>
    <w:rsid w:val="00955EAA"/>
    <w:rsid w:val="00961688"/>
    <w:rsid w:val="00962C5D"/>
    <w:rsid w:val="009655B6"/>
    <w:rsid w:val="0097036A"/>
    <w:rsid w:val="00970D2A"/>
    <w:rsid w:val="009710E2"/>
    <w:rsid w:val="0097159A"/>
    <w:rsid w:val="00975022"/>
    <w:rsid w:val="00975B7E"/>
    <w:rsid w:val="00975DB6"/>
    <w:rsid w:val="009761D0"/>
    <w:rsid w:val="00976458"/>
    <w:rsid w:val="009806CC"/>
    <w:rsid w:val="00980C58"/>
    <w:rsid w:val="009815C1"/>
    <w:rsid w:val="009835A2"/>
    <w:rsid w:val="00984C0C"/>
    <w:rsid w:val="00985C43"/>
    <w:rsid w:val="00985DDE"/>
    <w:rsid w:val="00986E77"/>
    <w:rsid w:val="00990BF8"/>
    <w:rsid w:val="0099145F"/>
    <w:rsid w:val="00992A1F"/>
    <w:rsid w:val="009940B6"/>
    <w:rsid w:val="00994EDB"/>
    <w:rsid w:val="00995470"/>
    <w:rsid w:val="00995B2F"/>
    <w:rsid w:val="00995F6D"/>
    <w:rsid w:val="009A2A06"/>
    <w:rsid w:val="009A2DDA"/>
    <w:rsid w:val="009A43A4"/>
    <w:rsid w:val="009A47BF"/>
    <w:rsid w:val="009B01C5"/>
    <w:rsid w:val="009B055B"/>
    <w:rsid w:val="009B06F4"/>
    <w:rsid w:val="009B2297"/>
    <w:rsid w:val="009B2A24"/>
    <w:rsid w:val="009B358E"/>
    <w:rsid w:val="009B4FDF"/>
    <w:rsid w:val="009B52DE"/>
    <w:rsid w:val="009B7128"/>
    <w:rsid w:val="009B7AAA"/>
    <w:rsid w:val="009B7C43"/>
    <w:rsid w:val="009C0B7C"/>
    <w:rsid w:val="009C196B"/>
    <w:rsid w:val="009C315B"/>
    <w:rsid w:val="009C3501"/>
    <w:rsid w:val="009C460B"/>
    <w:rsid w:val="009C6A17"/>
    <w:rsid w:val="009D36E7"/>
    <w:rsid w:val="009D57FB"/>
    <w:rsid w:val="009D6F10"/>
    <w:rsid w:val="009E0592"/>
    <w:rsid w:val="009E05F0"/>
    <w:rsid w:val="009E0767"/>
    <w:rsid w:val="009E0DC2"/>
    <w:rsid w:val="009E22E8"/>
    <w:rsid w:val="009E2E8B"/>
    <w:rsid w:val="009E3430"/>
    <w:rsid w:val="009E4932"/>
    <w:rsid w:val="009E560F"/>
    <w:rsid w:val="009E6125"/>
    <w:rsid w:val="009E7CF4"/>
    <w:rsid w:val="009F0350"/>
    <w:rsid w:val="009F0403"/>
    <w:rsid w:val="009F0EA6"/>
    <w:rsid w:val="009F1793"/>
    <w:rsid w:val="009F1B9A"/>
    <w:rsid w:val="009F2B31"/>
    <w:rsid w:val="009F2C49"/>
    <w:rsid w:val="009F345E"/>
    <w:rsid w:val="009F5831"/>
    <w:rsid w:val="009F5C08"/>
    <w:rsid w:val="009F6544"/>
    <w:rsid w:val="009F6853"/>
    <w:rsid w:val="009F71CA"/>
    <w:rsid w:val="009F7610"/>
    <w:rsid w:val="00A004EB"/>
    <w:rsid w:val="00A00DE5"/>
    <w:rsid w:val="00A02C91"/>
    <w:rsid w:val="00A0311C"/>
    <w:rsid w:val="00A06C62"/>
    <w:rsid w:val="00A07B31"/>
    <w:rsid w:val="00A111A0"/>
    <w:rsid w:val="00A13A49"/>
    <w:rsid w:val="00A1525E"/>
    <w:rsid w:val="00A179F7"/>
    <w:rsid w:val="00A17CDD"/>
    <w:rsid w:val="00A224B4"/>
    <w:rsid w:val="00A23100"/>
    <w:rsid w:val="00A23C26"/>
    <w:rsid w:val="00A23C42"/>
    <w:rsid w:val="00A24899"/>
    <w:rsid w:val="00A26E1F"/>
    <w:rsid w:val="00A279E8"/>
    <w:rsid w:val="00A34C93"/>
    <w:rsid w:val="00A34D41"/>
    <w:rsid w:val="00A352EF"/>
    <w:rsid w:val="00A35A05"/>
    <w:rsid w:val="00A368F6"/>
    <w:rsid w:val="00A3749B"/>
    <w:rsid w:val="00A37AC7"/>
    <w:rsid w:val="00A40A59"/>
    <w:rsid w:val="00A411B4"/>
    <w:rsid w:val="00A423EF"/>
    <w:rsid w:val="00A450F6"/>
    <w:rsid w:val="00A4589A"/>
    <w:rsid w:val="00A4624D"/>
    <w:rsid w:val="00A46A95"/>
    <w:rsid w:val="00A46DB1"/>
    <w:rsid w:val="00A46EB5"/>
    <w:rsid w:val="00A47928"/>
    <w:rsid w:val="00A510BD"/>
    <w:rsid w:val="00A525C7"/>
    <w:rsid w:val="00A52B59"/>
    <w:rsid w:val="00A5353A"/>
    <w:rsid w:val="00A542F9"/>
    <w:rsid w:val="00A566E9"/>
    <w:rsid w:val="00A614E8"/>
    <w:rsid w:val="00A61EC8"/>
    <w:rsid w:val="00A62A41"/>
    <w:rsid w:val="00A65ACA"/>
    <w:rsid w:val="00A6649E"/>
    <w:rsid w:val="00A6787A"/>
    <w:rsid w:val="00A67DCC"/>
    <w:rsid w:val="00A71255"/>
    <w:rsid w:val="00A740A5"/>
    <w:rsid w:val="00A77EF7"/>
    <w:rsid w:val="00A81524"/>
    <w:rsid w:val="00A8380D"/>
    <w:rsid w:val="00A84C7B"/>
    <w:rsid w:val="00A86143"/>
    <w:rsid w:val="00A86509"/>
    <w:rsid w:val="00A868D5"/>
    <w:rsid w:val="00A879A3"/>
    <w:rsid w:val="00A87E4F"/>
    <w:rsid w:val="00A87FF3"/>
    <w:rsid w:val="00A91502"/>
    <w:rsid w:val="00A918CB"/>
    <w:rsid w:val="00A93123"/>
    <w:rsid w:val="00A93EDD"/>
    <w:rsid w:val="00A9480B"/>
    <w:rsid w:val="00A95A3F"/>
    <w:rsid w:val="00AA033D"/>
    <w:rsid w:val="00AA0B16"/>
    <w:rsid w:val="00AA2548"/>
    <w:rsid w:val="00AA2721"/>
    <w:rsid w:val="00AA5353"/>
    <w:rsid w:val="00AA548E"/>
    <w:rsid w:val="00AA58F1"/>
    <w:rsid w:val="00AA5DF1"/>
    <w:rsid w:val="00AA5E53"/>
    <w:rsid w:val="00AA6891"/>
    <w:rsid w:val="00AA6BE0"/>
    <w:rsid w:val="00AA7F92"/>
    <w:rsid w:val="00AB0D3D"/>
    <w:rsid w:val="00AB1057"/>
    <w:rsid w:val="00AB18D0"/>
    <w:rsid w:val="00AB47F7"/>
    <w:rsid w:val="00AB639B"/>
    <w:rsid w:val="00AB6A89"/>
    <w:rsid w:val="00AC0672"/>
    <w:rsid w:val="00AC1C12"/>
    <w:rsid w:val="00AC3D5D"/>
    <w:rsid w:val="00AC4CDC"/>
    <w:rsid w:val="00AC5464"/>
    <w:rsid w:val="00AC63A9"/>
    <w:rsid w:val="00AC6E0F"/>
    <w:rsid w:val="00AC7E13"/>
    <w:rsid w:val="00AD0146"/>
    <w:rsid w:val="00AD2130"/>
    <w:rsid w:val="00AD24D3"/>
    <w:rsid w:val="00AD5776"/>
    <w:rsid w:val="00AD76B8"/>
    <w:rsid w:val="00AD7CC9"/>
    <w:rsid w:val="00AE0A37"/>
    <w:rsid w:val="00AE26DA"/>
    <w:rsid w:val="00AE29D3"/>
    <w:rsid w:val="00AE31C7"/>
    <w:rsid w:val="00AE3404"/>
    <w:rsid w:val="00AE3C2F"/>
    <w:rsid w:val="00AE5DE7"/>
    <w:rsid w:val="00AE5F12"/>
    <w:rsid w:val="00AE6155"/>
    <w:rsid w:val="00AE7010"/>
    <w:rsid w:val="00AF1D43"/>
    <w:rsid w:val="00AF38B0"/>
    <w:rsid w:val="00AF3F99"/>
    <w:rsid w:val="00AF454A"/>
    <w:rsid w:val="00AF5066"/>
    <w:rsid w:val="00AF776F"/>
    <w:rsid w:val="00AF7B29"/>
    <w:rsid w:val="00B00147"/>
    <w:rsid w:val="00B0064D"/>
    <w:rsid w:val="00B0093D"/>
    <w:rsid w:val="00B01601"/>
    <w:rsid w:val="00B01FA7"/>
    <w:rsid w:val="00B034E8"/>
    <w:rsid w:val="00B03AB1"/>
    <w:rsid w:val="00B07D3C"/>
    <w:rsid w:val="00B1143B"/>
    <w:rsid w:val="00B12CB1"/>
    <w:rsid w:val="00B12D2C"/>
    <w:rsid w:val="00B1325F"/>
    <w:rsid w:val="00B13735"/>
    <w:rsid w:val="00B143C9"/>
    <w:rsid w:val="00B20430"/>
    <w:rsid w:val="00B21928"/>
    <w:rsid w:val="00B22CAE"/>
    <w:rsid w:val="00B23506"/>
    <w:rsid w:val="00B238FC"/>
    <w:rsid w:val="00B24610"/>
    <w:rsid w:val="00B26D30"/>
    <w:rsid w:val="00B26E28"/>
    <w:rsid w:val="00B2704D"/>
    <w:rsid w:val="00B27C72"/>
    <w:rsid w:val="00B31257"/>
    <w:rsid w:val="00B3274C"/>
    <w:rsid w:val="00B32FF4"/>
    <w:rsid w:val="00B33E21"/>
    <w:rsid w:val="00B34C78"/>
    <w:rsid w:val="00B350EA"/>
    <w:rsid w:val="00B37074"/>
    <w:rsid w:val="00B375B5"/>
    <w:rsid w:val="00B42593"/>
    <w:rsid w:val="00B426BB"/>
    <w:rsid w:val="00B43552"/>
    <w:rsid w:val="00B44247"/>
    <w:rsid w:val="00B44772"/>
    <w:rsid w:val="00B46FB4"/>
    <w:rsid w:val="00B47990"/>
    <w:rsid w:val="00B51CA6"/>
    <w:rsid w:val="00B53326"/>
    <w:rsid w:val="00B53F37"/>
    <w:rsid w:val="00B541F4"/>
    <w:rsid w:val="00B54506"/>
    <w:rsid w:val="00B573F6"/>
    <w:rsid w:val="00B57959"/>
    <w:rsid w:val="00B616E0"/>
    <w:rsid w:val="00B61CFA"/>
    <w:rsid w:val="00B624F9"/>
    <w:rsid w:val="00B6258D"/>
    <w:rsid w:val="00B62BB9"/>
    <w:rsid w:val="00B64596"/>
    <w:rsid w:val="00B650B6"/>
    <w:rsid w:val="00B65C60"/>
    <w:rsid w:val="00B65F18"/>
    <w:rsid w:val="00B66096"/>
    <w:rsid w:val="00B729F0"/>
    <w:rsid w:val="00B74069"/>
    <w:rsid w:val="00B75395"/>
    <w:rsid w:val="00B77872"/>
    <w:rsid w:val="00B77A42"/>
    <w:rsid w:val="00B83A83"/>
    <w:rsid w:val="00B83F9B"/>
    <w:rsid w:val="00B84362"/>
    <w:rsid w:val="00B846BC"/>
    <w:rsid w:val="00B85D0F"/>
    <w:rsid w:val="00B85D58"/>
    <w:rsid w:val="00B86487"/>
    <w:rsid w:val="00B86986"/>
    <w:rsid w:val="00B87697"/>
    <w:rsid w:val="00B878D0"/>
    <w:rsid w:val="00B93B29"/>
    <w:rsid w:val="00B9521E"/>
    <w:rsid w:val="00B95A79"/>
    <w:rsid w:val="00BA0048"/>
    <w:rsid w:val="00BA03E5"/>
    <w:rsid w:val="00BA0782"/>
    <w:rsid w:val="00BA0BAB"/>
    <w:rsid w:val="00BA12DD"/>
    <w:rsid w:val="00BA39A6"/>
    <w:rsid w:val="00BA54D6"/>
    <w:rsid w:val="00BA54E1"/>
    <w:rsid w:val="00BA5995"/>
    <w:rsid w:val="00BA69CB"/>
    <w:rsid w:val="00BA6A46"/>
    <w:rsid w:val="00BA725C"/>
    <w:rsid w:val="00BA7DDC"/>
    <w:rsid w:val="00BB1612"/>
    <w:rsid w:val="00BB22F3"/>
    <w:rsid w:val="00BB31E4"/>
    <w:rsid w:val="00BB3B67"/>
    <w:rsid w:val="00BB438E"/>
    <w:rsid w:val="00BB6FB7"/>
    <w:rsid w:val="00BB74B6"/>
    <w:rsid w:val="00BB7B73"/>
    <w:rsid w:val="00BC02CB"/>
    <w:rsid w:val="00BC0A1B"/>
    <w:rsid w:val="00BC0C79"/>
    <w:rsid w:val="00BC0ED0"/>
    <w:rsid w:val="00BC1DAA"/>
    <w:rsid w:val="00BC5756"/>
    <w:rsid w:val="00BC6EF4"/>
    <w:rsid w:val="00BD0E0E"/>
    <w:rsid w:val="00BD19C6"/>
    <w:rsid w:val="00BD3507"/>
    <w:rsid w:val="00BD47D5"/>
    <w:rsid w:val="00BD5DF8"/>
    <w:rsid w:val="00BD67CA"/>
    <w:rsid w:val="00BD6CC2"/>
    <w:rsid w:val="00BD6CD9"/>
    <w:rsid w:val="00BE054D"/>
    <w:rsid w:val="00BE083E"/>
    <w:rsid w:val="00BE0ED2"/>
    <w:rsid w:val="00BE5A19"/>
    <w:rsid w:val="00BE626D"/>
    <w:rsid w:val="00BE7BDC"/>
    <w:rsid w:val="00BE7CE7"/>
    <w:rsid w:val="00BF0D4F"/>
    <w:rsid w:val="00BF2C54"/>
    <w:rsid w:val="00BF313C"/>
    <w:rsid w:val="00BF3989"/>
    <w:rsid w:val="00BF3A9E"/>
    <w:rsid w:val="00BF4ABE"/>
    <w:rsid w:val="00BF4CAA"/>
    <w:rsid w:val="00BF543B"/>
    <w:rsid w:val="00BF5C6A"/>
    <w:rsid w:val="00BF7789"/>
    <w:rsid w:val="00BF789A"/>
    <w:rsid w:val="00BF7B71"/>
    <w:rsid w:val="00BF7C32"/>
    <w:rsid w:val="00BF7DC4"/>
    <w:rsid w:val="00C00176"/>
    <w:rsid w:val="00C00C10"/>
    <w:rsid w:val="00C0170B"/>
    <w:rsid w:val="00C0207B"/>
    <w:rsid w:val="00C021F2"/>
    <w:rsid w:val="00C0254A"/>
    <w:rsid w:val="00C1106A"/>
    <w:rsid w:val="00C12645"/>
    <w:rsid w:val="00C1274E"/>
    <w:rsid w:val="00C12A6E"/>
    <w:rsid w:val="00C136D7"/>
    <w:rsid w:val="00C15213"/>
    <w:rsid w:val="00C15256"/>
    <w:rsid w:val="00C153B1"/>
    <w:rsid w:val="00C15A67"/>
    <w:rsid w:val="00C15BE6"/>
    <w:rsid w:val="00C1635E"/>
    <w:rsid w:val="00C169ED"/>
    <w:rsid w:val="00C16D4D"/>
    <w:rsid w:val="00C175DC"/>
    <w:rsid w:val="00C17613"/>
    <w:rsid w:val="00C17ABC"/>
    <w:rsid w:val="00C20B32"/>
    <w:rsid w:val="00C213D5"/>
    <w:rsid w:val="00C22576"/>
    <w:rsid w:val="00C25C6E"/>
    <w:rsid w:val="00C25DAF"/>
    <w:rsid w:val="00C25E6C"/>
    <w:rsid w:val="00C265E6"/>
    <w:rsid w:val="00C26CBE"/>
    <w:rsid w:val="00C27895"/>
    <w:rsid w:val="00C279FB"/>
    <w:rsid w:val="00C327BB"/>
    <w:rsid w:val="00C36C83"/>
    <w:rsid w:val="00C3721D"/>
    <w:rsid w:val="00C37F7F"/>
    <w:rsid w:val="00C40686"/>
    <w:rsid w:val="00C4193B"/>
    <w:rsid w:val="00C41CDF"/>
    <w:rsid w:val="00C453CB"/>
    <w:rsid w:val="00C46550"/>
    <w:rsid w:val="00C47397"/>
    <w:rsid w:val="00C508AF"/>
    <w:rsid w:val="00C50F74"/>
    <w:rsid w:val="00C51020"/>
    <w:rsid w:val="00C52052"/>
    <w:rsid w:val="00C5265B"/>
    <w:rsid w:val="00C53875"/>
    <w:rsid w:val="00C547D3"/>
    <w:rsid w:val="00C5614C"/>
    <w:rsid w:val="00C56A32"/>
    <w:rsid w:val="00C62902"/>
    <w:rsid w:val="00C62EF9"/>
    <w:rsid w:val="00C641F6"/>
    <w:rsid w:val="00C64629"/>
    <w:rsid w:val="00C649B6"/>
    <w:rsid w:val="00C65AB1"/>
    <w:rsid w:val="00C66534"/>
    <w:rsid w:val="00C66AEE"/>
    <w:rsid w:val="00C670C3"/>
    <w:rsid w:val="00C71912"/>
    <w:rsid w:val="00C77197"/>
    <w:rsid w:val="00C8126D"/>
    <w:rsid w:val="00C81272"/>
    <w:rsid w:val="00C817F4"/>
    <w:rsid w:val="00C83A6D"/>
    <w:rsid w:val="00C83FAE"/>
    <w:rsid w:val="00C8402A"/>
    <w:rsid w:val="00C85B54"/>
    <w:rsid w:val="00C86D69"/>
    <w:rsid w:val="00C9018D"/>
    <w:rsid w:val="00C916A2"/>
    <w:rsid w:val="00C91C44"/>
    <w:rsid w:val="00C9429F"/>
    <w:rsid w:val="00C953CA"/>
    <w:rsid w:val="00C96E8C"/>
    <w:rsid w:val="00CA235F"/>
    <w:rsid w:val="00CA26DB"/>
    <w:rsid w:val="00CA2D51"/>
    <w:rsid w:val="00CA3D4C"/>
    <w:rsid w:val="00CA3E61"/>
    <w:rsid w:val="00CA5EC6"/>
    <w:rsid w:val="00CA61F2"/>
    <w:rsid w:val="00CB04A7"/>
    <w:rsid w:val="00CB06FE"/>
    <w:rsid w:val="00CB0B81"/>
    <w:rsid w:val="00CB30A7"/>
    <w:rsid w:val="00CB4B55"/>
    <w:rsid w:val="00CB5636"/>
    <w:rsid w:val="00CC0F61"/>
    <w:rsid w:val="00CC13BC"/>
    <w:rsid w:val="00CC30D2"/>
    <w:rsid w:val="00CC3482"/>
    <w:rsid w:val="00CC559B"/>
    <w:rsid w:val="00CC5A2D"/>
    <w:rsid w:val="00CC5E4D"/>
    <w:rsid w:val="00CC609B"/>
    <w:rsid w:val="00CC6EFB"/>
    <w:rsid w:val="00CD1216"/>
    <w:rsid w:val="00CD12A4"/>
    <w:rsid w:val="00CD160A"/>
    <w:rsid w:val="00CD63B3"/>
    <w:rsid w:val="00CD7211"/>
    <w:rsid w:val="00CD72B3"/>
    <w:rsid w:val="00CE0591"/>
    <w:rsid w:val="00CE2374"/>
    <w:rsid w:val="00CE366F"/>
    <w:rsid w:val="00CE4105"/>
    <w:rsid w:val="00CE5B50"/>
    <w:rsid w:val="00CE60B9"/>
    <w:rsid w:val="00CE7DAA"/>
    <w:rsid w:val="00CF0098"/>
    <w:rsid w:val="00CF18A2"/>
    <w:rsid w:val="00CF1DAC"/>
    <w:rsid w:val="00CF3C84"/>
    <w:rsid w:val="00CF3FC9"/>
    <w:rsid w:val="00CF4C9A"/>
    <w:rsid w:val="00CF6577"/>
    <w:rsid w:val="00CF6AAD"/>
    <w:rsid w:val="00D009BD"/>
    <w:rsid w:val="00D01D94"/>
    <w:rsid w:val="00D040CC"/>
    <w:rsid w:val="00D05A62"/>
    <w:rsid w:val="00D06E04"/>
    <w:rsid w:val="00D0780D"/>
    <w:rsid w:val="00D1256B"/>
    <w:rsid w:val="00D12AFE"/>
    <w:rsid w:val="00D134C1"/>
    <w:rsid w:val="00D141C6"/>
    <w:rsid w:val="00D146AB"/>
    <w:rsid w:val="00D16F57"/>
    <w:rsid w:val="00D179DD"/>
    <w:rsid w:val="00D17BC1"/>
    <w:rsid w:val="00D2161B"/>
    <w:rsid w:val="00D220D0"/>
    <w:rsid w:val="00D22455"/>
    <w:rsid w:val="00D22A0C"/>
    <w:rsid w:val="00D24150"/>
    <w:rsid w:val="00D24658"/>
    <w:rsid w:val="00D30569"/>
    <w:rsid w:val="00D30A31"/>
    <w:rsid w:val="00D31C56"/>
    <w:rsid w:val="00D31F8F"/>
    <w:rsid w:val="00D330BB"/>
    <w:rsid w:val="00D33E39"/>
    <w:rsid w:val="00D36A6A"/>
    <w:rsid w:val="00D36E86"/>
    <w:rsid w:val="00D371E6"/>
    <w:rsid w:val="00D379EE"/>
    <w:rsid w:val="00D417AC"/>
    <w:rsid w:val="00D42071"/>
    <w:rsid w:val="00D420FA"/>
    <w:rsid w:val="00D423B9"/>
    <w:rsid w:val="00D4240F"/>
    <w:rsid w:val="00D429F7"/>
    <w:rsid w:val="00D43C58"/>
    <w:rsid w:val="00D43F5C"/>
    <w:rsid w:val="00D45935"/>
    <w:rsid w:val="00D45A9D"/>
    <w:rsid w:val="00D45BAE"/>
    <w:rsid w:val="00D46770"/>
    <w:rsid w:val="00D50C45"/>
    <w:rsid w:val="00D51298"/>
    <w:rsid w:val="00D51310"/>
    <w:rsid w:val="00D51881"/>
    <w:rsid w:val="00D52EC3"/>
    <w:rsid w:val="00D53FD4"/>
    <w:rsid w:val="00D541A6"/>
    <w:rsid w:val="00D55B25"/>
    <w:rsid w:val="00D5621C"/>
    <w:rsid w:val="00D60D82"/>
    <w:rsid w:val="00D6331A"/>
    <w:rsid w:val="00D63389"/>
    <w:rsid w:val="00D633DF"/>
    <w:rsid w:val="00D64469"/>
    <w:rsid w:val="00D67249"/>
    <w:rsid w:val="00D6737D"/>
    <w:rsid w:val="00D6777F"/>
    <w:rsid w:val="00D70FF1"/>
    <w:rsid w:val="00D71087"/>
    <w:rsid w:val="00D72712"/>
    <w:rsid w:val="00D72BC4"/>
    <w:rsid w:val="00D7414F"/>
    <w:rsid w:val="00D74719"/>
    <w:rsid w:val="00D74EA8"/>
    <w:rsid w:val="00D75B8C"/>
    <w:rsid w:val="00D75DD3"/>
    <w:rsid w:val="00D765B4"/>
    <w:rsid w:val="00D76D31"/>
    <w:rsid w:val="00D76E8A"/>
    <w:rsid w:val="00D777E6"/>
    <w:rsid w:val="00D82EAE"/>
    <w:rsid w:val="00D83556"/>
    <w:rsid w:val="00D83E5E"/>
    <w:rsid w:val="00D84640"/>
    <w:rsid w:val="00D84676"/>
    <w:rsid w:val="00D862A5"/>
    <w:rsid w:val="00D87E52"/>
    <w:rsid w:val="00D91B02"/>
    <w:rsid w:val="00D925DA"/>
    <w:rsid w:val="00D92688"/>
    <w:rsid w:val="00D92903"/>
    <w:rsid w:val="00D9391D"/>
    <w:rsid w:val="00D94C32"/>
    <w:rsid w:val="00D950FB"/>
    <w:rsid w:val="00D9622E"/>
    <w:rsid w:val="00D969DD"/>
    <w:rsid w:val="00D96CE8"/>
    <w:rsid w:val="00DA25C3"/>
    <w:rsid w:val="00DA3E1C"/>
    <w:rsid w:val="00DA4171"/>
    <w:rsid w:val="00DA44B5"/>
    <w:rsid w:val="00DA4792"/>
    <w:rsid w:val="00DA48E7"/>
    <w:rsid w:val="00DA7D3E"/>
    <w:rsid w:val="00DB12EF"/>
    <w:rsid w:val="00DB4624"/>
    <w:rsid w:val="00DB4A60"/>
    <w:rsid w:val="00DB4B53"/>
    <w:rsid w:val="00DB541F"/>
    <w:rsid w:val="00DC34D4"/>
    <w:rsid w:val="00DC37FE"/>
    <w:rsid w:val="00DC64D0"/>
    <w:rsid w:val="00DC6EFE"/>
    <w:rsid w:val="00DC7F85"/>
    <w:rsid w:val="00DD1249"/>
    <w:rsid w:val="00DD14E5"/>
    <w:rsid w:val="00DD178E"/>
    <w:rsid w:val="00DD339C"/>
    <w:rsid w:val="00DD47F6"/>
    <w:rsid w:val="00DD5825"/>
    <w:rsid w:val="00DE0064"/>
    <w:rsid w:val="00DE0E0A"/>
    <w:rsid w:val="00DE1274"/>
    <w:rsid w:val="00DE26C9"/>
    <w:rsid w:val="00DE33AB"/>
    <w:rsid w:val="00DE59E7"/>
    <w:rsid w:val="00DE63E6"/>
    <w:rsid w:val="00DE6BEA"/>
    <w:rsid w:val="00DE76F8"/>
    <w:rsid w:val="00DF00D3"/>
    <w:rsid w:val="00DF0A58"/>
    <w:rsid w:val="00DF28AF"/>
    <w:rsid w:val="00DF582D"/>
    <w:rsid w:val="00E00363"/>
    <w:rsid w:val="00E01FE1"/>
    <w:rsid w:val="00E02E29"/>
    <w:rsid w:val="00E0332C"/>
    <w:rsid w:val="00E03D5F"/>
    <w:rsid w:val="00E04361"/>
    <w:rsid w:val="00E06638"/>
    <w:rsid w:val="00E10AD8"/>
    <w:rsid w:val="00E12A44"/>
    <w:rsid w:val="00E13DA8"/>
    <w:rsid w:val="00E14082"/>
    <w:rsid w:val="00E17314"/>
    <w:rsid w:val="00E175F4"/>
    <w:rsid w:val="00E20874"/>
    <w:rsid w:val="00E20974"/>
    <w:rsid w:val="00E20D85"/>
    <w:rsid w:val="00E20E68"/>
    <w:rsid w:val="00E2485E"/>
    <w:rsid w:val="00E2617C"/>
    <w:rsid w:val="00E26AB6"/>
    <w:rsid w:val="00E271EF"/>
    <w:rsid w:val="00E27C2A"/>
    <w:rsid w:val="00E30E86"/>
    <w:rsid w:val="00E31327"/>
    <w:rsid w:val="00E31D9C"/>
    <w:rsid w:val="00E31E44"/>
    <w:rsid w:val="00E31ED1"/>
    <w:rsid w:val="00E34AF6"/>
    <w:rsid w:val="00E35643"/>
    <w:rsid w:val="00E35963"/>
    <w:rsid w:val="00E36A9B"/>
    <w:rsid w:val="00E4068B"/>
    <w:rsid w:val="00E407D5"/>
    <w:rsid w:val="00E41A72"/>
    <w:rsid w:val="00E41ADC"/>
    <w:rsid w:val="00E422AE"/>
    <w:rsid w:val="00E43ED7"/>
    <w:rsid w:val="00E443E2"/>
    <w:rsid w:val="00E44D4D"/>
    <w:rsid w:val="00E47640"/>
    <w:rsid w:val="00E503EE"/>
    <w:rsid w:val="00E5078C"/>
    <w:rsid w:val="00E50CFE"/>
    <w:rsid w:val="00E521B2"/>
    <w:rsid w:val="00E5286F"/>
    <w:rsid w:val="00E528A6"/>
    <w:rsid w:val="00E53351"/>
    <w:rsid w:val="00E5346D"/>
    <w:rsid w:val="00E53ACE"/>
    <w:rsid w:val="00E56504"/>
    <w:rsid w:val="00E57D56"/>
    <w:rsid w:val="00E60B64"/>
    <w:rsid w:val="00E63446"/>
    <w:rsid w:val="00E647AF"/>
    <w:rsid w:val="00E655A8"/>
    <w:rsid w:val="00E65999"/>
    <w:rsid w:val="00E66E0A"/>
    <w:rsid w:val="00E7023B"/>
    <w:rsid w:val="00E73C99"/>
    <w:rsid w:val="00E7436A"/>
    <w:rsid w:val="00E748B4"/>
    <w:rsid w:val="00E821FA"/>
    <w:rsid w:val="00E825E9"/>
    <w:rsid w:val="00E82C5B"/>
    <w:rsid w:val="00E82DA0"/>
    <w:rsid w:val="00E83110"/>
    <w:rsid w:val="00E84395"/>
    <w:rsid w:val="00E86CC7"/>
    <w:rsid w:val="00E87625"/>
    <w:rsid w:val="00E90BBD"/>
    <w:rsid w:val="00E9180A"/>
    <w:rsid w:val="00E93362"/>
    <w:rsid w:val="00E935F3"/>
    <w:rsid w:val="00E93C43"/>
    <w:rsid w:val="00E93D0C"/>
    <w:rsid w:val="00E943BB"/>
    <w:rsid w:val="00E946FF"/>
    <w:rsid w:val="00E94D60"/>
    <w:rsid w:val="00E96096"/>
    <w:rsid w:val="00E97496"/>
    <w:rsid w:val="00E97997"/>
    <w:rsid w:val="00EA04D9"/>
    <w:rsid w:val="00EA167C"/>
    <w:rsid w:val="00EA1A88"/>
    <w:rsid w:val="00EA1E83"/>
    <w:rsid w:val="00EA241C"/>
    <w:rsid w:val="00EA2C84"/>
    <w:rsid w:val="00EA2F67"/>
    <w:rsid w:val="00EA3677"/>
    <w:rsid w:val="00EA39F4"/>
    <w:rsid w:val="00EA5010"/>
    <w:rsid w:val="00EA569B"/>
    <w:rsid w:val="00EA66E8"/>
    <w:rsid w:val="00EA6792"/>
    <w:rsid w:val="00EA6DD1"/>
    <w:rsid w:val="00EB0D7F"/>
    <w:rsid w:val="00EB11E5"/>
    <w:rsid w:val="00EB1CB8"/>
    <w:rsid w:val="00EB256E"/>
    <w:rsid w:val="00EB3867"/>
    <w:rsid w:val="00EB3F1E"/>
    <w:rsid w:val="00EB526F"/>
    <w:rsid w:val="00EB63BA"/>
    <w:rsid w:val="00EB65C1"/>
    <w:rsid w:val="00EC25C8"/>
    <w:rsid w:val="00EC2ABB"/>
    <w:rsid w:val="00EC3A60"/>
    <w:rsid w:val="00EC5D5C"/>
    <w:rsid w:val="00ED06BA"/>
    <w:rsid w:val="00ED1113"/>
    <w:rsid w:val="00ED2053"/>
    <w:rsid w:val="00ED2786"/>
    <w:rsid w:val="00ED5F82"/>
    <w:rsid w:val="00ED6FCF"/>
    <w:rsid w:val="00ED711D"/>
    <w:rsid w:val="00EE14E8"/>
    <w:rsid w:val="00EE17CB"/>
    <w:rsid w:val="00EE1859"/>
    <w:rsid w:val="00EE5E98"/>
    <w:rsid w:val="00EE6BA5"/>
    <w:rsid w:val="00EE7052"/>
    <w:rsid w:val="00EF0ED3"/>
    <w:rsid w:val="00EF1955"/>
    <w:rsid w:val="00EF614C"/>
    <w:rsid w:val="00EF7D0E"/>
    <w:rsid w:val="00F0091B"/>
    <w:rsid w:val="00F01CB5"/>
    <w:rsid w:val="00F03DCC"/>
    <w:rsid w:val="00F0425B"/>
    <w:rsid w:val="00F04B7F"/>
    <w:rsid w:val="00F0729E"/>
    <w:rsid w:val="00F10FF5"/>
    <w:rsid w:val="00F1102B"/>
    <w:rsid w:val="00F12662"/>
    <w:rsid w:val="00F12E09"/>
    <w:rsid w:val="00F13F02"/>
    <w:rsid w:val="00F143AA"/>
    <w:rsid w:val="00F143E2"/>
    <w:rsid w:val="00F152F4"/>
    <w:rsid w:val="00F2139F"/>
    <w:rsid w:val="00F21427"/>
    <w:rsid w:val="00F2253C"/>
    <w:rsid w:val="00F227B5"/>
    <w:rsid w:val="00F23E16"/>
    <w:rsid w:val="00F271D2"/>
    <w:rsid w:val="00F30FF9"/>
    <w:rsid w:val="00F32766"/>
    <w:rsid w:val="00F32903"/>
    <w:rsid w:val="00F34B63"/>
    <w:rsid w:val="00F363B1"/>
    <w:rsid w:val="00F37A33"/>
    <w:rsid w:val="00F40036"/>
    <w:rsid w:val="00F400DD"/>
    <w:rsid w:val="00F40B14"/>
    <w:rsid w:val="00F47445"/>
    <w:rsid w:val="00F47E3E"/>
    <w:rsid w:val="00F50427"/>
    <w:rsid w:val="00F50C1A"/>
    <w:rsid w:val="00F50DCD"/>
    <w:rsid w:val="00F526E3"/>
    <w:rsid w:val="00F52A0F"/>
    <w:rsid w:val="00F54BDD"/>
    <w:rsid w:val="00F571B9"/>
    <w:rsid w:val="00F60088"/>
    <w:rsid w:val="00F62D43"/>
    <w:rsid w:val="00F63255"/>
    <w:rsid w:val="00F643E9"/>
    <w:rsid w:val="00F64527"/>
    <w:rsid w:val="00F66A0E"/>
    <w:rsid w:val="00F7034F"/>
    <w:rsid w:val="00F71A22"/>
    <w:rsid w:val="00F71CDE"/>
    <w:rsid w:val="00F75212"/>
    <w:rsid w:val="00F759FD"/>
    <w:rsid w:val="00F75DA9"/>
    <w:rsid w:val="00F76CC2"/>
    <w:rsid w:val="00F777AA"/>
    <w:rsid w:val="00F80056"/>
    <w:rsid w:val="00F81146"/>
    <w:rsid w:val="00F81800"/>
    <w:rsid w:val="00F81F18"/>
    <w:rsid w:val="00F83CE7"/>
    <w:rsid w:val="00F840D2"/>
    <w:rsid w:val="00F85574"/>
    <w:rsid w:val="00F855E0"/>
    <w:rsid w:val="00F85F31"/>
    <w:rsid w:val="00F861F5"/>
    <w:rsid w:val="00F9089A"/>
    <w:rsid w:val="00F90B66"/>
    <w:rsid w:val="00F90BF1"/>
    <w:rsid w:val="00F90EF8"/>
    <w:rsid w:val="00F92DEA"/>
    <w:rsid w:val="00F92DF1"/>
    <w:rsid w:val="00F93B4D"/>
    <w:rsid w:val="00F95065"/>
    <w:rsid w:val="00F9565C"/>
    <w:rsid w:val="00F95A23"/>
    <w:rsid w:val="00FA0FC5"/>
    <w:rsid w:val="00FA3298"/>
    <w:rsid w:val="00FA5788"/>
    <w:rsid w:val="00FA5D81"/>
    <w:rsid w:val="00FA5D99"/>
    <w:rsid w:val="00FA5F90"/>
    <w:rsid w:val="00FA65A1"/>
    <w:rsid w:val="00FB48E1"/>
    <w:rsid w:val="00FB4A58"/>
    <w:rsid w:val="00FB4FB2"/>
    <w:rsid w:val="00FB7A8B"/>
    <w:rsid w:val="00FB7AE6"/>
    <w:rsid w:val="00FB7F4C"/>
    <w:rsid w:val="00FC05BD"/>
    <w:rsid w:val="00FC2235"/>
    <w:rsid w:val="00FC3656"/>
    <w:rsid w:val="00FC48AE"/>
    <w:rsid w:val="00FC4BC4"/>
    <w:rsid w:val="00FC57FC"/>
    <w:rsid w:val="00FC5B05"/>
    <w:rsid w:val="00FD122A"/>
    <w:rsid w:val="00FD1720"/>
    <w:rsid w:val="00FD1FA2"/>
    <w:rsid w:val="00FD302F"/>
    <w:rsid w:val="00FD3646"/>
    <w:rsid w:val="00FD3E0D"/>
    <w:rsid w:val="00FD460F"/>
    <w:rsid w:val="00FD7398"/>
    <w:rsid w:val="00FD771F"/>
    <w:rsid w:val="00FE01CD"/>
    <w:rsid w:val="00FE0C2D"/>
    <w:rsid w:val="00FE12D4"/>
    <w:rsid w:val="00FE141C"/>
    <w:rsid w:val="00FE1520"/>
    <w:rsid w:val="00FE24ED"/>
    <w:rsid w:val="00FE3470"/>
    <w:rsid w:val="00FE3E3B"/>
    <w:rsid w:val="00FE4AAB"/>
    <w:rsid w:val="00FE50A5"/>
    <w:rsid w:val="00FE50BE"/>
    <w:rsid w:val="00FF0B0B"/>
    <w:rsid w:val="00FF0BD4"/>
    <w:rsid w:val="00FF27CA"/>
    <w:rsid w:val="00FF44E5"/>
    <w:rsid w:val="00FF4528"/>
    <w:rsid w:val="00FF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DC"/>
    <w:pPr>
      <w:ind w:left="720"/>
      <w:contextualSpacing/>
    </w:pPr>
  </w:style>
  <w:style w:type="paragraph" w:styleId="Title">
    <w:name w:val="Title"/>
    <w:basedOn w:val="Normal"/>
    <w:next w:val="Normal"/>
    <w:link w:val="TitleChar"/>
    <w:uiPriority w:val="10"/>
    <w:qFormat/>
    <w:rsid w:val="00C175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5D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33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2013-12-08T12:34:00Z</dcterms:created>
  <dcterms:modified xsi:type="dcterms:W3CDTF">2013-12-08T16:36:00Z</dcterms:modified>
</cp:coreProperties>
</file>