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ADA" w:rsidRPr="007A0CFD" w:rsidRDefault="00AB5ADA" w:rsidP="00AB5ADA">
      <w:pPr>
        <w:rPr>
          <w:rFonts w:ascii="Arial Narrow" w:hAnsi="Arial Narrow"/>
          <w:b/>
          <w:sz w:val="22"/>
          <w:szCs w:val="22"/>
        </w:rPr>
      </w:pPr>
      <w:r w:rsidRPr="007A0CFD">
        <w:rPr>
          <w:rFonts w:ascii="Arial Narrow" w:hAnsi="Arial Narrow"/>
          <w:b/>
          <w:sz w:val="22"/>
          <w:szCs w:val="22"/>
        </w:rPr>
        <w:t>Impact of Transactions on Financial Statement Elements</w:t>
      </w:r>
    </w:p>
    <w:p w:rsidR="00AB5ADA" w:rsidRDefault="00AB5ADA" w:rsidP="00AB5ADA">
      <w:pPr>
        <w:rPr>
          <w:rFonts w:ascii="Arial Narrow" w:hAnsi="Arial Narrow"/>
          <w:sz w:val="22"/>
          <w:szCs w:val="22"/>
        </w:rPr>
      </w:pPr>
    </w:p>
    <w:p w:rsidR="00AB5ADA" w:rsidRDefault="00AB5ADA" w:rsidP="00AB5ADA">
      <w:pPr>
        <w:ind w:left="360"/>
        <w:rPr>
          <w:rFonts w:ascii="Arial Narrow" w:hAnsi="Arial Narrow"/>
          <w:sz w:val="22"/>
          <w:szCs w:val="22"/>
        </w:rPr>
      </w:pPr>
      <w:r>
        <w:rPr>
          <w:rFonts w:ascii="Arial Narrow" w:hAnsi="Arial Narrow"/>
          <w:sz w:val="22"/>
          <w:szCs w:val="22"/>
        </w:rPr>
        <w:t xml:space="preserve">Identify the </w:t>
      </w:r>
      <w:r>
        <w:rPr>
          <w:rFonts w:ascii="Arial Narrow" w:hAnsi="Arial Narrow"/>
          <w:sz w:val="22"/>
          <w:szCs w:val="22"/>
          <w:u w:val="single"/>
        </w:rPr>
        <w:t>specific</w:t>
      </w:r>
      <w:r>
        <w:rPr>
          <w:rFonts w:ascii="Arial Narrow" w:hAnsi="Arial Narrow"/>
          <w:sz w:val="22"/>
          <w:szCs w:val="22"/>
        </w:rPr>
        <w:t xml:space="preserve"> effects (including account name, dollar amount, and financial statement impact) of the following transactions or conditions on the various financial statement components:</w:t>
      </w:r>
    </w:p>
    <w:p w:rsidR="00AB5ADA" w:rsidRDefault="00AB5ADA" w:rsidP="00AB5ADA">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p>
    <w:p w:rsidR="00AB5ADA" w:rsidRDefault="00AB5ADA" w:rsidP="00AB5ADA">
      <w:pPr>
        <w:rPr>
          <w:rFonts w:ascii="Arial Narrow" w:hAnsi="Arial Narrow"/>
          <w:b/>
          <w:sz w:val="22"/>
          <w:szCs w:val="22"/>
        </w:rPr>
      </w:pPr>
      <w:r>
        <w:rPr>
          <w:rFonts w:ascii="Arial Narrow" w:hAnsi="Arial Narrow"/>
          <w:b/>
          <w:sz w:val="22"/>
          <w:szCs w:val="22"/>
        </w:rPr>
        <w:tab/>
      </w:r>
      <w:r>
        <w:rPr>
          <w:rFonts w:ascii="Arial Narrow" w:hAnsi="Arial Narrow"/>
          <w:sz w:val="22"/>
          <w:szCs w:val="22"/>
        </w:rPr>
        <w:t>I = Increase</w:t>
      </w:r>
      <w:r>
        <w:rPr>
          <w:rFonts w:ascii="Arial Narrow" w:hAnsi="Arial Narrow"/>
          <w:sz w:val="22"/>
          <w:szCs w:val="22"/>
        </w:rPr>
        <w:tab/>
        <w:t>D = Decrease</w:t>
      </w:r>
      <w:r>
        <w:rPr>
          <w:rFonts w:ascii="Arial Narrow" w:hAnsi="Arial Narrow"/>
          <w:sz w:val="22"/>
          <w:szCs w:val="22"/>
        </w:rPr>
        <w:tab/>
        <w:t xml:space="preserve">NE = No effect   </w:t>
      </w:r>
      <w:r>
        <w:rPr>
          <w:rFonts w:ascii="Arial Narrow" w:hAnsi="Arial Narrow"/>
          <w:sz w:val="22"/>
          <w:szCs w:val="22"/>
        </w:rPr>
        <w:tab/>
      </w:r>
      <w:r>
        <w:rPr>
          <w:rFonts w:ascii="Arial Narrow" w:hAnsi="Arial Narrow"/>
          <w:b/>
          <w:sz w:val="22"/>
          <w:szCs w:val="22"/>
        </w:rPr>
        <w:tab/>
      </w:r>
    </w:p>
    <w:tbl>
      <w:tblPr>
        <w:tblStyle w:val="TableGrid"/>
        <w:tblW w:w="0" w:type="auto"/>
        <w:jc w:val="center"/>
        <w:tblInd w:w="-660" w:type="dxa"/>
        <w:tblLook w:val="01E0"/>
      </w:tblPr>
      <w:tblGrid>
        <w:gridCol w:w="4092"/>
        <w:gridCol w:w="1716"/>
        <w:gridCol w:w="1872"/>
        <w:gridCol w:w="1890"/>
      </w:tblGrid>
      <w:tr w:rsidR="00AB5ADA" w:rsidTr="00F8324A">
        <w:trPr>
          <w:jc w:val="center"/>
        </w:trPr>
        <w:tc>
          <w:tcPr>
            <w:tcW w:w="4092" w:type="dxa"/>
            <w:tcBorders>
              <w:top w:val="nil"/>
              <w:left w:val="nil"/>
              <w:bottom w:val="single" w:sz="4" w:space="0" w:color="auto"/>
              <w:right w:val="nil"/>
            </w:tcBorders>
          </w:tcPr>
          <w:p w:rsidR="00AB5ADA" w:rsidRDefault="00AB5ADA" w:rsidP="00F8324A">
            <w:pPr>
              <w:rPr>
                <w:rFonts w:ascii="Arial Narrow" w:hAnsi="Arial Narrow"/>
                <w:sz w:val="22"/>
                <w:szCs w:val="22"/>
              </w:rPr>
            </w:pPr>
          </w:p>
          <w:p w:rsidR="00AB5ADA" w:rsidRDefault="00AB5ADA" w:rsidP="00F8324A">
            <w:pPr>
              <w:rPr>
                <w:rFonts w:ascii="Arial Narrow" w:hAnsi="Arial Narrow"/>
                <w:sz w:val="22"/>
                <w:szCs w:val="22"/>
              </w:rPr>
            </w:pPr>
            <w:r>
              <w:rPr>
                <w:rFonts w:ascii="Arial Narrow" w:hAnsi="Arial Narrow"/>
                <w:sz w:val="22"/>
                <w:szCs w:val="22"/>
              </w:rPr>
              <w:t>Transaction</w:t>
            </w:r>
          </w:p>
        </w:tc>
        <w:tc>
          <w:tcPr>
            <w:tcW w:w="1716" w:type="dxa"/>
            <w:tcBorders>
              <w:top w:val="nil"/>
              <w:left w:val="nil"/>
              <w:bottom w:val="single" w:sz="4" w:space="0" w:color="auto"/>
              <w:right w:val="nil"/>
            </w:tcBorders>
          </w:tcPr>
          <w:p w:rsidR="00AB5ADA" w:rsidRDefault="00AB5ADA" w:rsidP="00F8324A">
            <w:pPr>
              <w:jc w:val="center"/>
              <w:rPr>
                <w:rFonts w:ascii="Arial Narrow" w:hAnsi="Arial Narrow"/>
                <w:sz w:val="22"/>
                <w:szCs w:val="22"/>
              </w:rPr>
            </w:pPr>
          </w:p>
          <w:p w:rsidR="00AB5ADA" w:rsidRDefault="00AB5ADA" w:rsidP="00F8324A">
            <w:pPr>
              <w:jc w:val="center"/>
              <w:rPr>
                <w:rFonts w:ascii="Arial Narrow" w:hAnsi="Arial Narrow"/>
                <w:sz w:val="22"/>
                <w:szCs w:val="22"/>
              </w:rPr>
            </w:pPr>
            <w:r>
              <w:rPr>
                <w:rFonts w:ascii="Arial Narrow" w:hAnsi="Arial Narrow"/>
                <w:sz w:val="22"/>
                <w:szCs w:val="22"/>
              </w:rPr>
              <w:t>Assets</w:t>
            </w:r>
          </w:p>
        </w:tc>
        <w:tc>
          <w:tcPr>
            <w:tcW w:w="1872" w:type="dxa"/>
            <w:tcBorders>
              <w:top w:val="nil"/>
              <w:left w:val="nil"/>
              <w:bottom w:val="single" w:sz="4" w:space="0" w:color="auto"/>
              <w:right w:val="nil"/>
            </w:tcBorders>
          </w:tcPr>
          <w:p w:rsidR="00AB5ADA" w:rsidRDefault="00AB5ADA" w:rsidP="00F8324A">
            <w:pPr>
              <w:jc w:val="center"/>
              <w:rPr>
                <w:rFonts w:ascii="Arial Narrow" w:hAnsi="Arial Narrow"/>
                <w:sz w:val="22"/>
                <w:szCs w:val="22"/>
              </w:rPr>
            </w:pPr>
          </w:p>
          <w:p w:rsidR="00AB5ADA" w:rsidRDefault="00AB5ADA" w:rsidP="00F8324A">
            <w:pPr>
              <w:jc w:val="center"/>
              <w:rPr>
                <w:rFonts w:ascii="Arial Narrow" w:hAnsi="Arial Narrow"/>
                <w:sz w:val="22"/>
                <w:szCs w:val="22"/>
              </w:rPr>
            </w:pPr>
            <w:r>
              <w:rPr>
                <w:rFonts w:ascii="Arial Narrow" w:hAnsi="Arial Narrow"/>
                <w:sz w:val="22"/>
                <w:szCs w:val="22"/>
              </w:rPr>
              <w:t>Liabilities</w:t>
            </w:r>
          </w:p>
        </w:tc>
        <w:tc>
          <w:tcPr>
            <w:tcW w:w="1890" w:type="dxa"/>
            <w:tcBorders>
              <w:top w:val="nil"/>
              <w:left w:val="nil"/>
              <w:bottom w:val="single" w:sz="4" w:space="0" w:color="auto"/>
              <w:right w:val="nil"/>
            </w:tcBorders>
            <w:vAlign w:val="bottom"/>
            <w:hideMark/>
          </w:tcPr>
          <w:p w:rsidR="00AB5ADA" w:rsidRDefault="00AB5ADA" w:rsidP="00F8324A">
            <w:pPr>
              <w:jc w:val="center"/>
              <w:rPr>
                <w:rFonts w:ascii="Arial Narrow" w:hAnsi="Arial Narrow"/>
                <w:sz w:val="22"/>
                <w:szCs w:val="22"/>
              </w:rPr>
            </w:pPr>
            <w:r>
              <w:rPr>
                <w:rFonts w:ascii="Arial Narrow" w:hAnsi="Arial Narrow"/>
                <w:sz w:val="22"/>
                <w:szCs w:val="22"/>
              </w:rPr>
              <w:t>Equity</w:t>
            </w:r>
          </w:p>
        </w:tc>
      </w:tr>
      <w:tr w:rsidR="00AB5ADA" w:rsidTr="00F8324A">
        <w:trPr>
          <w:trHeight w:val="647"/>
          <w:jc w:val="center"/>
        </w:trPr>
        <w:tc>
          <w:tcPr>
            <w:tcW w:w="4092" w:type="dxa"/>
            <w:tcBorders>
              <w:top w:val="single" w:sz="4" w:space="0" w:color="auto"/>
              <w:left w:val="single" w:sz="4" w:space="0" w:color="auto"/>
              <w:bottom w:val="single" w:sz="4" w:space="0" w:color="auto"/>
              <w:right w:val="single" w:sz="4" w:space="0" w:color="auto"/>
            </w:tcBorders>
            <w:vAlign w:val="center"/>
            <w:hideMark/>
          </w:tcPr>
          <w:p w:rsidR="00AB5ADA" w:rsidRDefault="00AB5ADA" w:rsidP="00F8324A">
            <w:pPr>
              <w:rPr>
                <w:rFonts w:ascii="Arial Narrow" w:hAnsi="Arial Narrow"/>
                <w:sz w:val="22"/>
                <w:szCs w:val="22"/>
              </w:rPr>
            </w:pPr>
            <w:r>
              <w:rPr>
                <w:rFonts w:ascii="Arial Narrow" w:hAnsi="Arial Narrow"/>
                <w:sz w:val="22"/>
                <w:szCs w:val="22"/>
              </w:rPr>
              <w:t>A convertible bond is issued at a premium.</w:t>
            </w:r>
          </w:p>
        </w:tc>
        <w:tc>
          <w:tcPr>
            <w:tcW w:w="1716" w:type="dxa"/>
            <w:tcBorders>
              <w:top w:val="single" w:sz="4" w:space="0" w:color="auto"/>
              <w:left w:val="single" w:sz="4" w:space="0" w:color="auto"/>
              <w:bottom w:val="single" w:sz="4" w:space="0" w:color="auto"/>
              <w:right w:val="single" w:sz="4" w:space="0" w:color="auto"/>
            </w:tcBorders>
            <w:vAlign w:val="center"/>
            <w:hideMark/>
          </w:tcPr>
          <w:p w:rsidR="00AB5ADA" w:rsidRDefault="00AB5ADA" w:rsidP="00F8324A">
            <w:pPr>
              <w:jc w:val="center"/>
              <w:rPr>
                <w:rFonts w:ascii="Arial Narrow" w:hAnsi="Arial Narrow"/>
                <w:color w:val="0070C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AB5ADA" w:rsidRDefault="00AB5ADA" w:rsidP="00F8324A">
            <w:pPr>
              <w:jc w:val="center"/>
              <w:rPr>
                <w:rFonts w:ascii="Arial Narrow" w:hAnsi="Arial Narrow"/>
                <w:color w:val="0070C0"/>
                <w:sz w:val="22"/>
                <w:szCs w:val="22"/>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AB5ADA" w:rsidRDefault="00AB5ADA" w:rsidP="00F8324A">
            <w:pPr>
              <w:jc w:val="center"/>
              <w:rPr>
                <w:rFonts w:ascii="Arial Narrow" w:hAnsi="Arial Narrow"/>
                <w:color w:val="0070C0"/>
                <w:sz w:val="22"/>
                <w:szCs w:val="22"/>
              </w:rPr>
            </w:pPr>
          </w:p>
        </w:tc>
      </w:tr>
      <w:tr w:rsidR="00AB5ADA" w:rsidTr="00F8324A">
        <w:trPr>
          <w:trHeight w:val="1151"/>
          <w:jc w:val="center"/>
        </w:trPr>
        <w:tc>
          <w:tcPr>
            <w:tcW w:w="4092" w:type="dxa"/>
            <w:tcBorders>
              <w:top w:val="single" w:sz="4" w:space="0" w:color="auto"/>
              <w:left w:val="single" w:sz="4" w:space="0" w:color="auto"/>
              <w:bottom w:val="single" w:sz="4" w:space="0" w:color="auto"/>
              <w:right w:val="single" w:sz="4" w:space="0" w:color="auto"/>
            </w:tcBorders>
            <w:vAlign w:val="center"/>
            <w:hideMark/>
          </w:tcPr>
          <w:p w:rsidR="00AB5ADA" w:rsidRDefault="00AB5ADA" w:rsidP="00F8324A">
            <w:pPr>
              <w:rPr>
                <w:rFonts w:ascii="Arial Narrow" w:hAnsi="Arial Narrow"/>
                <w:sz w:val="22"/>
                <w:szCs w:val="22"/>
              </w:rPr>
            </w:pPr>
            <w:r>
              <w:rPr>
                <w:rFonts w:ascii="Arial Narrow" w:hAnsi="Arial Narrow"/>
                <w:sz w:val="22"/>
                <w:szCs w:val="22"/>
              </w:rPr>
              <w:t>Amortization of a discount on a convertible bond at an interest date.</w:t>
            </w:r>
          </w:p>
        </w:tc>
        <w:tc>
          <w:tcPr>
            <w:tcW w:w="1716" w:type="dxa"/>
            <w:tcBorders>
              <w:top w:val="single" w:sz="4" w:space="0" w:color="auto"/>
              <w:left w:val="single" w:sz="4" w:space="0" w:color="auto"/>
              <w:bottom w:val="single" w:sz="4" w:space="0" w:color="auto"/>
              <w:right w:val="single" w:sz="4" w:space="0" w:color="auto"/>
            </w:tcBorders>
            <w:vAlign w:val="center"/>
            <w:hideMark/>
          </w:tcPr>
          <w:p w:rsidR="00AB5ADA" w:rsidRDefault="00AB5ADA" w:rsidP="00F8324A">
            <w:pPr>
              <w:jc w:val="center"/>
              <w:rPr>
                <w:rFonts w:ascii="Arial Narrow" w:hAnsi="Arial Narrow"/>
                <w:color w:val="0070C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AB5ADA" w:rsidRDefault="00AB5ADA" w:rsidP="00F8324A">
            <w:pPr>
              <w:jc w:val="center"/>
              <w:rPr>
                <w:rFonts w:ascii="Arial Narrow" w:hAnsi="Arial Narrow"/>
                <w:color w:val="0070C0"/>
                <w:sz w:val="22"/>
                <w:szCs w:val="22"/>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AB5ADA" w:rsidRDefault="00AB5ADA" w:rsidP="00F8324A">
            <w:pPr>
              <w:jc w:val="center"/>
              <w:rPr>
                <w:rFonts w:ascii="Arial Narrow" w:hAnsi="Arial Narrow"/>
                <w:color w:val="0070C0"/>
                <w:sz w:val="22"/>
                <w:szCs w:val="22"/>
              </w:rPr>
            </w:pPr>
          </w:p>
        </w:tc>
      </w:tr>
      <w:tr w:rsidR="00AB5ADA" w:rsidTr="00F8324A">
        <w:trPr>
          <w:trHeight w:val="1241"/>
          <w:jc w:val="center"/>
        </w:trPr>
        <w:tc>
          <w:tcPr>
            <w:tcW w:w="4092" w:type="dxa"/>
            <w:tcBorders>
              <w:top w:val="single" w:sz="4" w:space="0" w:color="auto"/>
              <w:left w:val="single" w:sz="4" w:space="0" w:color="auto"/>
              <w:bottom w:val="single" w:sz="4" w:space="0" w:color="auto"/>
              <w:right w:val="single" w:sz="4" w:space="0" w:color="auto"/>
            </w:tcBorders>
            <w:vAlign w:val="center"/>
            <w:hideMark/>
          </w:tcPr>
          <w:p w:rsidR="00AB5ADA" w:rsidRDefault="00AB5ADA" w:rsidP="00F8324A">
            <w:pPr>
              <w:rPr>
                <w:rFonts w:ascii="Arial Narrow" w:hAnsi="Arial Narrow"/>
                <w:sz w:val="22"/>
                <w:szCs w:val="22"/>
              </w:rPr>
            </w:pPr>
            <w:r>
              <w:rPr>
                <w:rFonts w:ascii="Arial Narrow" w:hAnsi="Arial Narrow"/>
                <w:sz w:val="22"/>
                <w:szCs w:val="22"/>
              </w:rPr>
              <w:t xml:space="preserve">Conversion of a convertible bond (originally issued at par) to common stock. The carrying value of the bond is greater than the par value of the common stock. </w:t>
            </w:r>
          </w:p>
        </w:tc>
        <w:tc>
          <w:tcPr>
            <w:tcW w:w="1716" w:type="dxa"/>
            <w:tcBorders>
              <w:top w:val="single" w:sz="4" w:space="0" w:color="auto"/>
              <w:left w:val="single" w:sz="4" w:space="0" w:color="auto"/>
              <w:bottom w:val="single" w:sz="4" w:space="0" w:color="auto"/>
              <w:right w:val="single" w:sz="4" w:space="0" w:color="auto"/>
            </w:tcBorders>
            <w:vAlign w:val="center"/>
            <w:hideMark/>
          </w:tcPr>
          <w:p w:rsidR="00AB5ADA" w:rsidRDefault="00AB5ADA" w:rsidP="00F8324A">
            <w:pPr>
              <w:jc w:val="center"/>
              <w:rPr>
                <w:rFonts w:ascii="Arial Narrow" w:hAnsi="Arial Narrow"/>
                <w:color w:val="0070C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AB5ADA" w:rsidRDefault="00AB5ADA" w:rsidP="00F8324A">
            <w:pPr>
              <w:jc w:val="center"/>
              <w:rPr>
                <w:rFonts w:ascii="Arial Narrow" w:hAnsi="Arial Narrow"/>
                <w:color w:val="0070C0"/>
                <w:sz w:val="22"/>
                <w:szCs w:val="22"/>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AB5ADA" w:rsidRDefault="00AB5ADA" w:rsidP="00F8324A">
            <w:pPr>
              <w:jc w:val="center"/>
              <w:rPr>
                <w:rFonts w:ascii="Arial Narrow" w:hAnsi="Arial Narrow"/>
                <w:color w:val="0070C0"/>
                <w:sz w:val="22"/>
                <w:szCs w:val="22"/>
              </w:rPr>
            </w:pPr>
          </w:p>
        </w:tc>
      </w:tr>
      <w:tr w:rsidR="00AB5ADA" w:rsidTr="00F8324A">
        <w:trPr>
          <w:trHeight w:val="1277"/>
          <w:jc w:val="center"/>
        </w:trPr>
        <w:tc>
          <w:tcPr>
            <w:tcW w:w="4092" w:type="dxa"/>
            <w:tcBorders>
              <w:top w:val="single" w:sz="4" w:space="0" w:color="auto"/>
              <w:left w:val="single" w:sz="4" w:space="0" w:color="auto"/>
              <w:bottom w:val="single" w:sz="4" w:space="0" w:color="auto"/>
              <w:right w:val="single" w:sz="4" w:space="0" w:color="auto"/>
            </w:tcBorders>
            <w:vAlign w:val="center"/>
            <w:hideMark/>
          </w:tcPr>
          <w:p w:rsidR="00AB5ADA" w:rsidRDefault="00AB5ADA" w:rsidP="00F8324A">
            <w:pPr>
              <w:rPr>
                <w:rFonts w:ascii="Arial Narrow" w:hAnsi="Arial Narrow"/>
                <w:sz w:val="22"/>
                <w:szCs w:val="22"/>
              </w:rPr>
            </w:pPr>
            <w:r>
              <w:rPr>
                <w:rFonts w:ascii="Arial Narrow" w:hAnsi="Arial Narrow"/>
                <w:sz w:val="22"/>
                <w:szCs w:val="22"/>
              </w:rPr>
              <w:t>Conversion of preferred stock to common stock. Assume the preferred stock was issued over par value and its net carrying value is greater than the par value of the common stock.</w:t>
            </w:r>
          </w:p>
        </w:tc>
        <w:tc>
          <w:tcPr>
            <w:tcW w:w="1716" w:type="dxa"/>
            <w:tcBorders>
              <w:top w:val="single" w:sz="4" w:space="0" w:color="auto"/>
              <w:left w:val="single" w:sz="4" w:space="0" w:color="auto"/>
              <w:bottom w:val="single" w:sz="4" w:space="0" w:color="auto"/>
              <w:right w:val="single" w:sz="4" w:space="0" w:color="auto"/>
            </w:tcBorders>
            <w:vAlign w:val="center"/>
            <w:hideMark/>
          </w:tcPr>
          <w:p w:rsidR="00AB5ADA" w:rsidRDefault="00AB5ADA" w:rsidP="00F8324A">
            <w:pPr>
              <w:jc w:val="center"/>
              <w:rPr>
                <w:rFonts w:ascii="Arial Narrow" w:hAnsi="Arial Narrow"/>
                <w:color w:val="0070C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AB5ADA" w:rsidRDefault="00AB5ADA" w:rsidP="00F8324A">
            <w:pPr>
              <w:jc w:val="center"/>
              <w:rPr>
                <w:rFonts w:ascii="Arial Narrow" w:hAnsi="Arial Narrow"/>
                <w:color w:val="0070C0"/>
                <w:sz w:val="22"/>
                <w:szCs w:val="22"/>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AB5ADA" w:rsidRDefault="00AB5ADA" w:rsidP="00F8324A">
            <w:pPr>
              <w:jc w:val="center"/>
              <w:rPr>
                <w:rFonts w:ascii="Arial Narrow" w:hAnsi="Arial Narrow"/>
                <w:color w:val="0070C0"/>
                <w:sz w:val="22"/>
                <w:szCs w:val="22"/>
              </w:rPr>
            </w:pPr>
          </w:p>
        </w:tc>
      </w:tr>
    </w:tbl>
    <w:p w:rsidR="00AB5ADA" w:rsidRDefault="00AB5ADA" w:rsidP="00AB5ADA">
      <w:pPr>
        <w:ind w:left="360"/>
        <w:rPr>
          <w:rFonts w:ascii="Arial Narrow" w:hAnsi="Arial Narrow"/>
          <w:sz w:val="22"/>
          <w:szCs w:val="22"/>
        </w:rPr>
      </w:pPr>
    </w:p>
    <w:p w:rsidR="000377A5" w:rsidRDefault="000377A5"/>
    <w:sectPr w:rsidR="000377A5" w:rsidSect="000377A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useFELayout/>
  </w:compat>
  <w:rsids>
    <w:rsidRoot w:val="00AB5ADA"/>
    <w:rsid w:val="000377A5"/>
    <w:rsid w:val="00436B18"/>
    <w:rsid w:val="00574863"/>
    <w:rsid w:val="00AB5ADA"/>
  </w:rsids>
  <m:mathPr>
    <m:mathFont m:val="Cambria Math"/>
    <m:brkBin m:val="before"/>
    <m:brkBinSub m:val="--"/>
    <m:smallFrac m:val="off"/>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ADA"/>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5ADA"/>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700</Characters>
  <Application>Microsoft Office Word</Application>
  <DocSecurity>0</DocSecurity>
  <Lines>5</Lines>
  <Paragraphs>1</Paragraphs>
  <ScaleCrop>false</ScaleCrop>
  <Company/>
  <LinksUpToDate>false</LinksUpToDate>
  <CharactersWithSpaces>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cp:revision>
  <dcterms:created xsi:type="dcterms:W3CDTF">2013-12-06T17:36:00Z</dcterms:created>
  <dcterms:modified xsi:type="dcterms:W3CDTF">2013-12-06T17:36:00Z</dcterms:modified>
</cp:coreProperties>
</file>