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52" w:rsidRDefault="00780752" w:rsidP="00780752">
      <w:pPr>
        <w:jc w:val="center"/>
      </w:pPr>
      <w:r>
        <w:t xml:space="preserve">CVS Financial Analyze </w:t>
      </w:r>
    </w:p>
    <w:p w:rsidR="00182226" w:rsidRDefault="00FE13AE" w:rsidP="00780752">
      <w:pPr>
        <w:pStyle w:val="ListParagraph"/>
        <w:numPr>
          <w:ilvl w:val="0"/>
          <w:numId w:val="1"/>
        </w:numPr>
      </w:pPr>
      <w:r>
        <w:t>(</w:t>
      </w:r>
      <w:r w:rsidR="00D53A60">
        <w:t xml:space="preserve">CVS </w:t>
      </w:r>
      <w:r>
        <w:t>Income Statement) Analyze tends in revenues, cost and expenses, net income, and earnings per share for the last 2 years.</w:t>
      </w:r>
    </w:p>
    <w:p w:rsidR="00FE13AE" w:rsidRDefault="00FE13AE" w:rsidP="00FE13AE">
      <w:pPr>
        <w:pStyle w:val="ListParagraph"/>
        <w:numPr>
          <w:ilvl w:val="0"/>
          <w:numId w:val="1"/>
        </w:numPr>
      </w:pPr>
      <w:r>
        <w:t>(</w:t>
      </w:r>
      <w:r w:rsidR="00D53A60">
        <w:t xml:space="preserve">CVS </w:t>
      </w:r>
      <w:r>
        <w:t xml:space="preserve">Balance Sheet) What are the major assets, liabilities and equities? </w:t>
      </w:r>
      <w:proofErr w:type="gramStart"/>
      <w:r>
        <w:t>Do the company</w:t>
      </w:r>
      <w:proofErr w:type="gramEnd"/>
      <w:r>
        <w:t xml:space="preserve"> appear to be growing.  How </w:t>
      </w:r>
      <w:proofErr w:type="gramStart"/>
      <w:r>
        <w:t>is it</w:t>
      </w:r>
      <w:proofErr w:type="gramEnd"/>
      <w:r>
        <w:t xml:space="preserve"> primarily financed (debt or equity)?</w:t>
      </w:r>
    </w:p>
    <w:p w:rsidR="00FE13AE" w:rsidRDefault="00FE13AE" w:rsidP="00FE13AE">
      <w:pPr>
        <w:pStyle w:val="ListParagraph"/>
        <w:numPr>
          <w:ilvl w:val="0"/>
          <w:numId w:val="1"/>
        </w:numPr>
      </w:pPr>
      <w:r>
        <w:t>(</w:t>
      </w:r>
      <w:r w:rsidR="00D53A60">
        <w:t xml:space="preserve">CVS </w:t>
      </w:r>
      <w:r>
        <w:t xml:space="preserve">Cash Flow Statement)  Analyze each of the 3 major sections of the </w:t>
      </w:r>
      <w:proofErr w:type="gramStart"/>
      <w:r>
        <w:t>statement .</w:t>
      </w:r>
      <w:proofErr w:type="gramEnd"/>
      <w:r>
        <w:t xml:space="preserve">  What </w:t>
      </w:r>
      <w:proofErr w:type="gramStart"/>
      <w:r>
        <w:t>are the key sources and uses</w:t>
      </w:r>
      <w:proofErr w:type="gramEnd"/>
      <w:r>
        <w:t xml:space="preserve"> of funds overall for the most recent year for each section.  Is cash flow positive or negative for each section and overall?  Is it improving or deteriorating over time for each section and overall.</w:t>
      </w:r>
    </w:p>
    <w:p w:rsidR="00FE13AE" w:rsidRDefault="00FE13AE" w:rsidP="00D53A60"/>
    <w:p w:rsidR="00FE13AE" w:rsidRDefault="00FE13AE" w:rsidP="00FE13AE">
      <w:pPr>
        <w:pStyle w:val="ListParagraph"/>
        <w:numPr>
          <w:ilvl w:val="0"/>
          <w:numId w:val="1"/>
        </w:numPr>
      </w:pPr>
      <w:r>
        <w:t xml:space="preserve">Compute </w:t>
      </w:r>
      <w:r w:rsidR="00D53A60">
        <w:t>Ratios for</w:t>
      </w:r>
      <w:r>
        <w:t xml:space="preserve"> </w:t>
      </w:r>
      <w:proofErr w:type="gramStart"/>
      <w:r>
        <w:t>CVS  year</w:t>
      </w:r>
      <w:proofErr w:type="gramEnd"/>
      <w:r>
        <w:t xml:space="preserve"> 2012, and 2011</w:t>
      </w:r>
      <w:r w:rsidR="00D53A60">
        <w:t xml:space="preserve"> and compare to industry average.  How is the company performing in terms of liquidity, asset management, debt management, and </w:t>
      </w:r>
      <w:proofErr w:type="gramStart"/>
      <w:r w:rsidR="00D53A60">
        <w:t>profitability.</w:t>
      </w:r>
      <w:proofErr w:type="gramEnd"/>
      <w:r w:rsidR="00D53A60">
        <w:t xml:space="preserve">  </w:t>
      </w:r>
      <w:hyperlink r:id="rId5" w:history="1">
        <w:r w:rsidR="00D53A60" w:rsidRPr="001C70CA">
          <w:rPr>
            <w:rStyle w:val="Hyperlink"/>
          </w:rPr>
          <w:t>http://www.reuters.com/finance/stocks/financialHighlights?symbol=CVS.N</w:t>
        </w:r>
      </w:hyperlink>
      <w:r w:rsidR="00D53A60">
        <w:t xml:space="preserve"> or see attached </w:t>
      </w:r>
      <w:r w:rsidR="00780752">
        <w:t xml:space="preserve">CVS financial document from reuters.com </w:t>
      </w:r>
    </w:p>
    <w:tbl>
      <w:tblPr>
        <w:tblW w:w="8900" w:type="dxa"/>
        <w:tblInd w:w="93" w:type="dxa"/>
        <w:tblLook w:val="04A0"/>
      </w:tblPr>
      <w:tblGrid>
        <w:gridCol w:w="2220"/>
        <w:gridCol w:w="2620"/>
        <w:gridCol w:w="1180"/>
        <w:gridCol w:w="1180"/>
        <w:gridCol w:w="1700"/>
      </w:tblGrid>
      <w:tr w:rsidR="00D53A60" w:rsidRPr="00D53A60" w:rsidTr="00D53A60">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A60" w:rsidRPr="00D53A60" w:rsidRDefault="00D53A60" w:rsidP="00D53A60">
            <w:pPr>
              <w:spacing w:after="0" w:line="240" w:lineRule="auto"/>
              <w:jc w:val="center"/>
              <w:rPr>
                <w:rFonts w:ascii="Calibri" w:eastAsia="Times New Roman" w:hAnsi="Calibri" w:cs="Times New Roman"/>
                <w:b/>
                <w:bCs/>
                <w:color w:val="000000"/>
              </w:rPr>
            </w:pPr>
            <w:r w:rsidRPr="00D53A60">
              <w:rPr>
                <w:rFonts w:ascii="Calibri" w:eastAsia="Times New Roman" w:hAnsi="Calibri" w:cs="Times New Roman"/>
                <w:b/>
                <w:bCs/>
                <w:color w:val="000000"/>
              </w:rPr>
              <w:t>Ratio</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D53A60" w:rsidRPr="00D53A60" w:rsidRDefault="00D53A60" w:rsidP="00D53A60">
            <w:pPr>
              <w:spacing w:after="0" w:line="240" w:lineRule="auto"/>
              <w:jc w:val="center"/>
              <w:rPr>
                <w:rFonts w:ascii="Calibri" w:eastAsia="Times New Roman" w:hAnsi="Calibri" w:cs="Times New Roman"/>
                <w:b/>
                <w:bCs/>
                <w:color w:val="000000"/>
              </w:rPr>
            </w:pPr>
            <w:r w:rsidRPr="00D53A60">
              <w:rPr>
                <w:rFonts w:ascii="Calibri" w:eastAsia="Times New Roman" w:hAnsi="Calibri" w:cs="Times New Roman"/>
                <w:b/>
                <w:bCs/>
                <w:color w:val="000000"/>
              </w:rPr>
              <w:t>Formula</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Year 2012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Year 2011</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proofErr w:type="spellStart"/>
            <w:r w:rsidRPr="00D53A60">
              <w:rPr>
                <w:rFonts w:ascii="Calibri" w:eastAsia="Times New Roman" w:hAnsi="Calibri" w:cs="Times New Roman"/>
                <w:color w:val="000000"/>
              </w:rPr>
              <w:t>Indsutry</w:t>
            </w:r>
            <w:proofErr w:type="spellEnd"/>
            <w:r w:rsidRPr="00D53A60">
              <w:rPr>
                <w:rFonts w:ascii="Calibri" w:eastAsia="Times New Roman" w:hAnsi="Calibri" w:cs="Times New Roman"/>
                <w:color w:val="000000"/>
              </w:rPr>
              <w:t xml:space="preserve"> Average</w:t>
            </w:r>
          </w:p>
        </w:tc>
      </w:tr>
      <w:tr w:rsidR="00D53A60" w:rsidRPr="00D53A60" w:rsidTr="00D53A60">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b/>
                <w:bCs/>
                <w:color w:val="000000"/>
              </w:rPr>
            </w:pPr>
            <w:r w:rsidRPr="00D53A60">
              <w:rPr>
                <w:rFonts w:ascii="Calibri" w:eastAsia="Times New Roman" w:hAnsi="Calibri" w:cs="Times New Roman"/>
                <w:b/>
                <w:bCs/>
                <w:color w:val="000000"/>
              </w:rPr>
              <w:t>Liquidity</w:t>
            </w:r>
          </w:p>
        </w:tc>
        <w:tc>
          <w:tcPr>
            <w:tcW w:w="262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Current</w:t>
            </w:r>
          </w:p>
        </w:tc>
        <w:tc>
          <w:tcPr>
            <w:tcW w:w="2620" w:type="dxa"/>
            <w:tcBorders>
              <w:top w:val="nil"/>
              <w:left w:val="nil"/>
              <w:bottom w:val="single" w:sz="4" w:space="0" w:color="auto"/>
              <w:right w:val="single" w:sz="4" w:space="0" w:color="auto"/>
            </w:tcBorders>
            <w:shd w:val="clear" w:color="auto" w:fill="auto"/>
            <w:vAlign w:val="center"/>
            <w:hideMark/>
          </w:tcPr>
          <w:p w:rsidR="00D53A60" w:rsidRPr="00D53A60" w:rsidRDefault="00D53A60" w:rsidP="00D53A60">
            <w:pPr>
              <w:spacing w:after="0" w:line="240" w:lineRule="auto"/>
              <w:jc w:val="center"/>
              <w:rPr>
                <w:rFonts w:ascii="Calibri" w:eastAsia="Times New Roman" w:hAnsi="Calibri" w:cs="Times New Roman"/>
                <w:color w:val="000000"/>
                <w:u w:val="single"/>
              </w:rPr>
            </w:pPr>
            <w:r w:rsidRPr="00D53A60">
              <w:rPr>
                <w:rFonts w:ascii="Calibri" w:eastAsia="Times New Roman" w:hAnsi="Calibri" w:cs="Times New Roman"/>
                <w:color w:val="000000"/>
                <w:u w:val="single"/>
              </w:rPr>
              <w:t xml:space="preserve">  Current Assets  </w:t>
            </w:r>
            <w:r w:rsidRPr="00D53A60">
              <w:rPr>
                <w:rFonts w:ascii="Calibri" w:eastAsia="Times New Roman" w:hAnsi="Calibri" w:cs="Times New Roman"/>
                <w:color w:val="000000"/>
                <w:u w:val="single"/>
              </w:rPr>
              <w:br/>
            </w:r>
            <w:r w:rsidRPr="00D53A60">
              <w:rPr>
                <w:rFonts w:ascii="Calibri" w:eastAsia="Times New Roman" w:hAnsi="Calibri" w:cs="Times New Roman"/>
                <w:color w:val="000000"/>
              </w:rPr>
              <w:t>Current Liabilities</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6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Quick</w:t>
            </w:r>
          </w:p>
        </w:tc>
        <w:tc>
          <w:tcPr>
            <w:tcW w:w="2620" w:type="dxa"/>
            <w:tcBorders>
              <w:top w:val="nil"/>
              <w:left w:val="nil"/>
              <w:bottom w:val="single" w:sz="4" w:space="0" w:color="auto"/>
              <w:right w:val="single" w:sz="4" w:space="0" w:color="auto"/>
            </w:tcBorders>
            <w:shd w:val="clear" w:color="auto" w:fill="auto"/>
            <w:vAlign w:val="center"/>
            <w:hideMark/>
          </w:tcPr>
          <w:p w:rsidR="00D53A60" w:rsidRPr="00D53A60" w:rsidRDefault="00D53A60" w:rsidP="00D53A60">
            <w:pPr>
              <w:spacing w:after="0" w:line="240" w:lineRule="auto"/>
              <w:jc w:val="center"/>
              <w:rPr>
                <w:rFonts w:ascii="Calibri" w:eastAsia="Times New Roman" w:hAnsi="Calibri" w:cs="Times New Roman"/>
                <w:color w:val="000000"/>
                <w:u w:val="single"/>
              </w:rPr>
            </w:pPr>
            <w:r w:rsidRPr="00D53A60">
              <w:rPr>
                <w:rFonts w:ascii="Calibri" w:eastAsia="Times New Roman" w:hAnsi="Calibri" w:cs="Times New Roman"/>
                <w:color w:val="000000"/>
                <w:u w:val="single"/>
              </w:rPr>
              <w:t>Current assets-Inventories</w:t>
            </w:r>
            <w:r w:rsidRPr="00D53A60">
              <w:rPr>
                <w:rFonts w:ascii="Calibri" w:eastAsia="Times New Roman" w:hAnsi="Calibri" w:cs="Times New Roman"/>
                <w:color w:val="000000"/>
                <w:u w:val="single"/>
              </w:rPr>
              <w:br/>
            </w:r>
            <w:r w:rsidRPr="00D53A60">
              <w:rPr>
                <w:rFonts w:ascii="Calibri" w:eastAsia="Times New Roman" w:hAnsi="Calibri" w:cs="Times New Roman"/>
                <w:color w:val="000000"/>
              </w:rPr>
              <w:t>Current liabilities</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b/>
                <w:bCs/>
                <w:color w:val="000000"/>
              </w:rPr>
            </w:pPr>
            <w:r w:rsidRPr="00D53A60">
              <w:rPr>
                <w:rFonts w:ascii="Calibri" w:eastAsia="Times New Roman" w:hAnsi="Calibri" w:cs="Times New Roman"/>
                <w:b/>
                <w:bCs/>
                <w:color w:val="000000"/>
              </w:rPr>
              <w:t>Asset Management</w:t>
            </w:r>
          </w:p>
        </w:tc>
        <w:tc>
          <w:tcPr>
            <w:tcW w:w="262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6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Total Assets</w:t>
            </w:r>
            <w:r w:rsidRPr="00D53A60">
              <w:rPr>
                <w:rFonts w:ascii="Calibri" w:eastAsia="Times New Roman" w:hAnsi="Calibri" w:cs="Times New Roman"/>
                <w:color w:val="000000"/>
              </w:rPr>
              <w:br/>
              <w:t>turnover</w:t>
            </w:r>
          </w:p>
        </w:tc>
        <w:tc>
          <w:tcPr>
            <w:tcW w:w="2620" w:type="dxa"/>
            <w:tcBorders>
              <w:top w:val="nil"/>
              <w:left w:val="nil"/>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jc w:val="center"/>
              <w:rPr>
                <w:rFonts w:ascii="Calibri" w:eastAsia="Times New Roman" w:hAnsi="Calibri" w:cs="Times New Roman"/>
                <w:color w:val="000000"/>
                <w:u w:val="single"/>
              </w:rPr>
            </w:pPr>
            <w:r w:rsidRPr="00D53A60">
              <w:rPr>
                <w:rFonts w:ascii="Calibri" w:eastAsia="Times New Roman" w:hAnsi="Calibri" w:cs="Times New Roman"/>
                <w:color w:val="000000"/>
                <w:u w:val="single"/>
              </w:rPr>
              <w:t>Sales</w:t>
            </w:r>
            <w:r w:rsidRPr="00D53A60">
              <w:rPr>
                <w:rFonts w:ascii="Calibri" w:eastAsia="Times New Roman" w:hAnsi="Calibri" w:cs="Times New Roman"/>
                <w:color w:val="000000"/>
                <w:u w:val="single"/>
              </w:rPr>
              <w:br/>
            </w:r>
            <w:r w:rsidRPr="00D53A60">
              <w:rPr>
                <w:rFonts w:ascii="Calibri" w:eastAsia="Times New Roman" w:hAnsi="Calibri" w:cs="Times New Roman"/>
                <w:color w:val="000000"/>
              </w:rPr>
              <w:t>Total assets</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6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Fixed Assets</w:t>
            </w:r>
            <w:r w:rsidRPr="00D53A60">
              <w:rPr>
                <w:rFonts w:ascii="Calibri" w:eastAsia="Times New Roman" w:hAnsi="Calibri" w:cs="Times New Roman"/>
                <w:color w:val="000000"/>
              </w:rPr>
              <w:br/>
              <w:t>turnover</w:t>
            </w:r>
          </w:p>
        </w:tc>
        <w:tc>
          <w:tcPr>
            <w:tcW w:w="2620" w:type="dxa"/>
            <w:tcBorders>
              <w:top w:val="nil"/>
              <w:left w:val="nil"/>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jc w:val="center"/>
              <w:rPr>
                <w:rFonts w:ascii="Calibri" w:eastAsia="Times New Roman" w:hAnsi="Calibri" w:cs="Times New Roman"/>
                <w:color w:val="000000"/>
              </w:rPr>
            </w:pPr>
            <w:r w:rsidRPr="00D53A60">
              <w:rPr>
                <w:rFonts w:ascii="Calibri" w:eastAsia="Times New Roman" w:hAnsi="Calibri" w:cs="Times New Roman"/>
                <w:color w:val="000000"/>
                <w:u w:val="single"/>
              </w:rPr>
              <w:t>Sales</w:t>
            </w:r>
            <w:r w:rsidRPr="00D53A60">
              <w:rPr>
                <w:rFonts w:ascii="Calibri" w:eastAsia="Times New Roman" w:hAnsi="Calibri" w:cs="Times New Roman"/>
                <w:color w:val="000000"/>
              </w:rPr>
              <w:br/>
              <w:t>Net Fixed Assets</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6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Days sales</w:t>
            </w:r>
            <w:r w:rsidRPr="00D53A60">
              <w:rPr>
                <w:rFonts w:ascii="Calibri" w:eastAsia="Times New Roman" w:hAnsi="Calibri" w:cs="Times New Roman"/>
                <w:color w:val="000000"/>
              </w:rPr>
              <w:br/>
              <w:t>outstanding (DSO)</w:t>
            </w:r>
          </w:p>
        </w:tc>
        <w:tc>
          <w:tcPr>
            <w:tcW w:w="2620" w:type="dxa"/>
            <w:tcBorders>
              <w:top w:val="nil"/>
              <w:left w:val="nil"/>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jc w:val="center"/>
              <w:rPr>
                <w:rFonts w:ascii="Calibri" w:eastAsia="Times New Roman" w:hAnsi="Calibri" w:cs="Times New Roman"/>
                <w:color w:val="000000"/>
              </w:rPr>
            </w:pPr>
            <w:r w:rsidRPr="00D53A60">
              <w:rPr>
                <w:rFonts w:ascii="Calibri" w:eastAsia="Times New Roman" w:hAnsi="Calibri" w:cs="Times New Roman"/>
                <w:color w:val="000000"/>
                <w:u w:val="single"/>
              </w:rPr>
              <w:t>Receivables</w:t>
            </w:r>
            <w:r w:rsidRPr="00D53A60">
              <w:rPr>
                <w:rFonts w:ascii="Calibri" w:eastAsia="Times New Roman" w:hAnsi="Calibri" w:cs="Times New Roman"/>
                <w:color w:val="000000"/>
              </w:rPr>
              <w:br/>
              <w:t>Annual sales / 365</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6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Inventory Turnover</w:t>
            </w:r>
          </w:p>
        </w:tc>
        <w:tc>
          <w:tcPr>
            <w:tcW w:w="2620" w:type="dxa"/>
            <w:tcBorders>
              <w:top w:val="nil"/>
              <w:left w:val="nil"/>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jc w:val="center"/>
              <w:rPr>
                <w:rFonts w:ascii="Calibri" w:eastAsia="Times New Roman" w:hAnsi="Calibri" w:cs="Times New Roman"/>
                <w:color w:val="000000"/>
              </w:rPr>
            </w:pPr>
            <w:r w:rsidRPr="00D53A60">
              <w:rPr>
                <w:rFonts w:ascii="Calibri" w:eastAsia="Times New Roman" w:hAnsi="Calibri" w:cs="Times New Roman"/>
                <w:color w:val="000000"/>
                <w:u w:val="single"/>
              </w:rPr>
              <w:t>COGS</w:t>
            </w:r>
            <w:r w:rsidRPr="00D53A60">
              <w:rPr>
                <w:rFonts w:ascii="Calibri" w:eastAsia="Times New Roman" w:hAnsi="Calibri" w:cs="Times New Roman"/>
                <w:color w:val="000000"/>
              </w:rPr>
              <w:br/>
              <w:t>Inventory</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b/>
                <w:bCs/>
                <w:color w:val="000000"/>
              </w:rPr>
            </w:pPr>
            <w:r w:rsidRPr="00D53A60">
              <w:rPr>
                <w:rFonts w:ascii="Calibri" w:eastAsia="Times New Roman" w:hAnsi="Calibri" w:cs="Times New Roman"/>
                <w:b/>
                <w:bCs/>
                <w:color w:val="000000"/>
              </w:rPr>
              <w:t>Debt Management</w:t>
            </w:r>
          </w:p>
        </w:tc>
        <w:tc>
          <w:tcPr>
            <w:tcW w:w="262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6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Debt-to-assets ratio</w:t>
            </w:r>
          </w:p>
        </w:tc>
        <w:tc>
          <w:tcPr>
            <w:tcW w:w="2620" w:type="dxa"/>
            <w:tcBorders>
              <w:top w:val="nil"/>
              <w:left w:val="nil"/>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jc w:val="center"/>
              <w:rPr>
                <w:rFonts w:ascii="Calibri" w:eastAsia="Times New Roman" w:hAnsi="Calibri" w:cs="Times New Roman"/>
                <w:color w:val="000000"/>
              </w:rPr>
            </w:pPr>
            <w:r w:rsidRPr="00D53A60">
              <w:rPr>
                <w:rFonts w:ascii="Calibri" w:eastAsia="Times New Roman" w:hAnsi="Calibri" w:cs="Times New Roman"/>
                <w:color w:val="000000"/>
                <w:u w:val="single"/>
              </w:rPr>
              <w:t>Total debt</w:t>
            </w:r>
            <w:r w:rsidRPr="00D53A60">
              <w:rPr>
                <w:rFonts w:ascii="Calibri" w:eastAsia="Times New Roman" w:hAnsi="Calibri" w:cs="Times New Roman"/>
                <w:color w:val="000000"/>
              </w:rPr>
              <w:br/>
              <w:t>Total assets</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9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Times-Interest-earned</w:t>
            </w:r>
            <w:r w:rsidRPr="00D53A60">
              <w:rPr>
                <w:rFonts w:ascii="Calibri" w:eastAsia="Times New Roman" w:hAnsi="Calibri" w:cs="Times New Roman"/>
                <w:color w:val="000000"/>
              </w:rPr>
              <w:br/>
              <w:t>(TIF)</w:t>
            </w:r>
          </w:p>
        </w:tc>
        <w:tc>
          <w:tcPr>
            <w:tcW w:w="2620" w:type="dxa"/>
            <w:tcBorders>
              <w:top w:val="nil"/>
              <w:left w:val="nil"/>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jc w:val="center"/>
              <w:rPr>
                <w:rFonts w:ascii="Calibri" w:eastAsia="Times New Roman" w:hAnsi="Calibri" w:cs="Times New Roman"/>
                <w:color w:val="000000"/>
              </w:rPr>
            </w:pPr>
            <w:r w:rsidRPr="00D53A60">
              <w:rPr>
                <w:rFonts w:ascii="Calibri" w:eastAsia="Times New Roman" w:hAnsi="Calibri" w:cs="Times New Roman"/>
                <w:color w:val="000000"/>
              </w:rPr>
              <w:t xml:space="preserve">Earnings before Interest </w:t>
            </w:r>
            <w:r w:rsidRPr="00D53A60">
              <w:rPr>
                <w:rFonts w:ascii="Calibri" w:eastAsia="Times New Roman" w:hAnsi="Calibri" w:cs="Times New Roman"/>
                <w:color w:val="000000"/>
                <w:u w:val="single"/>
              </w:rPr>
              <w:t xml:space="preserve">and taxes </w:t>
            </w:r>
            <w:r w:rsidRPr="00D53A60">
              <w:rPr>
                <w:rFonts w:ascii="Calibri" w:eastAsia="Times New Roman" w:hAnsi="Calibri" w:cs="Times New Roman"/>
                <w:color w:val="000000"/>
              </w:rPr>
              <w:br/>
              <w:t xml:space="preserve">Interest </w:t>
            </w:r>
            <w:proofErr w:type="spellStart"/>
            <w:r w:rsidRPr="00D53A60">
              <w:rPr>
                <w:rFonts w:ascii="Calibri" w:eastAsia="Times New Roman" w:hAnsi="Calibri" w:cs="Times New Roman"/>
                <w:color w:val="000000"/>
              </w:rPr>
              <w:t>chages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b/>
                <w:bCs/>
                <w:color w:val="000000"/>
              </w:rPr>
            </w:pPr>
            <w:r w:rsidRPr="00D53A60">
              <w:rPr>
                <w:rFonts w:ascii="Calibri" w:eastAsia="Times New Roman" w:hAnsi="Calibri" w:cs="Times New Roman"/>
                <w:b/>
                <w:bCs/>
                <w:color w:val="000000"/>
              </w:rPr>
              <w:t>Profitability</w:t>
            </w:r>
          </w:p>
        </w:tc>
        <w:tc>
          <w:tcPr>
            <w:tcW w:w="262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9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lastRenderedPageBreak/>
              <w:t>Profit margin</w:t>
            </w:r>
            <w:r w:rsidRPr="00D53A60">
              <w:rPr>
                <w:rFonts w:ascii="Calibri" w:eastAsia="Times New Roman" w:hAnsi="Calibri" w:cs="Times New Roman"/>
                <w:color w:val="000000"/>
              </w:rPr>
              <w:br/>
              <w:t>on sales</w:t>
            </w:r>
          </w:p>
        </w:tc>
        <w:tc>
          <w:tcPr>
            <w:tcW w:w="2620" w:type="dxa"/>
            <w:tcBorders>
              <w:top w:val="nil"/>
              <w:left w:val="nil"/>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jc w:val="center"/>
              <w:rPr>
                <w:rFonts w:ascii="Calibri" w:eastAsia="Times New Roman" w:hAnsi="Calibri" w:cs="Times New Roman"/>
                <w:color w:val="000000"/>
              </w:rPr>
            </w:pPr>
            <w:r w:rsidRPr="00D53A60">
              <w:rPr>
                <w:rFonts w:ascii="Calibri" w:eastAsia="Times New Roman" w:hAnsi="Calibri" w:cs="Times New Roman"/>
                <w:color w:val="000000"/>
              </w:rPr>
              <w:t xml:space="preserve">Net Income Available to </w:t>
            </w:r>
            <w:r w:rsidRPr="00D53A60">
              <w:rPr>
                <w:rFonts w:ascii="Calibri" w:eastAsia="Times New Roman" w:hAnsi="Calibri" w:cs="Times New Roman"/>
                <w:color w:val="000000"/>
                <w:u w:val="single"/>
              </w:rPr>
              <w:t>common stockholders</w:t>
            </w:r>
            <w:r w:rsidRPr="00D53A60">
              <w:rPr>
                <w:rFonts w:ascii="Calibri" w:eastAsia="Times New Roman" w:hAnsi="Calibri" w:cs="Times New Roman"/>
                <w:color w:val="000000"/>
              </w:rPr>
              <w:br/>
              <w:t>Sales</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9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xml:space="preserve">Basic earning </w:t>
            </w:r>
            <w:r w:rsidRPr="00D53A60">
              <w:rPr>
                <w:rFonts w:ascii="Calibri" w:eastAsia="Times New Roman" w:hAnsi="Calibri" w:cs="Times New Roman"/>
                <w:color w:val="000000"/>
              </w:rPr>
              <w:br/>
              <w:t>power (BEP)</w:t>
            </w:r>
          </w:p>
        </w:tc>
        <w:tc>
          <w:tcPr>
            <w:tcW w:w="2620" w:type="dxa"/>
            <w:tcBorders>
              <w:top w:val="nil"/>
              <w:left w:val="nil"/>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jc w:val="center"/>
              <w:rPr>
                <w:rFonts w:ascii="Calibri" w:eastAsia="Times New Roman" w:hAnsi="Calibri" w:cs="Times New Roman"/>
                <w:color w:val="000000"/>
              </w:rPr>
            </w:pPr>
            <w:r w:rsidRPr="00D53A60">
              <w:rPr>
                <w:rFonts w:ascii="Calibri" w:eastAsia="Times New Roman" w:hAnsi="Calibri" w:cs="Times New Roman"/>
                <w:color w:val="000000"/>
              </w:rPr>
              <w:t xml:space="preserve">Earnings before Interest </w:t>
            </w:r>
            <w:r w:rsidRPr="00D53A60">
              <w:rPr>
                <w:rFonts w:ascii="Calibri" w:eastAsia="Times New Roman" w:hAnsi="Calibri" w:cs="Times New Roman"/>
                <w:color w:val="000000"/>
                <w:u w:val="single"/>
              </w:rPr>
              <w:t xml:space="preserve">and taxes </w:t>
            </w:r>
            <w:r w:rsidRPr="00D53A60">
              <w:rPr>
                <w:rFonts w:ascii="Calibri" w:eastAsia="Times New Roman" w:hAnsi="Calibri" w:cs="Times New Roman"/>
                <w:color w:val="000000"/>
              </w:rPr>
              <w:br/>
              <w:t>Total Assets</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9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Return on total</w:t>
            </w:r>
            <w:r w:rsidRPr="00D53A60">
              <w:rPr>
                <w:rFonts w:ascii="Calibri" w:eastAsia="Times New Roman" w:hAnsi="Calibri" w:cs="Times New Roman"/>
                <w:color w:val="000000"/>
              </w:rPr>
              <w:br/>
              <w:t>assets (ROA)</w:t>
            </w:r>
          </w:p>
        </w:tc>
        <w:tc>
          <w:tcPr>
            <w:tcW w:w="2620" w:type="dxa"/>
            <w:tcBorders>
              <w:top w:val="nil"/>
              <w:left w:val="nil"/>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jc w:val="center"/>
              <w:rPr>
                <w:rFonts w:ascii="Calibri" w:eastAsia="Times New Roman" w:hAnsi="Calibri" w:cs="Times New Roman"/>
                <w:color w:val="000000"/>
              </w:rPr>
            </w:pPr>
            <w:r w:rsidRPr="00D53A60">
              <w:rPr>
                <w:rFonts w:ascii="Calibri" w:eastAsia="Times New Roman" w:hAnsi="Calibri" w:cs="Times New Roman"/>
                <w:color w:val="000000"/>
              </w:rPr>
              <w:t xml:space="preserve">Net Income Available to </w:t>
            </w:r>
            <w:r w:rsidRPr="00D53A60">
              <w:rPr>
                <w:rFonts w:ascii="Calibri" w:eastAsia="Times New Roman" w:hAnsi="Calibri" w:cs="Times New Roman"/>
                <w:color w:val="000000"/>
                <w:u w:val="single"/>
              </w:rPr>
              <w:t>common stockholders</w:t>
            </w:r>
            <w:r w:rsidRPr="00D53A60">
              <w:rPr>
                <w:rFonts w:ascii="Calibri" w:eastAsia="Times New Roman" w:hAnsi="Calibri" w:cs="Times New Roman"/>
                <w:color w:val="000000"/>
              </w:rPr>
              <w:br/>
              <w:t>Total assets</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9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xml:space="preserve">Return on Common </w:t>
            </w:r>
            <w:r w:rsidRPr="00D53A60">
              <w:rPr>
                <w:rFonts w:ascii="Calibri" w:eastAsia="Times New Roman" w:hAnsi="Calibri" w:cs="Times New Roman"/>
                <w:color w:val="000000"/>
              </w:rPr>
              <w:br/>
              <w:t>equity (ROE)</w:t>
            </w:r>
          </w:p>
        </w:tc>
        <w:tc>
          <w:tcPr>
            <w:tcW w:w="2620" w:type="dxa"/>
            <w:tcBorders>
              <w:top w:val="nil"/>
              <w:left w:val="nil"/>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jc w:val="center"/>
              <w:rPr>
                <w:rFonts w:ascii="Calibri" w:eastAsia="Times New Roman" w:hAnsi="Calibri" w:cs="Times New Roman"/>
                <w:color w:val="000000"/>
              </w:rPr>
            </w:pPr>
            <w:r w:rsidRPr="00D53A60">
              <w:rPr>
                <w:rFonts w:ascii="Calibri" w:eastAsia="Times New Roman" w:hAnsi="Calibri" w:cs="Times New Roman"/>
                <w:color w:val="000000"/>
              </w:rPr>
              <w:t xml:space="preserve">Net Income Available to </w:t>
            </w:r>
            <w:r w:rsidRPr="00D53A60">
              <w:rPr>
                <w:rFonts w:ascii="Calibri" w:eastAsia="Times New Roman" w:hAnsi="Calibri" w:cs="Times New Roman"/>
                <w:color w:val="000000"/>
                <w:u w:val="single"/>
              </w:rPr>
              <w:t>common stockholders</w:t>
            </w:r>
            <w:r w:rsidRPr="00D53A60">
              <w:rPr>
                <w:rFonts w:ascii="Calibri" w:eastAsia="Times New Roman" w:hAnsi="Calibri" w:cs="Times New Roman"/>
                <w:color w:val="000000"/>
              </w:rPr>
              <w:br/>
              <w:t>Common equity</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b/>
                <w:bCs/>
                <w:color w:val="000000"/>
              </w:rPr>
            </w:pPr>
            <w:r w:rsidRPr="00D53A60">
              <w:rPr>
                <w:rFonts w:ascii="Calibri" w:eastAsia="Times New Roman" w:hAnsi="Calibri" w:cs="Times New Roman"/>
                <w:b/>
                <w:bCs/>
                <w:color w:val="000000"/>
              </w:rPr>
              <w:t>Market Value</w:t>
            </w:r>
          </w:p>
        </w:tc>
        <w:tc>
          <w:tcPr>
            <w:tcW w:w="262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6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Price/earnings (P/E)</w:t>
            </w:r>
          </w:p>
        </w:tc>
        <w:tc>
          <w:tcPr>
            <w:tcW w:w="2620" w:type="dxa"/>
            <w:tcBorders>
              <w:top w:val="nil"/>
              <w:left w:val="nil"/>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jc w:val="center"/>
              <w:rPr>
                <w:rFonts w:ascii="Calibri" w:eastAsia="Times New Roman" w:hAnsi="Calibri" w:cs="Times New Roman"/>
                <w:color w:val="000000"/>
              </w:rPr>
            </w:pPr>
            <w:r w:rsidRPr="00D53A60">
              <w:rPr>
                <w:rFonts w:ascii="Calibri" w:eastAsia="Times New Roman" w:hAnsi="Calibri" w:cs="Times New Roman"/>
                <w:color w:val="000000"/>
                <w:u w:val="single"/>
              </w:rPr>
              <w:t>Price per share</w:t>
            </w:r>
            <w:r w:rsidRPr="00D53A60">
              <w:rPr>
                <w:rFonts w:ascii="Calibri" w:eastAsia="Times New Roman" w:hAnsi="Calibri" w:cs="Times New Roman"/>
                <w:color w:val="000000"/>
              </w:rPr>
              <w:br/>
              <w:t>Earnings per share</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r w:rsidR="00D53A60" w:rsidRPr="00D53A60" w:rsidTr="00D53A60">
        <w:trPr>
          <w:trHeight w:val="6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Market/book (M/B)</w:t>
            </w:r>
          </w:p>
        </w:tc>
        <w:tc>
          <w:tcPr>
            <w:tcW w:w="2620" w:type="dxa"/>
            <w:tcBorders>
              <w:top w:val="nil"/>
              <w:left w:val="nil"/>
              <w:bottom w:val="single" w:sz="4" w:space="0" w:color="auto"/>
              <w:right w:val="single" w:sz="4" w:space="0" w:color="auto"/>
            </w:tcBorders>
            <w:shd w:val="clear" w:color="auto" w:fill="auto"/>
            <w:vAlign w:val="bottom"/>
            <w:hideMark/>
          </w:tcPr>
          <w:p w:rsidR="00D53A60" w:rsidRPr="00D53A60" w:rsidRDefault="00D53A60" w:rsidP="00D53A60">
            <w:pPr>
              <w:spacing w:after="0" w:line="240" w:lineRule="auto"/>
              <w:jc w:val="center"/>
              <w:rPr>
                <w:rFonts w:ascii="Calibri" w:eastAsia="Times New Roman" w:hAnsi="Calibri" w:cs="Times New Roman"/>
                <w:color w:val="000000"/>
              </w:rPr>
            </w:pPr>
            <w:r w:rsidRPr="00D53A60">
              <w:rPr>
                <w:rFonts w:ascii="Calibri" w:eastAsia="Times New Roman" w:hAnsi="Calibri" w:cs="Times New Roman"/>
                <w:color w:val="000000"/>
                <w:u w:val="single"/>
              </w:rPr>
              <w:t>Market price per share</w:t>
            </w:r>
            <w:r w:rsidRPr="00D53A60">
              <w:rPr>
                <w:rFonts w:ascii="Calibri" w:eastAsia="Times New Roman" w:hAnsi="Calibri" w:cs="Times New Roman"/>
                <w:color w:val="000000"/>
              </w:rPr>
              <w:br/>
              <w:t>Book value per share</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53A60" w:rsidRPr="00D53A60" w:rsidRDefault="00D53A60" w:rsidP="00D53A60">
            <w:pPr>
              <w:spacing w:after="0" w:line="240" w:lineRule="auto"/>
              <w:rPr>
                <w:rFonts w:ascii="Calibri" w:eastAsia="Times New Roman" w:hAnsi="Calibri" w:cs="Times New Roman"/>
                <w:color w:val="000000"/>
              </w:rPr>
            </w:pPr>
            <w:r w:rsidRPr="00D53A60">
              <w:rPr>
                <w:rFonts w:ascii="Calibri" w:eastAsia="Times New Roman" w:hAnsi="Calibri" w:cs="Times New Roman"/>
                <w:color w:val="000000"/>
              </w:rPr>
              <w:t> </w:t>
            </w:r>
          </w:p>
        </w:tc>
      </w:tr>
    </w:tbl>
    <w:p w:rsidR="00D53A60" w:rsidRDefault="00D53A60" w:rsidP="00D53A60"/>
    <w:p w:rsidR="00FE13AE" w:rsidRDefault="00FE13AE" w:rsidP="00FE13AE"/>
    <w:p w:rsidR="00FE13AE" w:rsidRDefault="00D53A60" w:rsidP="00D53A60">
      <w:pPr>
        <w:pStyle w:val="ListParagraph"/>
        <w:numPr>
          <w:ilvl w:val="0"/>
          <w:numId w:val="1"/>
        </w:numPr>
      </w:pPr>
      <w:r>
        <w:t>Assess the risk level and valuation of CVS, it is wise to invent in this company why or why not.</w:t>
      </w:r>
    </w:p>
    <w:p w:rsidR="00D53A60" w:rsidRDefault="00D53A60" w:rsidP="00D53A60">
      <w:pPr>
        <w:pStyle w:val="ListParagraph"/>
        <w:numPr>
          <w:ilvl w:val="0"/>
          <w:numId w:val="1"/>
        </w:numPr>
      </w:pPr>
      <w:r>
        <w:t xml:space="preserve">What recommendations would you make to CVS chief financial </w:t>
      </w:r>
      <w:proofErr w:type="gramStart"/>
      <w:r>
        <w:t>officer.</w:t>
      </w:r>
      <w:proofErr w:type="gramEnd"/>
    </w:p>
    <w:p w:rsidR="00D53A60" w:rsidRDefault="00D53A60" w:rsidP="00D53A60"/>
    <w:sectPr w:rsidR="00D53A60" w:rsidSect="00B251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262E"/>
    <w:multiLevelType w:val="hybridMultilevel"/>
    <w:tmpl w:val="7560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3AE"/>
    <w:rsid w:val="00057FB1"/>
    <w:rsid w:val="00621D8F"/>
    <w:rsid w:val="006B63F6"/>
    <w:rsid w:val="00780752"/>
    <w:rsid w:val="00A3628E"/>
    <w:rsid w:val="00B25150"/>
    <w:rsid w:val="00D41C75"/>
    <w:rsid w:val="00D53A60"/>
    <w:rsid w:val="00EA4981"/>
    <w:rsid w:val="00FE13AE"/>
    <w:rsid w:val="00FE4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AE"/>
    <w:pPr>
      <w:ind w:left="720"/>
      <w:contextualSpacing/>
    </w:pPr>
  </w:style>
  <w:style w:type="character" w:styleId="Hyperlink">
    <w:name w:val="Hyperlink"/>
    <w:basedOn w:val="DefaultParagraphFont"/>
    <w:uiPriority w:val="99"/>
    <w:unhideWhenUsed/>
    <w:rsid w:val="00D53A60"/>
    <w:rPr>
      <w:color w:val="0000FF" w:themeColor="hyperlink"/>
      <w:u w:val="single"/>
    </w:rPr>
  </w:style>
  <w:style w:type="character" w:styleId="FollowedHyperlink">
    <w:name w:val="FollowedHyperlink"/>
    <w:basedOn w:val="DefaultParagraphFont"/>
    <w:uiPriority w:val="99"/>
    <w:semiHidden/>
    <w:unhideWhenUsed/>
    <w:rsid w:val="00D53A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827478">
      <w:bodyDiv w:val="1"/>
      <w:marLeft w:val="0"/>
      <w:marRight w:val="0"/>
      <w:marTop w:val="0"/>
      <w:marBottom w:val="0"/>
      <w:divBdr>
        <w:top w:val="none" w:sz="0" w:space="0" w:color="auto"/>
        <w:left w:val="none" w:sz="0" w:space="0" w:color="auto"/>
        <w:bottom w:val="none" w:sz="0" w:space="0" w:color="auto"/>
        <w:right w:val="none" w:sz="0" w:space="0" w:color="auto"/>
      </w:divBdr>
    </w:div>
    <w:div w:id="239801138">
      <w:bodyDiv w:val="1"/>
      <w:marLeft w:val="0"/>
      <w:marRight w:val="0"/>
      <w:marTop w:val="0"/>
      <w:marBottom w:val="0"/>
      <w:divBdr>
        <w:top w:val="none" w:sz="0" w:space="0" w:color="auto"/>
        <w:left w:val="none" w:sz="0" w:space="0" w:color="auto"/>
        <w:bottom w:val="none" w:sz="0" w:space="0" w:color="auto"/>
        <w:right w:val="none" w:sz="0" w:space="0" w:color="auto"/>
      </w:divBdr>
    </w:div>
    <w:div w:id="13969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uters.com/finance/stocks/financialHighlights?symbol=CVS.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michael.cuthbert</dc:creator>
  <cp:lastModifiedBy>michael.cuthbert</cp:lastModifiedBy>
  <cp:revision>2</cp:revision>
  <dcterms:created xsi:type="dcterms:W3CDTF">2013-11-22T22:05:00Z</dcterms:created>
  <dcterms:modified xsi:type="dcterms:W3CDTF">2013-11-22T22:31:00Z</dcterms:modified>
</cp:coreProperties>
</file>