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66D" w:rsidRDefault="004B666D" w:rsidP="004B666D">
      <w:pPr>
        <w:shd w:val="clear" w:color="auto" w:fill="FFFFFF"/>
        <w:spacing w:after="185" w:line="24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</w:rPr>
        <w:t>Team Member 2</w:t>
      </w:r>
    </w:p>
    <w:p w:rsidR="004B666D" w:rsidRPr="00335994" w:rsidRDefault="004B666D" w:rsidP="004B666D">
      <w:pPr>
        <w:shd w:val="clear" w:color="auto" w:fill="FFFFFF"/>
        <w:spacing w:after="185" w:line="240" w:lineRule="auto"/>
        <w:rPr>
          <w:rFonts w:ascii="Arial" w:eastAsia="Times New Roman" w:hAnsi="Arial" w:cs="Arial"/>
          <w:bCs/>
          <w:color w:val="FF0000"/>
          <w:sz w:val="24"/>
          <w:szCs w:val="24"/>
        </w:rPr>
      </w:pPr>
      <w:r w:rsidRPr="00335994">
        <w:rPr>
          <w:rFonts w:ascii="Arial" w:eastAsia="Times New Roman" w:hAnsi="Arial" w:cs="Arial"/>
          <w:b/>
          <w:bCs/>
          <w:color w:val="FF0000"/>
          <w:sz w:val="24"/>
          <w:szCs w:val="24"/>
        </w:rPr>
        <w:t>This template must be completed and submitted to the TF by</w:t>
      </w:r>
      <w:r>
        <w:rPr>
          <w:rFonts w:ascii="Arial" w:eastAsia="Times New Roman" w:hAnsi="Arial" w:cs="Arial"/>
          <w:bCs/>
          <w:color w:val="FF0000"/>
          <w:sz w:val="24"/>
          <w:szCs w:val="24"/>
        </w:rPr>
        <w:t xml:space="preserve"> </w:t>
      </w:r>
      <w:r w:rsidRPr="00024576">
        <w:rPr>
          <w:rFonts w:ascii="Arial" w:eastAsia="Times New Roman" w:hAnsi="Arial" w:cs="Arial"/>
          <w:b/>
          <w:color w:val="FF0000"/>
          <w:sz w:val="24"/>
          <w:szCs w:val="24"/>
        </w:rPr>
        <w:t>EOD Tuesday 09/17/13</w:t>
      </w:r>
      <w:r>
        <w:rPr>
          <w:rFonts w:ascii="Arial" w:eastAsia="Times New Roman" w:hAnsi="Arial" w:cs="Arial"/>
          <w:b/>
          <w:color w:val="FF0000"/>
          <w:sz w:val="24"/>
          <w:szCs w:val="24"/>
        </w:rPr>
        <w:t>.</w:t>
      </w:r>
    </w:p>
    <w:p w:rsidR="004B666D" w:rsidRPr="00145459" w:rsidRDefault="004B666D" w:rsidP="004B666D">
      <w:pPr>
        <w:shd w:val="clear" w:color="auto" w:fill="FFFFFF"/>
        <w:spacing w:after="185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My classroom observation took place at Howard Elementary School in the Kindergarten Classroom on 8/30/13.  There were 20 students in the class. There 13 boys and 7 girls and there was a very diverse group. There was only one teacher </w:t>
      </w:r>
      <w:r w:rsidRPr="00145459">
        <w:rPr>
          <w:rFonts w:ascii="Arial" w:eastAsia="Times New Roman" w:hAnsi="Arial" w:cs="Arial"/>
          <w:bCs/>
          <w:color w:val="000000"/>
          <w:sz w:val="24"/>
          <w:szCs w:val="24"/>
        </w:rPr>
        <w:t>class you observed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(to give us some background and insight for your answers below).  Another teacher came in during small groups to assist teacher as students were grouped by level for reading.</w:t>
      </w:r>
    </w:p>
    <w:p w:rsidR="004B666D" w:rsidRDefault="004B666D" w:rsidP="004B666D">
      <w:pPr>
        <w:shd w:val="clear" w:color="auto" w:fill="FFFFFF"/>
        <w:spacing w:after="185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4B666D" w:rsidRDefault="004B666D" w:rsidP="004B666D">
      <w:pPr>
        <w:shd w:val="clear" w:color="auto" w:fill="FFFFFF"/>
        <w:spacing w:after="185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201F7">
        <w:rPr>
          <w:rFonts w:ascii="Arial" w:eastAsia="Times New Roman" w:hAnsi="Arial" w:cs="Arial"/>
          <w:b/>
          <w:bCs/>
          <w:color w:val="000000"/>
          <w:sz w:val="24"/>
          <w:szCs w:val="24"/>
        </w:rPr>
        <w:t>Note</w:t>
      </w:r>
      <w:r w:rsidRPr="008201F7">
        <w:rPr>
          <w:rFonts w:ascii="Arial" w:eastAsia="Times New Roman" w:hAnsi="Arial" w:cs="Arial"/>
          <w:color w:val="000000"/>
          <w:sz w:val="24"/>
          <w:szCs w:val="24"/>
        </w:rPr>
        <w:t> your observations for each criterion. Also note any additional behavior/practices that you thought were effective or not effective.</w:t>
      </w:r>
    </w:p>
    <w:p w:rsidR="004B666D" w:rsidRDefault="004B666D" w:rsidP="004B666D">
      <w:pPr>
        <w:shd w:val="clear" w:color="auto" w:fill="FFFFFF"/>
        <w:spacing w:after="185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8"/>
        <w:gridCol w:w="5688"/>
      </w:tblGrid>
      <w:tr w:rsidR="004B666D" w:rsidTr="00F409C0">
        <w:tc>
          <w:tcPr>
            <w:tcW w:w="3888" w:type="dxa"/>
            <w:vAlign w:val="center"/>
          </w:tcPr>
          <w:p w:rsidR="004B666D" w:rsidRPr="009B74AA" w:rsidRDefault="004B666D" w:rsidP="00F409C0">
            <w:pPr>
              <w:spacing w:after="185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9B74AA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Criteria</w:t>
            </w:r>
          </w:p>
        </w:tc>
        <w:tc>
          <w:tcPr>
            <w:tcW w:w="5688" w:type="dxa"/>
            <w:vAlign w:val="center"/>
          </w:tcPr>
          <w:p w:rsidR="004B666D" w:rsidRPr="009B74AA" w:rsidRDefault="004B666D" w:rsidP="00F409C0">
            <w:pPr>
              <w:spacing w:after="185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9B74AA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General Observations/Issues/Ineffective behavior or practices</w:t>
            </w:r>
          </w:p>
        </w:tc>
      </w:tr>
      <w:tr w:rsidR="004B666D" w:rsidTr="00F409C0">
        <w:tc>
          <w:tcPr>
            <w:tcW w:w="3888" w:type="dxa"/>
          </w:tcPr>
          <w:p w:rsidR="004B666D" w:rsidRPr="009B74AA" w:rsidRDefault="004B666D" w:rsidP="00F409C0">
            <w:pPr>
              <w:shd w:val="clear" w:color="auto" w:fill="FFFFFF"/>
              <w:spacing w:line="285" w:lineRule="atLeast"/>
              <w:ind w:right="24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9B74AA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Differentiated instruction – How does the teacher balance all learning styles?</w:t>
            </w:r>
          </w:p>
        </w:tc>
        <w:tc>
          <w:tcPr>
            <w:tcW w:w="5688" w:type="dxa"/>
          </w:tcPr>
          <w:p w:rsidR="004B666D" w:rsidRDefault="004B666D" w:rsidP="00F409C0">
            <w:pPr>
              <w:spacing w:after="18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The teacher presented the lesson to be engaging so that students would interact since they are so young.  However, all students were not attentive which cause her to stop a few times.</w:t>
            </w:r>
          </w:p>
          <w:p w:rsidR="004B666D" w:rsidRDefault="004B666D" w:rsidP="00F409C0">
            <w:pPr>
              <w:spacing w:after="18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Visual-  She used the overhead projector for children to see and create rhyming words as she wrote the answers</w:t>
            </w:r>
          </w:p>
          <w:p w:rsidR="004B666D" w:rsidRPr="00145459" w:rsidRDefault="004B666D" w:rsidP="00F409C0">
            <w:pPr>
              <w:spacing w:after="18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Auditory- To review she asked children to recall and create new or same words she forms there were at least 3 students that could do this with success</w:t>
            </w:r>
          </w:p>
        </w:tc>
      </w:tr>
      <w:tr w:rsidR="004B666D" w:rsidTr="00F409C0">
        <w:tc>
          <w:tcPr>
            <w:tcW w:w="3888" w:type="dxa"/>
          </w:tcPr>
          <w:p w:rsidR="004B666D" w:rsidRPr="009B74AA" w:rsidRDefault="004B666D" w:rsidP="00F409C0">
            <w:pPr>
              <w:shd w:val="clear" w:color="auto" w:fill="FFFFFF"/>
              <w:spacing w:line="285" w:lineRule="atLeast"/>
              <w:ind w:right="24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9B74AA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High level questioning</w:t>
            </w:r>
          </w:p>
        </w:tc>
        <w:tc>
          <w:tcPr>
            <w:tcW w:w="5688" w:type="dxa"/>
          </w:tcPr>
          <w:p w:rsidR="004B666D" w:rsidRDefault="004B666D" w:rsidP="00F409C0">
            <w:pPr>
              <w:spacing w:after="18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During one of the days at large group the teacher read a story and talked about sequencing.  The children where asked about beginning, middle, and end.</w:t>
            </w:r>
          </w:p>
        </w:tc>
      </w:tr>
      <w:tr w:rsidR="004B666D" w:rsidTr="00F409C0">
        <w:tc>
          <w:tcPr>
            <w:tcW w:w="3888" w:type="dxa"/>
          </w:tcPr>
          <w:p w:rsidR="004B666D" w:rsidRPr="009B74AA" w:rsidRDefault="004B666D" w:rsidP="00F409C0">
            <w:pPr>
              <w:spacing w:after="185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9B74AA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Appropriate wait time</w:t>
            </w:r>
          </w:p>
        </w:tc>
        <w:tc>
          <w:tcPr>
            <w:tcW w:w="5688" w:type="dxa"/>
          </w:tcPr>
          <w:p w:rsidR="004B666D" w:rsidRDefault="004B666D" w:rsidP="00F409C0">
            <w:pPr>
              <w:spacing w:after="18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Felt the teacher moved quickly and did not give the students enough time to process the information so she provided some of the answers</w:t>
            </w:r>
          </w:p>
        </w:tc>
      </w:tr>
      <w:tr w:rsidR="004B666D" w:rsidTr="00F409C0">
        <w:tc>
          <w:tcPr>
            <w:tcW w:w="3888" w:type="dxa"/>
          </w:tcPr>
          <w:p w:rsidR="004B666D" w:rsidRDefault="004B666D" w:rsidP="00F409C0">
            <w:pPr>
              <w:shd w:val="clear" w:color="auto" w:fill="FFFFFF"/>
              <w:spacing w:line="285" w:lineRule="atLeast"/>
              <w:ind w:right="24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9B74AA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Checking for understanding – H</w:t>
            </w:r>
          </w:p>
          <w:p w:rsidR="004B666D" w:rsidRPr="009B74AA" w:rsidRDefault="004B666D" w:rsidP="00F409C0">
            <w:pPr>
              <w:shd w:val="clear" w:color="auto" w:fill="FFFFFF"/>
              <w:spacing w:line="285" w:lineRule="atLeast"/>
              <w:ind w:right="24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9B74AA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ow</w:t>
            </w:r>
            <w:proofErr w:type="spellEnd"/>
            <w:proofErr w:type="gramEnd"/>
            <w:r w:rsidRPr="009B74AA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is teacher helping students that don’t understand the lesson?</w:t>
            </w:r>
          </w:p>
        </w:tc>
        <w:tc>
          <w:tcPr>
            <w:tcW w:w="5688" w:type="dxa"/>
          </w:tcPr>
          <w:p w:rsidR="004B666D" w:rsidRDefault="004B666D" w:rsidP="00F409C0">
            <w:pPr>
              <w:spacing w:after="18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The teacher had activities set up that reinforce the lesson throughout the day such as worksheet, computer activities, large group discussion. </w:t>
            </w:r>
          </w:p>
          <w:p w:rsidR="004B666D" w:rsidRDefault="004B666D" w:rsidP="00F409C0">
            <w:pPr>
              <w:spacing w:after="18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The student that the teacher worked one on one with was a low reader, but had a language barrier that she had trouble accommodating so the child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could not get all the help they really needed</w:t>
            </w:r>
          </w:p>
        </w:tc>
      </w:tr>
      <w:tr w:rsidR="004B666D" w:rsidTr="00F409C0">
        <w:tc>
          <w:tcPr>
            <w:tcW w:w="3888" w:type="dxa"/>
          </w:tcPr>
          <w:p w:rsidR="004B666D" w:rsidRPr="009B74AA" w:rsidRDefault="004B666D" w:rsidP="00F409C0">
            <w:pPr>
              <w:shd w:val="clear" w:color="auto" w:fill="FFFFFF"/>
              <w:spacing w:line="285" w:lineRule="atLeast"/>
              <w:ind w:right="24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9B74AA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lastRenderedPageBreak/>
              <w:t>Assessments (formative vs. summative)</w:t>
            </w:r>
          </w:p>
        </w:tc>
        <w:tc>
          <w:tcPr>
            <w:tcW w:w="5688" w:type="dxa"/>
          </w:tcPr>
          <w:p w:rsidR="004B666D" w:rsidRDefault="004B666D" w:rsidP="00F409C0">
            <w:pPr>
              <w:spacing w:after="18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The students were given an activity to complete on sequencing which reinforced the lesson.  This was an independent activity for the students.  Students were also able to take a computer quiz on the books that were read in their individual reading groups.</w:t>
            </w:r>
          </w:p>
        </w:tc>
      </w:tr>
      <w:tr w:rsidR="004B666D" w:rsidTr="00F409C0">
        <w:tc>
          <w:tcPr>
            <w:tcW w:w="3888" w:type="dxa"/>
          </w:tcPr>
          <w:p w:rsidR="004B666D" w:rsidRPr="009B74AA" w:rsidRDefault="004B666D" w:rsidP="00F409C0">
            <w:pPr>
              <w:shd w:val="clear" w:color="auto" w:fill="FFFFFF"/>
              <w:spacing w:line="285" w:lineRule="atLeast"/>
              <w:ind w:right="24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9B74AA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Variety of delivery modalities</w:t>
            </w:r>
          </w:p>
        </w:tc>
        <w:tc>
          <w:tcPr>
            <w:tcW w:w="5688" w:type="dxa"/>
          </w:tcPr>
          <w:p w:rsidR="004B666D" w:rsidRDefault="004B666D" w:rsidP="00F409C0">
            <w:pPr>
              <w:spacing w:after="18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The teacher shared rhyming words and children worked in teams creating their own list, but had to work individually on the sequencing assignment.</w:t>
            </w:r>
          </w:p>
        </w:tc>
      </w:tr>
      <w:tr w:rsidR="004B666D" w:rsidTr="00F409C0">
        <w:tc>
          <w:tcPr>
            <w:tcW w:w="3888" w:type="dxa"/>
          </w:tcPr>
          <w:p w:rsidR="004B666D" w:rsidRPr="009B74AA" w:rsidRDefault="004B666D" w:rsidP="00F409C0">
            <w:pPr>
              <w:shd w:val="clear" w:color="auto" w:fill="FFFFFF"/>
              <w:spacing w:line="285" w:lineRule="atLeast"/>
              <w:ind w:right="24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9B74AA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Individualization</w:t>
            </w:r>
          </w:p>
        </w:tc>
        <w:tc>
          <w:tcPr>
            <w:tcW w:w="5688" w:type="dxa"/>
          </w:tcPr>
          <w:p w:rsidR="004B666D" w:rsidRDefault="004B666D" w:rsidP="00F409C0">
            <w:pPr>
              <w:spacing w:after="18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That was at least one student that was given some one on one time with the teacher after all the other students were actively involved in individual assignments.  I observed this to be one of the lower level readers in the class that also had a language barrier.</w:t>
            </w:r>
          </w:p>
        </w:tc>
      </w:tr>
      <w:tr w:rsidR="004B666D" w:rsidTr="00F409C0">
        <w:tc>
          <w:tcPr>
            <w:tcW w:w="3888" w:type="dxa"/>
          </w:tcPr>
          <w:p w:rsidR="004B666D" w:rsidRPr="009B74AA" w:rsidRDefault="004B666D" w:rsidP="00F409C0">
            <w:pPr>
              <w:shd w:val="clear" w:color="auto" w:fill="FFFFFF"/>
              <w:spacing w:line="285" w:lineRule="atLeast"/>
              <w:ind w:right="24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9B74AA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Using technology</w:t>
            </w:r>
          </w:p>
        </w:tc>
        <w:tc>
          <w:tcPr>
            <w:tcW w:w="5688" w:type="dxa"/>
          </w:tcPr>
          <w:p w:rsidR="004B666D" w:rsidRDefault="004B666D" w:rsidP="00F409C0">
            <w:pPr>
              <w:spacing w:after="18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The teacher used the overhead projector for rhyming words.  There were computer stations in the room for at least two students.  They were able to complete a</w:t>
            </w:r>
          </w:p>
        </w:tc>
      </w:tr>
      <w:tr w:rsidR="004B666D" w:rsidTr="00F409C0">
        <w:tc>
          <w:tcPr>
            <w:tcW w:w="3888" w:type="dxa"/>
          </w:tcPr>
          <w:p w:rsidR="004B666D" w:rsidRPr="009B74AA" w:rsidRDefault="004B666D" w:rsidP="00F409C0">
            <w:pPr>
              <w:shd w:val="clear" w:color="auto" w:fill="FFFFFF"/>
              <w:spacing w:line="285" w:lineRule="atLeast"/>
              <w:ind w:right="24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9B74AA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Knowledge of subject matter and evaluation</w:t>
            </w:r>
          </w:p>
        </w:tc>
        <w:tc>
          <w:tcPr>
            <w:tcW w:w="5688" w:type="dxa"/>
          </w:tcPr>
          <w:p w:rsidR="004B666D" w:rsidRDefault="004B666D" w:rsidP="00F409C0">
            <w:pPr>
              <w:spacing w:after="18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Most students remembered the subject discussed, but a few shut down when the teacher respond instead of allowing them to.  They seemed to understand and just needed more time to comprehend what was being taught.</w:t>
            </w:r>
          </w:p>
        </w:tc>
      </w:tr>
    </w:tbl>
    <w:p w:rsidR="004B666D" w:rsidRPr="008201F7" w:rsidRDefault="004B666D" w:rsidP="004B666D">
      <w:pPr>
        <w:shd w:val="clear" w:color="auto" w:fill="FFFFFF"/>
        <w:spacing w:after="185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4B666D" w:rsidRDefault="004B666D" w:rsidP="004B666D">
      <w:pPr>
        <w:shd w:val="clear" w:color="auto" w:fill="FFFFFF"/>
        <w:spacing w:after="185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201F7">
        <w:rPr>
          <w:rFonts w:ascii="Arial" w:eastAsia="Times New Roman" w:hAnsi="Arial" w:cs="Arial"/>
          <w:b/>
          <w:bCs/>
          <w:color w:val="000000"/>
          <w:sz w:val="24"/>
          <w:szCs w:val="24"/>
        </w:rPr>
        <w:t>Describe</w:t>
      </w:r>
      <w:r w:rsidRPr="008201F7">
        <w:rPr>
          <w:rFonts w:ascii="Arial" w:eastAsia="Times New Roman" w:hAnsi="Arial" w:cs="Arial"/>
          <w:color w:val="000000"/>
          <w:sz w:val="24"/>
          <w:szCs w:val="24"/>
        </w:rPr>
        <w:t> the observation experience and any issues that were revealed in the process.</w:t>
      </w:r>
    </w:p>
    <w:p w:rsidR="004B666D" w:rsidRDefault="004B666D" w:rsidP="004B666D">
      <w:pPr>
        <w:pStyle w:val="ListParagraph"/>
        <w:numPr>
          <w:ilvl w:val="0"/>
          <w:numId w:val="1"/>
        </w:numPr>
        <w:shd w:val="clear" w:color="auto" w:fill="FFFFFF"/>
        <w:spacing w:after="185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Overall the class was managed well.  The students were very excited and engaged in the lesson.  However, I do feel the teacher needs to revisit the wait time that she gives the children.  I definitely don’t feel she should answer the questions if students don’t respond quickly enough.  I feel that another method can be incorporating to assist in retelling the story so students are given the opportunity to answer.</w:t>
      </w:r>
    </w:p>
    <w:p w:rsidR="004B666D" w:rsidRPr="00024576" w:rsidRDefault="004B666D" w:rsidP="004B666D">
      <w:pPr>
        <w:pStyle w:val="ListParagraph"/>
        <w:numPr>
          <w:ilvl w:val="0"/>
          <w:numId w:val="1"/>
        </w:numPr>
        <w:shd w:val="clear" w:color="auto" w:fill="FFFFFF"/>
        <w:spacing w:after="185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The environment appeared to be safe and had materials accessible that met the needs of all students.  Within the time I was there the students cleaned up and prepared for washing hands and bathroom before lunch.  They eat lunch at 10:30 am which I felt was rather early.</w:t>
      </w:r>
    </w:p>
    <w:p w:rsidR="00E1479E" w:rsidRDefault="00E1479E">
      <w:bookmarkStart w:id="0" w:name="_GoBack"/>
      <w:bookmarkEnd w:id="0"/>
    </w:p>
    <w:sectPr w:rsidR="00E147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53423"/>
    <w:multiLevelType w:val="hybridMultilevel"/>
    <w:tmpl w:val="BBEE3F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66D"/>
    <w:rsid w:val="004B666D"/>
    <w:rsid w:val="00E1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6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666D"/>
    <w:pPr>
      <w:ind w:left="720"/>
      <w:contextualSpacing/>
    </w:pPr>
  </w:style>
  <w:style w:type="table" w:styleId="TableGrid">
    <w:name w:val="Table Grid"/>
    <w:basedOn w:val="TableNormal"/>
    <w:uiPriority w:val="59"/>
    <w:rsid w:val="004B66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6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666D"/>
    <w:pPr>
      <w:ind w:left="720"/>
      <w:contextualSpacing/>
    </w:pPr>
  </w:style>
  <w:style w:type="table" w:styleId="TableGrid">
    <w:name w:val="Table Grid"/>
    <w:basedOn w:val="TableNormal"/>
    <w:uiPriority w:val="59"/>
    <w:rsid w:val="004B66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595</Words>
  <Characters>3394</Characters>
  <Application>Microsoft Office Word</Application>
  <DocSecurity>0</DocSecurity>
  <Lines>28</Lines>
  <Paragraphs>7</Paragraphs>
  <ScaleCrop>false</ScaleCrop>
  <Company> </Company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JEFFREY CHAVIS</cp:lastModifiedBy>
  <cp:revision>1</cp:revision>
  <dcterms:created xsi:type="dcterms:W3CDTF">2013-09-16T15:28:00Z</dcterms:created>
  <dcterms:modified xsi:type="dcterms:W3CDTF">2013-09-16T15:29:00Z</dcterms:modified>
</cp:coreProperties>
</file>