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78" w:rsidRDefault="009C30AC">
      <w:proofErr w:type="spellStart"/>
      <w:r>
        <w:t>Benford’s</w:t>
      </w:r>
      <w:proofErr w:type="spellEnd"/>
      <w:r>
        <w:t xml:space="preserve"> Law Link:</w:t>
      </w:r>
    </w:p>
    <w:p w:rsidR="009C30AC" w:rsidRDefault="009C30AC"/>
    <w:p w:rsidR="009C30AC" w:rsidRDefault="009C30AC">
      <w:hyperlink r:id="rId5" w:history="1">
        <w:r w:rsidRPr="00927A59">
          <w:rPr>
            <w:rStyle w:val="Hyperlink"/>
          </w:rPr>
          <w:t>http://www.uic.edu/classes/actg/actg593/Readings/Auditing/The-Effective-Use-Of-Benford's-Law-To-Assist-In-Detecting-Fraud-In-Accounting-Data.pdf</w:t>
        </w:r>
      </w:hyperlink>
      <w:bookmarkStart w:id="0" w:name="_GoBack"/>
      <w:bookmarkEnd w:id="0"/>
    </w:p>
    <w:sectPr w:rsidR="009C30AC" w:rsidSect="0023028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C"/>
    <w:rsid w:val="00230289"/>
    <w:rsid w:val="00465778"/>
    <w:rsid w:val="009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ic.edu/classes/actg/actg593/Readings/Auditing/The-Effective-Use-Of-Benford's-Law-To-Assist-In-Detecting-Fraud-In-Accounting-Dat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Anita</dc:creator>
  <cp:lastModifiedBy>Rodriguez, Anita</cp:lastModifiedBy>
  <cp:revision>1</cp:revision>
  <dcterms:created xsi:type="dcterms:W3CDTF">2013-08-05T16:32:00Z</dcterms:created>
  <dcterms:modified xsi:type="dcterms:W3CDTF">2013-08-05T16:33:00Z</dcterms:modified>
</cp:coreProperties>
</file>