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42" w:rsidRDefault="005C1D42" w:rsidP="005C1D42">
      <w:pPr>
        <w:jc w:val="both"/>
      </w:pPr>
      <w:r>
        <w:t>Question (2)</w:t>
      </w:r>
    </w:p>
    <w:p w:rsidR="005C1D42" w:rsidRDefault="005C1D42" w:rsidP="005C1D42">
      <w:pPr>
        <w:jc w:val="both"/>
      </w:pPr>
      <w:r>
        <w:t xml:space="preserve">       Consider an exchange economy with 2 goods </w:t>
      </w:r>
      <w:r w:rsidRPr="00197D59">
        <w:rPr>
          <w:position w:val="-1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pt;height:15.9pt" o:ole="">
            <v:imagedata r:id="rId4" o:title=""/>
          </v:shape>
          <o:OLEObject Type="Embed" ProgID="Equation.3" ShapeID="_x0000_i1025" DrawAspect="Content" ObjectID="_1265657969" r:id="rId5"/>
        </w:object>
      </w:r>
      <w:r>
        <w:t xml:space="preserve">and 2 </w:t>
      </w:r>
      <w:proofErr w:type="gramStart"/>
      <w:r>
        <w:t xml:space="preserve">consumers </w:t>
      </w:r>
      <w:proofErr w:type="gramEnd"/>
      <w:r w:rsidRPr="00197D59">
        <w:rPr>
          <w:position w:val="-10"/>
        </w:rPr>
        <w:object w:dxaOrig="800" w:dyaOrig="320">
          <v:shape id="_x0000_i1026" type="#_x0000_t75" style="width:40.2pt;height:15.9pt" o:ole="">
            <v:imagedata r:id="rId6" o:title=""/>
          </v:shape>
          <o:OLEObject Type="Embed" ProgID="Equation.3" ShapeID="_x0000_i1026" DrawAspect="Content" ObjectID="_1265657970" r:id="rId7"/>
        </w:object>
      </w:r>
      <w:r>
        <w:t xml:space="preserve">. Consumer 1’s initial endowment is </w:t>
      </w:r>
      <w:r w:rsidRPr="00197D59">
        <w:rPr>
          <w:position w:val="-10"/>
        </w:rPr>
        <w:object w:dxaOrig="1340" w:dyaOrig="340">
          <v:shape id="_x0000_i1027" type="#_x0000_t75" style="width:67.15pt;height:16.8pt" o:ole="">
            <v:imagedata r:id="rId8" o:title=""/>
          </v:shape>
          <o:OLEObject Type="Embed" ProgID="Equation.3" ShapeID="_x0000_i1027" DrawAspect="Content" ObjectID="_1265657971" r:id="rId9"/>
        </w:object>
      </w:r>
      <w:r>
        <w:t xml:space="preserve">and consumer 2’s endowment </w:t>
      </w:r>
      <w:proofErr w:type="gramStart"/>
      <w:r>
        <w:t xml:space="preserve">is </w:t>
      </w:r>
      <w:proofErr w:type="gramEnd"/>
      <w:r w:rsidRPr="00197D59">
        <w:rPr>
          <w:position w:val="-10"/>
        </w:rPr>
        <w:object w:dxaOrig="1140" w:dyaOrig="340">
          <v:shape id="_x0000_i1028" type="#_x0000_t75" style="width:57pt;height:16.8pt" o:ole="">
            <v:imagedata r:id="rId10" o:title=""/>
          </v:shape>
          <o:OLEObject Type="Embed" ProgID="Equation.3" ShapeID="_x0000_i1028" DrawAspect="Content" ObjectID="_1265657972" r:id="rId11"/>
        </w:object>
      </w:r>
      <w:r>
        <w:t xml:space="preserve">. In each </w:t>
      </w:r>
      <w:proofErr w:type="gramStart"/>
      <w:r>
        <w:t>case ,</w:t>
      </w:r>
      <w:proofErr w:type="gramEnd"/>
      <w:r>
        <w:t xml:space="preserve"> the first entry in the endowment vector denotes the initial endowment of good 1, and the second entry the initial endowment of good 2 . Both consumers have the same consumption set</w:t>
      </w:r>
      <w:proofErr w:type="gramStart"/>
      <w:r>
        <w:t xml:space="preserve">: </w:t>
      </w:r>
      <w:proofErr w:type="gramEnd"/>
      <w:r w:rsidRPr="006920A0">
        <w:rPr>
          <w:position w:val="-12"/>
        </w:rPr>
        <w:object w:dxaOrig="859" w:dyaOrig="380">
          <v:shape id="_x0000_i1029" type="#_x0000_t75" style="width:42.85pt;height:19pt" o:ole="">
            <v:imagedata r:id="rId12" o:title=""/>
          </v:shape>
          <o:OLEObject Type="Embed" ProgID="Equation.3" ShapeID="_x0000_i1029" DrawAspect="Content" ObjectID="_1265657973" r:id="rId13"/>
        </w:object>
      </w:r>
      <w:r>
        <w:t xml:space="preserve">,  and the same utility function: </w:t>
      </w:r>
      <w:r w:rsidRPr="006920A0">
        <w:rPr>
          <w:position w:val="-12"/>
        </w:rPr>
        <w:object w:dxaOrig="2480" w:dyaOrig="360">
          <v:shape id="_x0000_i1030" type="#_x0000_t75" style="width:124.1pt;height:18.1pt" o:ole="">
            <v:imagedata r:id="rId14" o:title=""/>
          </v:shape>
          <o:OLEObject Type="Embed" ProgID="Equation.3" ShapeID="_x0000_i1030" DrawAspect="Content" ObjectID="_1265657974" r:id="rId15"/>
        </w:object>
      </w:r>
      <w:r>
        <w:t xml:space="preserve">Suppose that consumer 1’s expenditure on good 1 is taxed at a rate of 50%, and that the revenue from this tax is paid as a lump-sum transfer to consumer 2. </w:t>
      </w:r>
    </w:p>
    <w:p w:rsidR="005C1D42" w:rsidRDefault="005C1D42" w:rsidP="005C1D42">
      <w:pPr>
        <w:jc w:val="both"/>
      </w:pPr>
      <w:r>
        <w:t xml:space="preserve">      Find the </w:t>
      </w:r>
      <w:proofErr w:type="spellStart"/>
      <w:r>
        <w:t>Walrasian</w:t>
      </w:r>
      <w:proofErr w:type="spellEnd"/>
      <w:r>
        <w:t xml:space="preserve"> equilibrium of this </w:t>
      </w:r>
      <w:proofErr w:type="gramStart"/>
      <w:r>
        <w:t>economy .</w:t>
      </w:r>
      <w:proofErr w:type="gramEnd"/>
      <w:r>
        <w:t xml:space="preserve"> Then find another allocation which Pareto-dominates the equilibrium allocation.</w:t>
      </w:r>
    </w:p>
    <w:p w:rsidR="00F94F28" w:rsidRDefault="00F94F28"/>
    <w:sectPr w:rsidR="00F94F28" w:rsidSect="002819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C1D42"/>
    <w:rsid w:val="005C1D42"/>
    <w:rsid w:val="00F9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4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 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2008-02-27T19:52:00Z</dcterms:created>
  <dcterms:modified xsi:type="dcterms:W3CDTF">2008-02-27T19:53:00Z</dcterms:modified>
</cp:coreProperties>
</file>