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35C" w:rsidRPr="0083135C" w:rsidRDefault="0083135C" w:rsidP="0083135C">
      <w:pPr>
        <w:rPr>
          <w:rFonts w:ascii="Arial" w:hAnsi="Arial" w:cs="Arial"/>
          <w:sz w:val="20"/>
          <w:szCs w:val="20"/>
        </w:rPr>
      </w:pPr>
      <w:r>
        <w:rPr>
          <w:rFonts w:ascii="Arial" w:hAnsi="Arial" w:cs="Arial"/>
          <w:sz w:val="20"/>
          <w:szCs w:val="20"/>
        </w:rPr>
        <w:t xml:space="preserve">I am preparing </w:t>
      </w:r>
      <w:r w:rsidRPr="0083135C">
        <w:rPr>
          <w:rFonts w:ascii="Arial" w:hAnsi="Arial" w:cs="Arial"/>
          <w:sz w:val="20"/>
          <w:szCs w:val="20"/>
        </w:rPr>
        <w:t>assi</w:t>
      </w:r>
      <w:r w:rsidRPr="0083135C">
        <w:rPr>
          <w:rFonts w:ascii="Arial" w:hAnsi="Arial" w:cs="Arial"/>
          <w:sz w:val="20"/>
          <w:szCs w:val="20"/>
        </w:rPr>
        <w:t xml:space="preserve">gnment for my Master Level </w:t>
      </w:r>
      <w:r w:rsidR="000E0ECF">
        <w:rPr>
          <w:rFonts w:ascii="Arial" w:hAnsi="Arial" w:cs="Arial"/>
          <w:sz w:val="20"/>
          <w:szCs w:val="20"/>
        </w:rPr>
        <w:t xml:space="preserve">Course </w:t>
      </w:r>
      <w:r w:rsidRPr="0083135C">
        <w:rPr>
          <w:rFonts w:ascii="Arial" w:hAnsi="Arial" w:cs="Arial"/>
          <w:sz w:val="20"/>
          <w:szCs w:val="20"/>
        </w:rPr>
        <w:t>Project</w:t>
      </w:r>
      <w:r w:rsidRPr="0083135C">
        <w:rPr>
          <w:rFonts w:ascii="Arial" w:hAnsi="Arial" w:cs="Arial"/>
          <w:sz w:val="20"/>
          <w:szCs w:val="20"/>
        </w:rPr>
        <w:t xml:space="preserve"> for Intermediate Accounting II Class and requesting assistance. The information provided will be used to assist me with my assignment:</w:t>
      </w:r>
    </w:p>
    <w:p w:rsidR="0083135C" w:rsidRPr="0083135C" w:rsidRDefault="0083135C" w:rsidP="0083135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Notes to the Financial Statements</w:t>
      </w:r>
    </w:p>
    <w:p w:rsidR="0083135C" w:rsidRDefault="0083135C" w:rsidP="0083135C">
      <w:pPr>
        <w:spacing w:before="100" w:beforeAutospacing="1" w:after="100" w:afterAutospacing="1" w:line="240" w:lineRule="auto"/>
        <w:rPr>
          <w:rFonts w:ascii="Arial" w:eastAsia="Times New Roman" w:hAnsi="Arial" w:cs="Arial"/>
          <w:sz w:val="20"/>
          <w:szCs w:val="20"/>
        </w:rPr>
      </w:pPr>
      <w:r w:rsidRPr="0083135C">
        <w:rPr>
          <w:rFonts w:ascii="Arial" w:eastAsia="Times New Roman" w:hAnsi="Arial" w:cs="Arial"/>
          <w:sz w:val="20"/>
          <w:szCs w:val="20"/>
        </w:rPr>
        <w:t>The objective of this project is to develop notes to the financial statements. This will include determining which items need to be included in the notes, which items need to have additional information provided in the notes, how the notes should be written, and the use of proper grammar in writing the notes. The</w:t>
      </w:r>
      <w:r w:rsidR="00E90489">
        <w:rPr>
          <w:rFonts w:ascii="Arial" w:eastAsia="Times New Roman" w:hAnsi="Arial" w:cs="Arial"/>
          <w:sz w:val="20"/>
          <w:szCs w:val="20"/>
        </w:rPr>
        <w:t xml:space="preserve"> notes must be </w:t>
      </w:r>
      <w:r w:rsidRPr="0083135C">
        <w:rPr>
          <w:rFonts w:ascii="Arial" w:eastAsia="Times New Roman" w:hAnsi="Arial" w:cs="Arial"/>
          <w:sz w:val="20"/>
          <w:szCs w:val="20"/>
        </w:rPr>
        <w:t>writ</w:t>
      </w:r>
      <w:r w:rsidR="00E90489">
        <w:rPr>
          <w:rFonts w:ascii="Arial" w:eastAsia="Times New Roman" w:hAnsi="Arial" w:cs="Arial"/>
          <w:sz w:val="20"/>
          <w:szCs w:val="20"/>
        </w:rPr>
        <w:t>t</w:t>
      </w:r>
      <w:r w:rsidRPr="0083135C">
        <w:rPr>
          <w:rFonts w:ascii="Arial" w:eastAsia="Times New Roman" w:hAnsi="Arial" w:cs="Arial"/>
          <w:sz w:val="20"/>
          <w:szCs w:val="20"/>
        </w:rPr>
        <w:t>e</w:t>
      </w:r>
      <w:r w:rsidR="00E90489">
        <w:rPr>
          <w:rFonts w:ascii="Arial" w:eastAsia="Times New Roman" w:hAnsi="Arial" w:cs="Arial"/>
          <w:sz w:val="20"/>
          <w:szCs w:val="20"/>
        </w:rPr>
        <w:t xml:space="preserve">n in a </w:t>
      </w:r>
      <w:r w:rsidRPr="0083135C">
        <w:rPr>
          <w:rFonts w:ascii="Arial" w:eastAsia="Times New Roman" w:hAnsi="Arial" w:cs="Arial"/>
          <w:sz w:val="20"/>
          <w:szCs w:val="20"/>
        </w:rPr>
        <w:t>professional and business manner in which readers can understand what is being written and what is meant by what is written.</w:t>
      </w:r>
    </w:p>
    <w:p w:rsidR="00E90489" w:rsidRPr="0083135C" w:rsidRDefault="00E90489" w:rsidP="00E90489">
      <w:pPr>
        <w:spacing w:before="100" w:beforeAutospacing="1" w:after="100" w:afterAutospacing="1" w:line="240" w:lineRule="auto"/>
        <w:rPr>
          <w:rFonts w:ascii="Arial" w:eastAsia="Times New Roman" w:hAnsi="Arial" w:cs="Arial"/>
          <w:sz w:val="20"/>
          <w:szCs w:val="20"/>
        </w:rPr>
      </w:pPr>
      <w:r w:rsidRPr="0083135C">
        <w:rPr>
          <w:rFonts w:ascii="Arial" w:eastAsia="Times New Roman" w:hAnsi="Arial" w:cs="Arial"/>
          <w:sz w:val="20"/>
          <w:szCs w:val="20"/>
        </w:rPr>
        <w:t>As part of the company’s financial statements, each annual report includes an extensive section of notes to the financial statements.       </w:t>
      </w:r>
    </w:p>
    <w:p w:rsidR="0083135C" w:rsidRDefault="00E90489" w:rsidP="0083135C">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Must </w:t>
      </w:r>
      <w:r w:rsidR="0083135C" w:rsidRPr="0083135C">
        <w:rPr>
          <w:rFonts w:ascii="Arial" w:eastAsia="Times New Roman" w:hAnsi="Arial" w:cs="Arial"/>
          <w:sz w:val="20"/>
          <w:szCs w:val="20"/>
        </w:rPr>
        <w:t>writ</w:t>
      </w:r>
      <w:r>
        <w:rPr>
          <w:rFonts w:ascii="Arial" w:eastAsia="Times New Roman" w:hAnsi="Arial" w:cs="Arial"/>
          <w:sz w:val="20"/>
          <w:szCs w:val="20"/>
        </w:rPr>
        <w:t>e</w:t>
      </w:r>
      <w:r w:rsidR="0083135C" w:rsidRPr="0083135C">
        <w:rPr>
          <w:rFonts w:ascii="Arial" w:eastAsia="Times New Roman" w:hAnsi="Arial" w:cs="Arial"/>
          <w:sz w:val="20"/>
          <w:szCs w:val="20"/>
        </w:rPr>
        <w:t xml:space="preserve"> notes for a fictitious annual report. </w:t>
      </w:r>
      <w:r w:rsidR="000E0ECF">
        <w:rPr>
          <w:rFonts w:ascii="Arial" w:eastAsia="Times New Roman" w:hAnsi="Arial" w:cs="Arial"/>
          <w:sz w:val="20"/>
          <w:szCs w:val="20"/>
        </w:rPr>
        <w:t>Numbers, (rounded) can be used by not needed.</w:t>
      </w:r>
    </w:p>
    <w:p w:rsidR="000E0ECF" w:rsidRPr="0083135C" w:rsidRDefault="000E0ECF" w:rsidP="000E0ECF">
      <w:pPr>
        <w:spacing w:before="100" w:beforeAutospacing="1" w:after="100" w:afterAutospacing="1" w:line="240" w:lineRule="auto"/>
        <w:rPr>
          <w:rFonts w:ascii="Arial" w:eastAsia="Times New Roman" w:hAnsi="Arial" w:cs="Arial"/>
          <w:sz w:val="20"/>
          <w:szCs w:val="20"/>
        </w:rPr>
      </w:pPr>
      <w:r w:rsidRPr="0083135C">
        <w:rPr>
          <w:rFonts w:ascii="Arial" w:eastAsia="Times New Roman" w:hAnsi="Arial" w:cs="Arial"/>
          <w:sz w:val="20"/>
          <w:szCs w:val="20"/>
        </w:rPr>
        <w:t xml:space="preserve">The notes will include as "Summary of Significant Accounting Principles" as Note 1. </w:t>
      </w:r>
    </w:p>
    <w:p w:rsidR="00251897" w:rsidRDefault="0083135C" w:rsidP="00251897">
      <w:pPr>
        <w:autoSpaceDE w:val="0"/>
        <w:autoSpaceDN w:val="0"/>
        <w:adjustRightInd w:val="0"/>
        <w:spacing w:after="0" w:line="240" w:lineRule="auto"/>
        <w:rPr>
          <w:rFonts w:ascii="Arial" w:hAnsi="Arial" w:cs="Arial"/>
          <w:b/>
          <w:bCs/>
          <w:sz w:val="24"/>
          <w:szCs w:val="24"/>
        </w:rPr>
      </w:pPr>
      <w:r w:rsidRPr="0083135C">
        <w:rPr>
          <w:rFonts w:ascii="Arial" w:eastAsia="Times New Roman" w:hAnsi="Arial" w:cs="Arial"/>
          <w:bCs/>
          <w:sz w:val="20"/>
          <w:szCs w:val="20"/>
        </w:rPr>
        <w:t>Note 1:</w:t>
      </w:r>
      <w:r w:rsidRPr="0083135C">
        <w:rPr>
          <w:rFonts w:ascii="Arial" w:eastAsia="Times New Roman" w:hAnsi="Arial" w:cs="Arial"/>
          <w:sz w:val="20"/>
          <w:szCs w:val="20"/>
        </w:rPr>
        <w:t> Significant Accounting Polices (consisting of at least 10 items)</w:t>
      </w:r>
      <w:r w:rsidR="00251897">
        <w:rPr>
          <w:rFonts w:ascii="Arial" w:eastAsia="Times New Roman" w:hAnsi="Arial" w:cs="Arial"/>
          <w:sz w:val="20"/>
          <w:szCs w:val="20"/>
        </w:rPr>
        <w:t xml:space="preserve"> </w:t>
      </w:r>
      <w:proofErr w:type="spellStart"/>
      <w:r w:rsidR="00251897">
        <w:rPr>
          <w:rFonts w:ascii="Arial" w:eastAsia="Times New Roman" w:hAnsi="Arial" w:cs="Arial"/>
          <w:sz w:val="20"/>
          <w:szCs w:val="20"/>
        </w:rPr>
        <w:t>i.e</w:t>
      </w:r>
      <w:proofErr w:type="spellEnd"/>
      <w:r w:rsidR="00251897">
        <w:rPr>
          <w:rFonts w:ascii="Arial" w:eastAsia="Times New Roman" w:hAnsi="Arial" w:cs="Arial"/>
          <w:sz w:val="20"/>
          <w:szCs w:val="20"/>
        </w:rPr>
        <w:t>…</w:t>
      </w:r>
      <w:r w:rsidRPr="0083135C">
        <w:rPr>
          <w:rFonts w:ascii="Arial" w:eastAsia="Times New Roman" w:hAnsi="Arial" w:cs="Arial"/>
          <w:sz w:val="20"/>
          <w:szCs w:val="20"/>
        </w:rPr>
        <w:br/>
      </w:r>
    </w:p>
    <w:p w:rsidR="00251897" w:rsidRPr="000E0ECF" w:rsidRDefault="000E0ECF" w:rsidP="00251897">
      <w:pPr>
        <w:autoSpaceDE w:val="0"/>
        <w:autoSpaceDN w:val="0"/>
        <w:adjustRightInd w:val="0"/>
        <w:spacing w:after="0" w:line="240" w:lineRule="auto"/>
        <w:rPr>
          <w:rFonts w:ascii="Arial" w:hAnsi="Arial" w:cs="Arial"/>
          <w:bCs/>
          <w:sz w:val="20"/>
          <w:szCs w:val="20"/>
        </w:rPr>
      </w:pPr>
      <w:r>
        <w:rPr>
          <w:rFonts w:ascii="Arial" w:hAnsi="Arial" w:cs="Arial"/>
          <w:bCs/>
          <w:sz w:val="20"/>
          <w:szCs w:val="20"/>
        </w:rPr>
        <w:t>Summary o</w:t>
      </w:r>
      <w:r w:rsidRPr="000E0ECF">
        <w:rPr>
          <w:rFonts w:ascii="Arial" w:hAnsi="Arial" w:cs="Arial"/>
          <w:bCs/>
          <w:sz w:val="20"/>
          <w:szCs w:val="20"/>
        </w:rPr>
        <w:t>f Significant Accounting Policies</w:t>
      </w:r>
      <w:bookmarkStart w:id="0" w:name="_GoBack"/>
      <w:bookmarkEnd w:id="0"/>
    </w:p>
    <w:p w:rsidR="00251897" w:rsidRPr="000E0ECF" w:rsidRDefault="00251897" w:rsidP="00251897">
      <w:pPr>
        <w:autoSpaceDE w:val="0"/>
        <w:autoSpaceDN w:val="0"/>
        <w:adjustRightInd w:val="0"/>
        <w:spacing w:after="0" w:line="240" w:lineRule="auto"/>
        <w:rPr>
          <w:rFonts w:ascii="Arial" w:hAnsi="Arial" w:cs="Arial"/>
          <w:bCs/>
          <w:sz w:val="20"/>
          <w:szCs w:val="20"/>
        </w:rPr>
      </w:pP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Nature of Operations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Basis of Presentation</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Use of Estimates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Revenue Recognition</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Cost of Products Sold</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Selling, General and Administrative Expense</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Other Non-Operating Income, Net</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Currency Translation</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Cash Flow Presentation</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Cash Equivalents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Investments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Inventory Valuation</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Property, Plant and Equipment</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Goodwill and Other Intangible Assets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Fair Values of Financial Instruments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Subsequent Events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New Accounting Pronouncements and Policies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Fair Value Measurements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Disclosures about Derivative Instruments and Hedging Activities</w:t>
      </w:r>
    </w:p>
    <w:p w:rsidR="00251897" w:rsidRPr="000E0ECF" w:rsidRDefault="000E0ECF" w:rsidP="000E0ECF">
      <w:pPr>
        <w:pStyle w:val="ListParagraph"/>
        <w:numPr>
          <w:ilvl w:val="0"/>
          <w:numId w:val="2"/>
        </w:numPr>
        <w:autoSpaceDE w:val="0"/>
        <w:autoSpaceDN w:val="0"/>
        <w:adjustRightInd w:val="0"/>
        <w:spacing w:after="0" w:line="240" w:lineRule="auto"/>
        <w:rPr>
          <w:rFonts w:ascii="Arial" w:hAnsi="Arial" w:cs="Arial"/>
          <w:bCs/>
          <w:sz w:val="20"/>
          <w:szCs w:val="20"/>
        </w:rPr>
      </w:pPr>
      <w:r w:rsidRPr="000E0ECF">
        <w:rPr>
          <w:rFonts w:ascii="Arial" w:hAnsi="Arial" w:cs="Arial"/>
          <w:bCs/>
          <w:sz w:val="20"/>
          <w:szCs w:val="20"/>
        </w:rPr>
        <w:t>Business Combinations and Non-controlling Interests In Consolidated Financial Statements</w:t>
      </w:r>
    </w:p>
    <w:p w:rsidR="0083135C" w:rsidRPr="0083135C" w:rsidRDefault="0083135C" w:rsidP="0083135C">
      <w:pPr>
        <w:spacing w:beforeAutospacing="1" w:after="100" w:afterAutospacing="1" w:line="240" w:lineRule="auto"/>
        <w:rPr>
          <w:rFonts w:ascii="Arial" w:eastAsia="Times New Roman" w:hAnsi="Arial" w:cs="Arial"/>
          <w:sz w:val="20"/>
          <w:szCs w:val="20"/>
        </w:rPr>
      </w:pPr>
      <w:r w:rsidRPr="0083135C">
        <w:rPr>
          <w:rFonts w:ascii="Arial" w:eastAsia="Times New Roman" w:hAnsi="Arial" w:cs="Arial"/>
          <w:bCs/>
          <w:sz w:val="20"/>
          <w:szCs w:val="20"/>
        </w:rPr>
        <w:t>Notes 2–10+:</w:t>
      </w:r>
      <w:r w:rsidRPr="0083135C">
        <w:rPr>
          <w:rFonts w:ascii="Arial" w:eastAsia="Times New Roman" w:hAnsi="Arial" w:cs="Arial"/>
          <w:b/>
          <w:bCs/>
          <w:sz w:val="20"/>
          <w:szCs w:val="20"/>
        </w:rPr>
        <w:t xml:space="preserve"> </w:t>
      </w:r>
      <w:r w:rsidRPr="0083135C">
        <w:rPr>
          <w:rFonts w:ascii="Arial" w:eastAsia="Times New Roman" w:hAnsi="Arial" w:cs="Arial"/>
          <w:sz w:val="20"/>
          <w:szCs w:val="20"/>
        </w:rPr>
        <w:t>Consisting of at least the items below.</w:t>
      </w:r>
    </w:p>
    <w:p w:rsidR="0083135C" w:rsidRPr="0083135C" w:rsidRDefault="0083135C" w:rsidP="0083135C">
      <w:pPr>
        <w:spacing w:beforeAutospacing="1" w:after="100" w:afterAutospacing="1" w:line="240" w:lineRule="auto"/>
        <w:rPr>
          <w:rFonts w:ascii="Arial" w:eastAsia="Times New Roman" w:hAnsi="Arial" w:cs="Arial"/>
          <w:sz w:val="20"/>
          <w:szCs w:val="20"/>
        </w:rPr>
      </w:pPr>
      <w:r w:rsidRPr="0083135C">
        <w:rPr>
          <w:rFonts w:ascii="Arial" w:eastAsia="Times New Roman" w:hAnsi="Arial" w:cs="Arial"/>
          <w:sz w:val="20"/>
          <w:szCs w:val="20"/>
        </w:rPr>
        <w:t>Inventory</w:t>
      </w:r>
      <w:r w:rsidRPr="0083135C">
        <w:rPr>
          <w:rFonts w:ascii="Arial" w:eastAsia="Times New Roman" w:hAnsi="Arial" w:cs="Arial"/>
          <w:sz w:val="20"/>
          <w:szCs w:val="20"/>
        </w:rPr>
        <w:br/>
        <w:t>Property, Plant, &amp; Equipment</w:t>
      </w:r>
      <w:r w:rsidRPr="0083135C">
        <w:rPr>
          <w:rFonts w:ascii="Arial" w:eastAsia="Times New Roman" w:hAnsi="Arial" w:cs="Arial"/>
          <w:sz w:val="20"/>
          <w:szCs w:val="20"/>
        </w:rPr>
        <w:br/>
        <w:t>Contingencies and Liabilities</w:t>
      </w:r>
      <w:r w:rsidRPr="0083135C">
        <w:rPr>
          <w:rFonts w:ascii="Arial" w:eastAsia="Times New Roman" w:hAnsi="Arial" w:cs="Arial"/>
          <w:sz w:val="20"/>
          <w:szCs w:val="20"/>
        </w:rPr>
        <w:br/>
        <w:t>Changes in Accounting Principles or Estimates</w:t>
      </w:r>
      <w:r w:rsidRPr="0083135C">
        <w:rPr>
          <w:rFonts w:ascii="Arial" w:eastAsia="Times New Roman" w:hAnsi="Arial" w:cs="Arial"/>
          <w:sz w:val="20"/>
          <w:szCs w:val="20"/>
        </w:rPr>
        <w:br/>
        <w:t>Post Balance Sheet Events</w:t>
      </w:r>
      <w:r w:rsidRPr="0083135C">
        <w:rPr>
          <w:rFonts w:ascii="Arial" w:eastAsia="Times New Roman" w:hAnsi="Arial" w:cs="Arial"/>
          <w:sz w:val="20"/>
          <w:szCs w:val="20"/>
        </w:rPr>
        <w:br/>
        <w:t>Mergers and Acquisitions</w:t>
      </w:r>
      <w:r w:rsidRPr="0083135C">
        <w:rPr>
          <w:rFonts w:ascii="Arial" w:eastAsia="Times New Roman" w:hAnsi="Arial" w:cs="Arial"/>
          <w:sz w:val="20"/>
          <w:szCs w:val="20"/>
        </w:rPr>
        <w:br/>
        <w:t>Lease Obligations</w:t>
      </w:r>
      <w:r w:rsidRPr="0083135C">
        <w:rPr>
          <w:rFonts w:ascii="Arial" w:eastAsia="Times New Roman" w:hAnsi="Arial" w:cs="Arial"/>
          <w:sz w:val="20"/>
          <w:szCs w:val="20"/>
        </w:rPr>
        <w:br/>
        <w:t>EPS</w:t>
      </w:r>
      <w:r w:rsidRPr="0083135C">
        <w:rPr>
          <w:rFonts w:ascii="Arial" w:eastAsia="Times New Roman" w:hAnsi="Arial" w:cs="Arial"/>
          <w:sz w:val="20"/>
          <w:szCs w:val="20"/>
        </w:rPr>
        <w:br/>
        <w:t>Long-Term Debt</w:t>
      </w:r>
      <w:r w:rsidRPr="0083135C">
        <w:rPr>
          <w:rFonts w:ascii="Arial" w:eastAsia="Times New Roman" w:hAnsi="Arial" w:cs="Arial"/>
          <w:sz w:val="20"/>
          <w:szCs w:val="20"/>
        </w:rPr>
        <w:br/>
        <w:t>Employee Pension Obligations</w:t>
      </w:r>
    </w:p>
    <w:p w:rsidR="0083135C" w:rsidRPr="0083135C" w:rsidRDefault="0083135C" w:rsidP="00E90489">
      <w:pPr>
        <w:spacing w:before="100" w:beforeAutospacing="1" w:after="100" w:afterAutospacing="1" w:line="240" w:lineRule="auto"/>
        <w:rPr>
          <w:rFonts w:ascii="Arial" w:eastAsia="Times New Roman" w:hAnsi="Arial" w:cs="Arial"/>
          <w:sz w:val="20"/>
          <w:szCs w:val="20"/>
        </w:rPr>
      </w:pPr>
      <w:r w:rsidRPr="0083135C">
        <w:rPr>
          <w:rFonts w:ascii="Arial" w:eastAsia="Times New Roman" w:hAnsi="Arial" w:cs="Arial"/>
          <w:sz w:val="20"/>
          <w:szCs w:val="20"/>
        </w:rPr>
        <w:t xml:space="preserve">The notes will then include detailed information about at least 10 different items that are usually contained in the notes to the financial statements. </w:t>
      </w:r>
    </w:p>
    <w:sectPr w:rsidR="0083135C" w:rsidRPr="0083135C" w:rsidSect="000E0E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670F5"/>
    <w:multiLevelType w:val="multilevel"/>
    <w:tmpl w:val="7D1E6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43D16"/>
    <w:multiLevelType w:val="hybridMultilevel"/>
    <w:tmpl w:val="8098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5C"/>
    <w:rsid w:val="000A3C0B"/>
    <w:rsid w:val="000B25D4"/>
    <w:rsid w:val="000E0ECF"/>
    <w:rsid w:val="000E3BC4"/>
    <w:rsid w:val="000E6FEB"/>
    <w:rsid w:val="00117D97"/>
    <w:rsid w:val="00144CC8"/>
    <w:rsid w:val="00174CCD"/>
    <w:rsid w:val="001A762F"/>
    <w:rsid w:val="001B5714"/>
    <w:rsid w:val="002302BB"/>
    <w:rsid w:val="00251897"/>
    <w:rsid w:val="002C54A0"/>
    <w:rsid w:val="002D37F8"/>
    <w:rsid w:val="003536F9"/>
    <w:rsid w:val="003571C4"/>
    <w:rsid w:val="00370972"/>
    <w:rsid w:val="00383EDC"/>
    <w:rsid w:val="00390A6E"/>
    <w:rsid w:val="00397E41"/>
    <w:rsid w:val="003B4300"/>
    <w:rsid w:val="003C2EF5"/>
    <w:rsid w:val="003D5278"/>
    <w:rsid w:val="004134DF"/>
    <w:rsid w:val="00435F16"/>
    <w:rsid w:val="004402EC"/>
    <w:rsid w:val="00521F2A"/>
    <w:rsid w:val="0052733A"/>
    <w:rsid w:val="00561FA1"/>
    <w:rsid w:val="00572A10"/>
    <w:rsid w:val="005A4624"/>
    <w:rsid w:val="00701EF0"/>
    <w:rsid w:val="007022D5"/>
    <w:rsid w:val="0071320F"/>
    <w:rsid w:val="00720BBE"/>
    <w:rsid w:val="00763409"/>
    <w:rsid w:val="00764CF4"/>
    <w:rsid w:val="00773D62"/>
    <w:rsid w:val="00812FA1"/>
    <w:rsid w:val="00813AD9"/>
    <w:rsid w:val="00822878"/>
    <w:rsid w:val="008245DD"/>
    <w:rsid w:val="00824F0F"/>
    <w:rsid w:val="0083135C"/>
    <w:rsid w:val="008566BB"/>
    <w:rsid w:val="00870505"/>
    <w:rsid w:val="008A26B7"/>
    <w:rsid w:val="008B5242"/>
    <w:rsid w:val="008C5571"/>
    <w:rsid w:val="009011A6"/>
    <w:rsid w:val="0091183E"/>
    <w:rsid w:val="00965AE5"/>
    <w:rsid w:val="009C1015"/>
    <w:rsid w:val="00A10386"/>
    <w:rsid w:val="00AA2F15"/>
    <w:rsid w:val="00AB3014"/>
    <w:rsid w:val="00AB680B"/>
    <w:rsid w:val="00AD1C3F"/>
    <w:rsid w:val="00AF3813"/>
    <w:rsid w:val="00B016B8"/>
    <w:rsid w:val="00B60E68"/>
    <w:rsid w:val="00BC7362"/>
    <w:rsid w:val="00BD42DF"/>
    <w:rsid w:val="00BE473C"/>
    <w:rsid w:val="00C11B5C"/>
    <w:rsid w:val="00C3564A"/>
    <w:rsid w:val="00C46A54"/>
    <w:rsid w:val="00C945D1"/>
    <w:rsid w:val="00D0107C"/>
    <w:rsid w:val="00D26191"/>
    <w:rsid w:val="00D318F5"/>
    <w:rsid w:val="00D46A1A"/>
    <w:rsid w:val="00DC718A"/>
    <w:rsid w:val="00DD45B4"/>
    <w:rsid w:val="00DF3B09"/>
    <w:rsid w:val="00DF7003"/>
    <w:rsid w:val="00E4299F"/>
    <w:rsid w:val="00E454D2"/>
    <w:rsid w:val="00E90489"/>
    <w:rsid w:val="00E960C5"/>
    <w:rsid w:val="00EF441A"/>
    <w:rsid w:val="00F05A25"/>
    <w:rsid w:val="00F31E30"/>
    <w:rsid w:val="00F42AAC"/>
    <w:rsid w:val="00FE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2152">
      <w:bodyDiv w:val="1"/>
      <w:marLeft w:val="0"/>
      <w:marRight w:val="0"/>
      <w:marTop w:val="0"/>
      <w:marBottom w:val="0"/>
      <w:divBdr>
        <w:top w:val="none" w:sz="0" w:space="0" w:color="auto"/>
        <w:left w:val="none" w:sz="0" w:space="0" w:color="auto"/>
        <w:bottom w:val="none" w:sz="0" w:space="0" w:color="auto"/>
        <w:right w:val="none" w:sz="0" w:space="0" w:color="auto"/>
      </w:divBdr>
      <w:divsChild>
        <w:div w:id="1959098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936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Jernigan</dc:creator>
  <cp:lastModifiedBy>Phyllis Jernigan</cp:lastModifiedBy>
  <cp:revision>2</cp:revision>
  <dcterms:created xsi:type="dcterms:W3CDTF">2013-08-22T19:16:00Z</dcterms:created>
  <dcterms:modified xsi:type="dcterms:W3CDTF">2013-08-22T19:45:00Z</dcterms:modified>
</cp:coreProperties>
</file>