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DB" w:rsidRPr="000A4A68" w:rsidRDefault="009122DB" w:rsidP="009122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20"/>
        </w:rPr>
      </w:pPr>
      <w:proofErr w:type="gramStart"/>
      <w:r w:rsidRPr="000A4A68">
        <w:rPr>
          <w:rFonts w:ascii="TimesNewRomanPS" w:hAnsi="TimesNewRomanPS" w:cs="TimesNewRomanPS"/>
          <w:color w:val="231F20"/>
          <w:sz w:val="20"/>
          <w:szCs w:val="20"/>
        </w:rPr>
        <w:t>students</w:t>
      </w:r>
      <w:proofErr w:type="gramEnd"/>
      <w:r w:rsidRPr="000A4A68">
        <w:rPr>
          <w:rFonts w:ascii="TimesNewRomanPS" w:hAnsi="TimesNewRomanPS" w:cs="TimesNewRomanPS"/>
          <w:color w:val="231F20"/>
          <w:sz w:val="20"/>
          <w:szCs w:val="20"/>
        </w:rPr>
        <w:t xml:space="preserve"> in an introductory college economics class were asked how many credits they</w:t>
      </w:r>
    </w:p>
    <w:p w:rsidR="009122DB" w:rsidRPr="000A4A68" w:rsidRDefault="009122DB" w:rsidP="009122D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31F20"/>
          <w:sz w:val="20"/>
          <w:szCs w:val="20"/>
        </w:rPr>
      </w:pPr>
      <w:proofErr w:type="gramStart"/>
      <w:r w:rsidRPr="000A4A68">
        <w:rPr>
          <w:rFonts w:ascii="TimesNewRomanPS" w:hAnsi="TimesNewRomanPS" w:cs="TimesNewRomanPS"/>
          <w:color w:val="231F20"/>
          <w:sz w:val="20"/>
          <w:szCs w:val="20"/>
        </w:rPr>
        <w:t>had</w:t>
      </w:r>
      <w:proofErr w:type="gramEnd"/>
      <w:r w:rsidRPr="000A4A68">
        <w:rPr>
          <w:rFonts w:ascii="TimesNewRomanPS" w:hAnsi="TimesNewRomanPS" w:cs="TimesNewRomanPS"/>
          <w:color w:val="231F20"/>
          <w:sz w:val="20"/>
          <w:szCs w:val="20"/>
        </w:rPr>
        <w:t xml:space="preserve"> earned in college, and how certain they were about their choice of major. </w:t>
      </w:r>
      <w:r w:rsidRPr="000A4A68">
        <w:rPr>
          <w:rFonts w:ascii="TimesNewRomanPS-Italic" w:hAnsi="TimesNewRomanPS-Italic" w:cs="TimesNewRomanPS-Italic"/>
          <w:i/>
          <w:iCs/>
          <w:color w:val="231F20"/>
          <w:sz w:val="20"/>
          <w:szCs w:val="20"/>
        </w:rPr>
        <w:t>Research question:</w:t>
      </w:r>
    </w:p>
    <w:p w:rsidR="009122DB" w:rsidRPr="000A4A68" w:rsidRDefault="009122DB" w:rsidP="009122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 w:rsidRPr="000A4A68">
        <w:rPr>
          <w:rFonts w:ascii="TimesNewRomanPS" w:hAnsi="TimesNewRomanPS" w:cs="TimesNewRomanPS"/>
          <w:color w:val="231F20"/>
          <w:sz w:val="20"/>
          <w:szCs w:val="20"/>
        </w:rPr>
        <w:t xml:space="preserve">At </w:t>
      </w:r>
      <w:r w:rsidRPr="000A4A68">
        <w:rPr>
          <w:rFonts w:ascii="RMTMI" w:hAnsi="RMTMI" w:cs="RMTMI"/>
          <w:i/>
          <w:iCs/>
          <w:color w:val="231F20"/>
          <w:sz w:val="20"/>
          <w:szCs w:val="20"/>
        </w:rPr>
        <w:t xml:space="preserve">α </w:t>
      </w:r>
      <w:r w:rsidRPr="000A4A68">
        <w:rPr>
          <w:rFonts w:ascii="MTSY" w:hAnsi="MTSY" w:cs="MTSY"/>
          <w:color w:val="231F20"/>
          <w:sz w:val="20"/>
          <w:szCs w:val="20"/>
        </w:rPr>
        <w:t xml:space="preserve">= </w:t>
      </w:r>
      <w:r w:rsidRPr="000A4A68">
        <w:rPr>
          <w:rFonts w:ascii="RMTMI" w:hAnsi="RMTMI" w:cs="RMTMI"/>
          <w:i/>
          <w:iCs/>
          <w:color w:val="231F20"/>
          <w:sz w:val="20"/>
          <w:szCs w:val="20"/>
        </w:rPr>
        <w:t>.</w:t>
      </w:r>
      <w:r w:rsidRPr="000A4A68">
        <w:rPr>
          <w:rFonts w:ascii="TimesNewRomanPS" w:hAnsi="TimesNewRomanPS" w:cs="TimesNewRomanPS"/>
          <w:color w:val="231F20"/>
          <w:sz w:val="20"/>
          <w:szCs w:val="20"/>
        </w:rPr>
        <w:t>01, is the degree of certainty independent of credits earned?</w:t>
      </w:r>
    </w:p>
    <w:p w:rsidR="009122DB" w:rsidRPr="000A4A68" w:rsidRDefault="00707F10" w:rsidP="009122D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 </w:t>
      </w:r>
      <w:proofErr w:type="gramStart"/>
      <w:r w:rsidR="009122DB"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>Credits</w:t>
      </w: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 </w:t>
      </w:r>
      <w:r w:rsidR="009122DB"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 Earned</w:t>
      </w:r>
      <w:proofErr w:type="gramEnd"/>
      <w:r w:rsidR="009122DB"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        Very Uncertain               Somewhat Certain          Very Certain</w:t>
      </w: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          Row</w:t>
      </w:r>
      <w:r w:rsidR="009122DB" w:rsidRPr="000A4A68">
        <w:rPr>
          <w:rFonts w:ascii="Frutiger-Light" w:hAnsi="Frutiger-Light" w:cs="Frutiger-Light"/>
          <w:color w:val="231F20"/>
          <w:sz w:val="20"/>
          <w:szCs w:val="20"/>
        </w:rPr>
        <w:t xml:space="preserve">  </w:t>
      </w:r>
      <w:r w:rsidRPr="000A4A68">
        <w:rPr>
          <w:rFonts w:ascii="Frutiger-Light" w:hAnsi="Frutiger-Light" w:cs="Frutiger-Light"/>
          <w:color w:val="231F20"/>
          <w:sz w:val="20"/>
          <w:szCs w:val="20"/>
        </w:rPr>
        <w:t>Total</w:t>
      </w:r>
      <w:r w:rsidR="009122DB" w:rsidRPr="000A4A68">
        <w:rPr>
          <w:rFonts w:ascii="Frutiger-Light" w:hAnsi="Frutiger-Light" w:cs="Frutiger-Light"/>
          <w:color w:val="231F20"/>
          <w:sz w:val="20"/>
          <w:szCs w:val="20"/>
        </w:rPr>
        <w:t xml:space="preserve">                              </w:t>
      </w:r>
      <w:r w:rsidRPr="000A4A68">
        <w:rPr>
          <w:rFonts w:ascii="Frutiger-Light" w:hAnsi="Frutiger-Light" w:cs="Frutiger-Light"/>
          <w:color w:val="231F20"/>
          <w:sz w:val="20"/>
          <w:szCs w:val="20"/>
        </w:rPr>
        <w:t xml:space="preserve">     </w:t>
      </w:r>
      <w:r w:rsidR="009122DB" w:rsidRPr="000A4A68">
        <w:rPr>
          <w:rFonts w:ascii="Frutiger-Light" w:hAnsi="Frutiger-Light" w:cs="Frutiger-Light"/>
          <w:color w:val="231F20"/>
          <w:sz w:val="20"/>
          <w:szCs w:val="20"/>
        </w:rPr>
        <w:t xml:space="preserve">             </w:t>
      </w:r>
    </w:p>
    <w:p w:rsidR="000A4A68" w:rsidRPr="000A4A68" w:rsidRDefault="000A4A68" w:rsidP="000A4A6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0–9                                   </w:t>
      </w:r>
      <w:r w:rsidRPr="000A4A68">
        <w:rPr>
          <w:rFonts w:ascii="Frutiger-Light" w:hAnsi="Frutiger-Light" w:cs="Frutiger-Light"/>
          <w:color w:val="231F20"/>
          <w:sz w:val="20"/>
          <w:szCs w:val="20"/>
        </w:rPr>
        <w:t>12                                           8                              3                           23</w:t>
      </w:r>
    </w:p>
    <w:p w:rsidR="000A4A68" w:rsidRPr="000A4A68" w:rsidRDefault="000A4A68" w:rsidP="000A4A6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10–59                                 </w:t>
      </w:r>
      <w:r w:rsidRPr="000A4A68">
        <w:rPr>
          <w:rFonts w:ascii="Frutiger-Light" w:hAnsi="Frutiger-Light" w:cs="Frutiger-Light"/>
          <w:color w:val="231F20"/>
          <w:sz w:val="20"/>
          <w:szCs w:val="20"/>
        </w:rPr>
        <w:t>8                                           4                             10                          22</w:t>
      </w:r>
    </w:p>
    <w:p w:rsidR="000A4A68" w:rsidRPr="000A4A68" w:rsidRDefault="000A4A68" w:rsidP="000A4A6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60 or more                          </w:t>
      </w:r>
      <w:r w:rsidRPr="000A4A68">
        <w:rPr>
          <w:rFonts w:ascii="Frutiger-Light" w:hAnsi="Frutiger-Light" w:cs="Frutiger-Light"/>
          <w:color w:val="231F20"/>
          <w:sz w:val="20"/>
          <w:szCs w:val="20"/>
        </w:rPr>
        <w:t>1                                           7                             11                         19</w:t>
      </w:r>
    </w:p>
    <w:p w:rsidR="000A4A68" w:rsidRPr="000A4A68" w:rsidRDefault="000A4A68" w:rsidP="000A4A6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Col Total                           </w:t>
      </w:r>
      <w:r w:rsidRPr="000A4A68">
        <w:rPr>
          <w:rFonts w:ascii="Frutiger-Light" w:hAnsi="Frutiger-Light" w:cs="Frutiger-Light"/>
          <w:color w:val="231F20"/>
          <w:sz w:val="20"/>
          <w:szCs w:val="20"/>
        </w:rPr>
        <w:t>21                                         19                             24                         64</w:t>
      </w:r>
    </w:p>
    <w:p w:rsidR="00CC7C4A" w:rsidRPr="005D5BEE" w:rsidRDefault="00CC7C4A" w:rsidP="00CC7C4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20"/>
        </w:rPr>
      </w:pPr>
      <w:r w:rsidRPr="00C41803">
        <w:rPr>
          <w:rFonts w:ascii="TimesNewRomanPS-Italic" w:hAnsi="TimesNewRomanPS-Italic" w:cs="TimesNewRomanPS-Italic"/>
          <w:b/>
          <w:i/>
          <w:iCs/>
          <w:color w:val="231F20"/>
          <w:sz w:val="20"/>
          <w:szCs w:val="20"/>
        </w:rPr>
        <w:t>Instructions</w:t>
      </w:r>
      <w:r w:rsidRPr="005D5BEE">
        <w:rPr>
          <w:rFonts w:ascii="TimesNewRomanPS-Italic" w:hAnsi="TimesNewRomanPS-Italic" w:cs="TimesNewRomanPS-Italic"/>
          <w:i/>
          <w:iCs/>
          <w:color w:val="231F20"/>
          <w:sz w:val="20"/>
          <w:szCs w:val="20"/>
        </w:rPr>
        <w:t xml:space="preserve">: </w:t>
      </w:r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In all exercises, include </w:t>
      </w:r>
      <w:proofErr w:type="spellStart"/>
      <w:r w:rsidRPr="005D5BEE">
        <w:rPr>
          <w:rFonts w:ascii="TimesNewRomanPS" w:hAnsi="TimesNewRomanPS" w:cs="TimesNewRomanPS"/>
          <w:color w:val="231F20"/>
          <w:sz w:val="20"/>
          <w:szCs w:val="20"/>
        </w:rPr>
        <w:t>MegaStat</w:t>
      </w:r>
      <w:proofErr w:type="spellEnd"/>
      <w:r w:rsidRPr="005D5BEE">
        <w:rPr>
          <w:rFonts w:ascii="TimesNewRomanPS" w:hAnsi="TimesNewRomanPS" w:cs="TimesNewRomanPS"/>
          <w:color w:val="231F20"/>
          <w:sz w:val="20"/>
          <w:szCs w:val="20"/>
        </w:rPr>
        <w:t>, Excel, or MINITAB exhibits to support your calculations.</w:t>
      </w:r>
    </w:p>
    <w:p w:rsidR="00CC7C4A" w:rsidRPr="005D5BEE" w:rsidRDefault="00CC7C4A" w:rsidP="00CC7C4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20"/>
        </w:rPr>
      </w:pPr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State the hypotheses, show how the degrees of freedom are calculated, </w:t>
      </w:r>
      <w:proofErr w:type="gramStart"/>
      <w:r w:rsidRPr="005D5BEE">
        <w:rPr>
          <w:rFonts w:ascii="TimesNewRomanPS" w:hAnsi="TimesNewRomanPS" w:cs="TimesNewRomanPS"/>
          <w:color w:val="231F20"/>
          <w:sz w:val="20"/>
          <w:szCs w:val="20"/>
        </w:rPr>
        <w:t>find</w:t>
      </w:r>
      <w:proofErr w:type="gramEnd"/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 the critical value of </w:t>
      </w:r>
      <w:proofErr w:type="spellStart"/>
      <w:r w:rsidRPr="005D5BEE">
        <w:rPr>
          <w:rFonts w:ascii="TimesNewRomanPS" w:hAnsi="TimesNewRomanPS" w:cs="TimesNewRomanPS"/>
          <w:color w:val="231F20"/>
          <w:sz w:val="20"/>
          <w:szCs w:val="20"/>
        </w:rPr>
        <w:t>chisquare</w:t>
      </w:r>
      <w:proofErr w:type="spellEnd"/>
    </w:p>
    <w:p w:rsidR="00CC7C4A" w:rsidRPr="005D5BEE" w:rsidRDefault="00CC7C4A" w:rsidP="00CC7C4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20"/>
        </w:rPr>
      </w:pPr>
      <w:proofErr w:type="gramStart"/>
      <w:r w:rsidRPr="005D5BEE">
        <w:rPr>
          <w:rFonts w:ascii="TimesNewRomanPS" w:hAnsi="TimesNewRomanPS" w:cs="TimesNewRomanPS"/>
          <w:color w:val="231F20"/>
          <w:sz w:val="20"/>
          <w:szCs w:val="20"/>
        </w:rPr>
        <w:t>from</w:t>
      </w:r>
      <w:proofErr w:type="gramEnd"/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 Appendix E or from Excel’s function </w:t>
      </w:r>
      <w:r w:rsidRPr="005D5BEE">
        <w:rPr>
          <w:rFonts w:ascii="Frutiger-Cn" w:hAnsi="Frutiger-Cn" w:cs="Frutiger-Cn"/>
          <w:color w:val="231F20"/>
          <w:sz w:val="20"/>
          <w:szCs w:val="20"/>
        </w:rPr>
        <w:t xml:space="preserve">=CHIINV(alpha, </w:t>
      </w:r>
      <w:proofErr w:type="spellStart"/>
      <w:r w:rsidRPr="005D5BEE">
        <w:rPr>
          <w:rFonts w:ascii="Frutiger-Cn" w:hAnsi="Frutiger-Cn" w:cs="Frutiger-Cn"/>
          <w:color w:val="231F20"/>
          <w:sz w:val="20"/>
          <w:szCs w:val="20"/>
        </w:rPr>
        <w:t>deg_freedom</w:t>
      </w:r>
      <w:proofErr w:type="spellEnd"/>
      <w:r w:rsidRPr="005D5BEE">
        <w:rPr>
          <w:rFonts w:ascii="Frutiger-Cn" w:hAnsi="Frutiger-Cn" w:cs="Frutiger-Cn"/>
          <w:color w:val="231F20"/>
          <w:sz w:val="20"/>
          <w:szCs w:val="20"/>
        </w:rPr>
        <w:t>)</w:t>
      </w:r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, and interpret the </w:t>
      </w:r>
      <w:r w:rsidRPr="005D5BEE">
        <w:rPr>
          <w:rFonts w:ascii="TimesNewRomanPS-Italic" w:hAnsi="TimesNewRomanPS-Italic" w:cs="TimesNewRomanPS-Italic"/>
          <w:i/>
          <w:iCs/>
          <w:color w:val="231F20"/>
          <w:sz w:val="20"/>
          <w:szCs w:val="20"/>
        </w:rPr>
        <w:t>p</w:t>
      </w:r>
      <w:r w:rsidRPr="005D5BEE">
        <w:rPr>
          <w:rFonts w:ascii="TimesNewRomanPS" w:hAnsi="TimesNewRomanPS" w:cs="TimesNewRomanPS"/>
          <w:color w:val="231F20"/>
          <w:sz w:val="20"/>
          <w:szCs w:val="20"/>
        </w:rPr>
        <w:t>-value.</w:t>
      </w:r>
    </w:p>
    <w:p w:rsidR="00CC7C4A" w:rsidRPr="005D5BEE" w:rsidRDefault="00CC7C4A" w:rsidP="00CC7C4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20"/>
        </w:rPr>
      </w:pPr>
      <w:r w:rsidRPr="005D5BEE">
        <w:rPr>
          <w:rFonts w:ascii="TimesNewRomanPS" w:hAnsi="TimesNewRomanPS" w:cs="TimesNewRomanPS"/>
          <w:color w:val="231F20"/>
          <w:sz w:val="20"/>
          <w:szCs w:val="20"/>
        </w:rPr>
        <w:t>Tell whether the conclusion is sensitive to the level of significance chosen, identify cells that contribute</w:t>
      </w:r>
    </w:p>
    <w:p w:rsidR="00CC7C4A" w:rsidRPr="005D5BEE" w:rsidRDefault="00CC7C4A" w:rsidP="00CC7C4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20"/>
        </w:rPr>
      </w:pPr>
      <w:proofErr w:type="gramStart"/>
      <w:r w:rsidRPr="005D5BEE">
        <w:rPr>
          <w:rFonts w:ascii="TimesNewRomanPS" w:hAnsi="TimesNewRomanPS" w:cs="TimesNewRomanPS"/>
          <w:color w:val="231F20"/>
          <w:sz w:val="20"/>
          <w:szCs w:val="20"/>
        </w:rPr>
        <w:t>the</w:t>
      </w:r>
      <w:proofErr w:type="gramEnd"/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 most to the chi-square test statistic, and check for small expected frequencies. If necessary, you can</w:t>
      </w:r>
    </w:p>
    <w:p w:rsidR="00CC7C4A" w:rsidRPr="005D5BEE" w:rsidRDefault="00CC7C4A" w:rsidP="00CC7C4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color w:val="000000"/>
          <w:sz w:val="20"/>
          <w:szCs w:val="20"/>
        </w:rPr>
      </w:pPr>
      <w:proofErr w:type="gramStart"/>
      <w:r w:rsidRPr="005D5BEE">
        <w:rPr>
          <w:rFonts w:ascii="TimesNewRomanPS" w:hAnsi="TimesNewRomanPS" w:cs="TimesNewRomanPS"/>
          <w:color w:val="231F20"/>
          <w:sz w:val="20"/>
          <w:szCs w:val="20"/>
        </w:rPr>
        <w:t>calculate</w:t>
      </w:r>
      <w:proofErr w:type="gramEnd"/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 the </w:t>
      </w:r>
      <w:r w:rsidRPr="005D5BEE">
        <w:rPr>
          <w:rFonts w:ascii="TimesNewRomanPS-Italic" w:hAnsi="TimesNewRomanPS-Italic" w:cs="TimesNewRomanPS-Italic"/>
          <w:i/>
          <w:iCs/>
          <w:color w:val="231F20"/>
          <w:sz w:val="20"/>
          <w:szCs w:val="20"/>
        </w:rPr>
        <w:t>p</w:t>
      </w:r>
      <w:r w:rsidRPr="005D5BEE">
        <w:rPr>
          <w:rFonts w:ascii="TimesNewRomanPS" w:hAnsi="TimesNewRomanPS" w:cs="TimesNewRomanPS"/>
          <w:color w:val="231F20"/>
          <w:sz w:val="20"/>
          <w:szCs w:val="20"/>
        </w:rPr>
        <w:t xml:space="preserve">-value by using Excel’s function </w:t>
      </w:r>
      <w:r w:rsidRPr="005D5BEE">
        <w:rPr>
          <w:rFonts w:ascii="Frutiger-Cn" w:hAnsi="Frutiger-Cn" w:cs="Frutiger-Cn"/>
          <w:color w:val="231F20"/>
          <w:sz w:val="20"/>
          <w:szCs w:val="20"/>
        </w:rPr>
        <w:t xml:space="preserve">=CHIDIST(test </w:t>
      </w:r>
      <w:proofErr w:type="spellStart"/>
      <w:r w:rsidRPr="005D5BEE">
        <w:rPr>
          <w:rFonts w:ascii="Frutiger-Cn" w:hAnsi="Frutiger-Cn" w:cs="Frutiger-Cn"/>
          <w:color w:val="231F20"/>
          <w:sz w:val="20"/>
          <w:szCs w:val="20"/>
        </w:rPr>
        <w:t>statistic,deg_freedom</w:t>
      </w:r>
      <w:proofErr w:type="spellEnd"/>
      <w:r w:rsidRPr="005D5BEE">
        <w:rPr>
          <w:rFonts w:ascii="Frutiger-Cn" w:hAnsi="Frutiger-Cn" w:cs="Frutiger-Cn"/>
          <w:color w:val="231F20"/>
          <w:sz w:val="20"/>
          <w:szCs w:val="20"/>
        </w:rPr>
        <w:t>)</w:t>
      </w:r>
      <w:r w:rsidRPr="005D5BEE">
        <w:rPr>
          <w:rFonts w:ascii="TimesNewRomanPS" w:hAnsi="TimesNewRomanPS" w:cs="TimesNewRomanPS"/>
          <w:color w:val="231F20"/>
          <w:sz w:val="20"/>
          <w:szCs w:val="20"/>
        </w:rPr>
        <w:t>.</w:t>
      </w:r>
    </w:p>
    <w:p w:rsidR="009122DB" w:rsidRDefault="00CC7C4A" w:rsidP="00CC7C4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 w:rsidRPr="000A4A68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 w:rsidR="00707F10"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                 </w:t>
      </w:r>
    </w:p>
    <w:sectPr w:rsidR="009122DB" w:rsidSect="00707F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MicrosoftWorksTaskID" w:val="0"/>
  </w:docVars>
  <w:rsids>
    <w:rsidRoot w:val="009122DB"/>
    <w:rsid w:val="000A4A68"/>
    <w:rsid w:val="002552F7"/>
    <w:rsid w:val="0038708B"/>
    <w:rsid w:val="00426E9D"/>
    <w:rsid w:val="00707F10"/>
    <w:rsid w:val="009122DB"/>
    <w:rsid w:val="00CC7C4A"/>
    <w:rsid w:val="00E31997"/>
    <w:rsid w:val="00FD223F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2008-02-26T10:57:00Z</cp:lastPrinted>
  <dcterms:created xsi:type="dcterms:W3CDTF">2008-02-26T11:12:00Z</dcterms:created>
  <dcterms:modified xsi:type="dcterms:W3CDTF">2008-02-26T11:12:00Z</dcterms:modified>
</cp:coreProperties>
</file>