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9E" w:rsidRPr="00310034" w:rsidRDefault="00EC129E" w:rsidP="00EC1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47. </w:t>
      </w:r>
      <w:r w:rsidRPr="00310034">
        <w:rPr>
          <w:rFonts w:ascii="Arial" w:hAnsi="Arial" w:cs="Arial"/>
          <w:sz w:val="24"/>
          <w:szCs w:val="24"/>
        </w:rPr>
        <w:t xml:space="preserve">Add or drop decision. The </w:t>
      </w:r>
      <w:proofErr w:type="spellStart"/>
      <w:r w:rsidRPr="00310034">
        <w:rPr>
          <w:rFonts w:ascii="Arial" w:hAnsi="Arial" w:cs="Arial"/>
          <w:sz w:val="24"/>
          <w:szCs w:val="24"/>
        </w:rPr>
        <w:t>Ancome</w:t>
      </w:r>
      <w:proofErr w:type="spellEnd"/>
      <w:r w:rsidRPr="00310034">
        <w:rPr>
          <w:rFonts w:ascii="Arial" w:hAnsi="Arial" w:cs="Arial"/>
          <w:sz w:val="24"/>
          <w:szCs w:val="24"/>
        </w:rPr>
        <w:t xml:space="preserve"> County Health Department is considering using 300 square feet of excess office space to provide a clinic for </w:t>
      </w:r>
      <w:proofErr w:type="spellStart"/>
      <w:r w:rsidRPr="00310034">
        <w:rPr>
          <w:rFonts w:ascii="Arial" w:hAnsi="Arial" w:cs="Arial"/>
          <w:sz w:val="24"/>
          <w:szCs w:val="24"/>
        </w:rPr>
        <w:t>Healthchek</w:t>
      </w:r>
      <w:proofErr w:type="spellEnd"/>
      <w:r w:rsidRPr="00310034">
        <w:rPr>
          <w:rFonts w:ascii="Arial" w:hAnsi="Arial" w:cs="Arial"/>
          <w:sz w:val="24"/>
          <w:szCs w:val="24"/>
        </w:rPr>
        <w:t xml:space="preserve"> visits. These visits are reimbursed at $67.30 under a Medicaid program. Variable costs per visits are $53.30, and providing the service requires an additional physician assistant and nurse with prorated salaries of $90,000 and $50,000, respectively. The state has mandated efforts to increase the utilization of Medicaid eligibility, so the Department of Social Services is conducting interventions to increase eligibility awareness in the community. As a result, the health department expects 10,000 </w:t>
      </w:r>
      <w:proofErr w:type="spellStart"/>
      <w:r w:rsidRPr="00310034">
        <w:rPr>
          <w:rFonts w:ascii="Arial" w:hAnsi="Arial" w:cs="Arial"/>
          <w:sz w:val="24"/>
          <w:szCs w:val="24"/>
        </w:rPr>
        <w:t>Healthchek</w:t>
      </w:r>
      <w:proofErr w:type="spellEnd"/>
      <w:r w:rsidRPr="00310034">
        <w:rPr>
          <w:rFonts w:ascii="Arial" w:hAnsi="Arial" w:cs="Arial"/>
          <w:sz w:val="24"/>
          <w:szCs w:val="24"/>
        </w:rPr>
        <w:t xml:space="preserve"> visits in the coming year. Unavoidable overhead costs for the health department are $300,000 per year and will be allocated to each program based on its proportional share of the health department’s total office space of 2,700 square feet. </w:t>
      </w:r>
      <w:r w:rsidRPr="00310034">
        <w:rPr>
          <w:rFonts w:ascii="Arial" w:hAnsi="Arial" w:cs="Arial"/>
          <w:sz w:val="24"/>
          <w:szCs w:val="24"/>
        </w:rPr>
        <w:br/>
        <w:t xml:space="preserve">a. What are the total contribution margin and total product margin for a </w:t>
      </w:r>
      <w:proofErr w:type="spellStart"/>
      <w:r w:rsidRPr="00310034">
        <w:rPr>
          <w:rFonts w:ascii="Arial" w:hAnsi="Arial" w:cs="Arial"/>
          <w:sz w:val="24"/>
          <w:szCs w:val="24"/>
        </w:rPr>
        <w:t>Healthchek</w:t>
      </w:r>
      <w:proofErr w:type="spellEnd"/>
      <w:r w:rsidRPr="00310034">
        <w:rPr>
          <w:rFonts w:ascii="Arial" w:hAnsi="Arial" w:cs="Arial"/>
          <w:sz w:val="24"/>
          <w:szCs w:val="24"/>
        </w:rPr>
        <w:t xml:space="preserve"> visit? </w:t>
      </w:r>
      <w:r w:rsidRPr="00310034">
        <w:rPr>
          <w:rFonts w:ascii="Arial" w:hAnsi="Arial" w:cs="Arial"/>
          <w:sz w:val="24"/>
          <w:szCs w:val="24"/>
        </w:rPr>
        <w:br/>
        <w:t xml:space="preserve">b. Considering the total product margin, should the health department provide the service? </w:t>
      </w:r>
      <w:r w:rsidRPr="00310034">
        <w:rPr>
          <w:rFonts w:ascii="Arial" w:hAnsi="Arial" w:cs="Arial"/>
          <w:sz w:val="24"/>
          <w:szCs w:val="24"/>
        </w:rPr>
        <w:br/>
        <w:t>c. Are there any other considerations that should be taken into account when making this decision?</w:t>
      </w:r>
    </w:p>
    <w:p w:rsidR="009E4046" w:rsidRDefault="009E4046" w:rsidP="00EC129E"/>
    <w:p w:rsidR="00EC129E" w:rsidRPr="00F25404" w:rsidRDefault="00EC129E" w:rsidP="00EC129E">
      <w:pPr>
        <w:rPr>
          <w:rFonts w:ascii="Arial" w:hAnsi="Arial" w:cs="Arial"/>
          <w:sz w:val="24"/>
          <w:szCs w:val="24"/>
        </w:rPr>
      </w:pPr>
      <w:r w:rsidRPr="00F25404">
        <w:rPr>
          <w:rFonts w:ascii="Arial" w:hAnsi="Arial" w:cs="Arial"/>
          <w:sz w:val="24"/>
          <w:szCs w:val="24"/>
        </w:rPr>
        <w:t>53. Franklin county hospital, a nonprofit hospital, bought and installed a new computer system last year for $150,000. The system is designed to relay information between labs and medical units. Charlene Walker, the hospital’s new computer specialist, had a meeting with Lou Campbell, vice president of finance. She began: Lou, today I read in a journal that a new computer system has just been introduced. It costs $100,000, but I believe that by replacing our old system, we could reduce operating and maintenance costs that are now being incurred.” The following are Walker’s estimates:</w:t>
      </w:r>
    </w:p>
    <w:tbl>
      <w:tblPr>
        <w:tblStyle w:val="TableGrid"/>
        <w:tblW w:w="0" w:type="auto"/>
        <w:tblLook w:val="04A0"/>
      </w:tblPr>
      <w:tblGrid>
        <w:gridCol w:w="4246"/>
        <w:gridCol w:w="2151"/>
        <w:gridCol w:w="1630"/>
      </w:tblGrid>
      <w:tr w:rsidR="00EC129E" w:rsidRPr="00F25404" w:rsidTr="00287EE9">
        <w:tc>
          <w:tcPr>
            <w:tcW w:w="0" w:type="auto"/>
          </w:tcPr>
          <w:p w:rsidR="00EC129E" w:rsidRPr="00F25404" w:rsidRDefault="00EC129E" w:rsidP="00287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404">
              <w:rPr>
                <w:rFonts w:ascii="Arial" w:hAnsi="Arial" w:cs="Arial"/>
                <w:b/>
                <w:sz w:val="24"/>
                <w:szCs w:val="24"/>
              </w:rPr>
              <w:t>Present Systems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404">
              <w:rPr>
                <w:rFonts w:ascii="Arial" w:hAnsi="Arial" w:cs="Arial"/>
                <w:b/>
                <w:sz w:val="24"/>
                <w:szCs w:val="24"/>
              </w:rPr>
              <w:t>New System</w:t>
            </w:r>
          </w:p>
        </w:tc>
      </w:tr>
      <w:tr w:rsidR="00EC129E" w:rsidRPr="00F25404" w:rsidTr="00287EE9">
        <w:tc>
          <w:tcPr>
            <w:tcW w:w="0" w:type="auto"/>
          </w:tcPr>
          <w:p w:rsidR="00EC129E" w:rsidRPr="00F25404" w:rsidRDefault="00EC129E" w:rsidP="00287EE9">
            <w:pPr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Purchase and installment price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$150,000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$100,000</w:t>
            </w:r>
          </w:p>
        </w:tc>
      </w:tr>
      <w:tr w:rsidR="00EC129E" w:rsidRPr="00F25404" w:rsidTr="00287EE9">
        <w:tc>
          <w:tcPr>
            <w:tcW w:w="0" w:type="auto"/>
          </w:tcPr>
          <w:p w:rsidR="00EC129E" w:rsidRPr="00F25404" w:rsidRDefault="00EC129E" w:rsidP="00287EE9">
            <w:pPr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Use life when purchased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6 years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</w:tr>
      <w:tr w:rsidR="00EC129E" w:rsidRPr="00F25404" w:rsidTr="00287EE9">
        <w:tc>
          <w:tcPr>
            <w:tcW w:w="0" w:type="auto"/>
          </w:tcPr>
          <w:p w:rsidR="00EC129E" w:rsidRPr="00F25404" w:rsidRDefault="00EC129E" w:rsidP="00287EE9">
            <w:pPr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Computer operating costs per year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$45,000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$30,000</w:t>
            </w:r>
          </w:p>
        </w:tc>
      </w:tr>
      <w:tr w:rsidR="00EC129E" w:rsidRPr="00F25404" w:rsidTr="00287EE9">
        <w:tc>
          <w:tcPr>
            <w:tcW w:w="0" w:type="auto"/>
          </w:tcPr>
          <w:p w:rsidR="00EC129E" w:rsidRPr="00F25404" w:rsidRDefault="00EC129E" w:rsidP="00287EE9">
            <w:pPr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Computer operating and maintenance</w:t>
            </w:r>
            <w:r w:rsidRPr="00F25404">
              <w:rPr>
                <w:rFonts w:ascii="Arial" w:hAnsi="Arial" w:cs="Arial"/>
                <w:sz w:val="24"/>
                <w:szCs w:val="24"/>
              </w:rPr>
              <w:br/>
              <w:t xml:space="preserve">     costs per year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$25,000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$12,000</w:t>
            </w:r>
          </w:p>
        </w:tc>
      </w:tr>
      <w:tr w:rsidR="00EC129E" w:rsidRPr="00F25404" w:rsidTr="00287EE9">
        <w:tc>
          <w:tcPr>
            <w:tcW w:w="0" w:type="auto"/>
          </w:tcPr>
          <w:p w:rsidR="00EC129E" w:rsidRPr="00F25404" w:rsidRDefault="00EC129E" w:rsidP="00287EE9">
            <w:pPr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Depreciation expenses per year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$10,833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$20,000</w:t>
            </w:r>
          </w:p>
        </w:tc>
      </w:tr>
      <w:tr w:rsidR="00EC129E" w:rsidRPr="00F25404" w:rsidTr="00287EE9">
        <w:tc>
          <w:tcPr>
            <w:tcW w:w="0" w:type="auto"/>
          </w:tcPr>
          <w:p w:rsidR="00EC129E" w:rsidRPr="00F25404" w:rsidRDefault="00EC129E" w:rsidP="00287EE9">
            <w:pPr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Cost of Capital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</w:tcPr>
          <w:p w:rsidR="00EC129E" w:rsidRPr="00F25404" w:rsidRDefault="00EC129E" w:rsidP="00287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404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:rsidR="00EC129E" w:rsidRPr="00F25404" w:rsidRDefault="00EC129E" w:rsidP="00EC129E">
      <w:pPr>
        <w:rPr>
          <w:rFonts w:ascii="Arial" w:hAnsi="Arial" w:cs="Arial"/>
          <w:sz w:val="24"/>
          <w:szCs w:val="24"/>
        </w:rPr>
      </w:pPr>
      <w:r w:rsidRPr="00F25404">
        <w:rPr>
          <w:rFonts w:ascii="Arial" w:hAnsi="Arial" w:cs="Arial"/>
          <w:sz w:val="24"/>
          <w:szCs w:val="24"/>
        </w:rPr>
        <w:br/>
      </w:r>
    </w:p>
    <w:p w:rsidR="00EC129E" w:rsidRPr="00F25404" w:rsidRDefault="00EC129E" w:rsidP="00EC12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5404">
        <w:rPr>
          <w:rFonts w:ascii="Arial" w:hAnsi="Arial" w:cs="Arial"/>
          <w:sz w:val="24"/>
          <w:szCs w:val="24"/>
        </w:rPr>
        <w:t>Based on an analysis, what advice do you recommend that Walker give Campbell?</w:t>
      </w:r>
    </w:p>
    <w:p w:rsidR="00EC129E" w:rsidRPr="00F25404" w:rsidRDefault="00EC129E" w:rsidP="00EC12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5404">
        <w:rPr>
          <w:rStyle w:val="st"/>
          <w:rFonts w:ascii="Arial" w:hAnsi="Arial" w:cs="Arial"/>
          <w:sz w:val="24"/>
          <w:szCs w:val="24"/>
        </w:rPr>
        <w:t xml:space="preserve"> </w:t>
      </w:r>
      <w:r w:rsidRPr="00F25404">
        <w:rPr>
          <w:rStyle w:val="Emphasis"/>
          <w:rFonts w:ascii="Arial" w:hAnsi="Arial" w:cs="Arial"/>
          <w:i w:val="0"/>
          <w:sz w:val="24"/>
          <w:szCs w:val="24"/>
        </w:rPr>
        <w:t>At what price for the new</w:t>
      </w:r>
      <w:r w:rsidRPr="00F25404"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F25404">
        <w:rPr>
          <w:rStyle w:val="Emphasis"/>
          <w:rFonts w:ascii="Arial" w:hAnsi="Arial" w:cs="Arial"/>
          <w:i w:val="0"/>
          <w:sz w:val="24"/>
          <w:szCs w:val="24"/>
        </w:rPr>
        <w:t>computer system would</w:t>
      </w:r>
      <w:r w:rsidRPr="00F25404">
        <w:rPr>
          <w:rStyle w:val="Emphasis"/>
          <w:rFonts w:ascii="Arial" w:hAnsi="Arial" w:cs="Arial"/>
          <w:sz w:val="24"/>
          <w:szCs w:val="24"/>
        </w:rPr>
        <w:t xml:space="preserve"> </w:t>
      </w:r>
      <w:r w:rsidRPr="00F25404">
        <w:rPr>
          <w:rStyle w:val="Emphasis"/>
          <w:rFonts w:ascii="Arial" w:hAnsi="Arial" w:cs="Arial"/>
          <w:i w:val="0"/>
          <w:sz w:val="24"/>
          <w:szCs w:val="24"/>
        </w:rPr>
        <w:t>Campbell be indifferent</w:t>
      </w:r>
      <w:r w:rsidRPr="00F25404">
        <w:rPr>
          <w:rStyle w:val="st"/>
          <w:rFonts w:ascii="Arial" w:hAnsi="Arial" w:cs="Arial"/>
          <w:sz w:val="24"/>
          <w:szCs w:val="24"/>
        </w:rPr>
        <w:t>?</w:t>
      </w:r>
    </w:p>
    <w:p w:rsidR="00EC129E" w:rsidRPr="00EC129E" w:rsidRDefault="00EC129E" w:rsidP="00EC129E">
      <w:r w:rsidRPr="00F25404">
        <w:rPr>
          <w:rFonts w:ascii="Arial" w:hAnsi="Arial" w:cs="Arial"/>
          <w:sz w:val="24"/>
          <w:szCs w:val="24"/>
        </w:rPr>
        <w:lastRenderedPageBreak/>
        <w:t>Is this typical make-or-buy decision? Why?</w:t>
      </w:r>
      <w:r w:rsidRPr="00F25404">
        <w:rPr>
          <w:rFonts w:ascii="Arial" w:hAnsi="Arial" w:cs="Arial"/>
          <w:sz w:val="24"/>
          <w:szCs w:val="24"/>
        </w:rPr>
        <w:br/>
      </w:r>
    </w:p>
    <w:sectPr w:rsidR="00EC129E" w:rsidRPr="00EC129E" w:rsidSect="00B1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968C2"/>
    <w:multiLevelType w:val="hybridMultilevel"/>
    <w:tmpl w:val="0CD20FE6"/>
    <w:lvl w:ilvl="0" w:tplc="38A477B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A05"/>
    <w:rsid w:val="009E4046"/>
    <w:rsid w:val="00BA7A05"/>
    <w:rsid w:val="00EC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9E"/>
    <w:pPr>
      <w:ind w:left="720"/>
      <w:contextualSpacing/>
    </w:pPr>
  </w:style>
  <w:style w:type="character" w:customStyle="1" w:styleId="st">
    <w:name w:val="st"/>
    <w:basedOn w:val="DefaultParagraphFont"/>
    <w:rsid w:val="00EC129E"/>
  </w:style>
  <w:style w:type="character" w:styleId="Emphasis">
    <w:name w:val="Emphasis"/>
    <w:basedOn w:val="DefaultParagraphFont"/>
    <w:uiPriority w:val="20"/>
    <w:qFormat/>
    <w:rsid w:val="00EC129E"/>
    <w:rPr>
      <w:i/>
      <w:iCs/>
    </w:rPr>
  </w:style>
  <w:style w:type="table" w:styleId="TableGrid">
    <w:name w:val="Table Grid"/>
    <w:basedOn w:val="TableNormal"/>
    <w:uiPriority w:val="59"/>
    <w:rsid w:val="00EC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2013-08-16T00:36:00Z</dcterms:created>
  <dcterms:modified xsi:type="dcterms:W3CDTF">2013-08-16T00:52:00Z</dcterms:modified>
</cp:coreProperties>
</file>