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48" w:rsidRDefault="00D81B8E" w:rsidP="00D81B8E">
      <w:pPr>
        <w:pStyle w:val="ListParagraph"/>
        <w:numPr>
          <w:ilvl w:val="0"/>
          <w:numId w:val="1"/>
        </w:numPr>
      </w:pPr>
      <w:r>
        <w:t>In a study designed to test the effectiveness of magnets for treating back pain, 40 patients were given a treatment with magnets and also a sham treatment without magnets. Pain was measured using a scale 0(no pain) to 100 (extreme pain). After given the magnet treatments, the 40 patients had pain scores with a mean of 10.0 and a standard deviation of 2.5. After being given the sham treatments, the 40 patients had pain scores with a mean of 8.3 and a standard deviation of 2.2.</w:t>
      </w:r>
    </w:p>
    <w:p w:rsidR="00D81B8E" w:rsidRDefault="00D81B8E" w:rsidP="00D81B8E">
      <w:pPr>
        <w:pStyle w:val="ListParagraph"/>
        <w:numPr>
          <w:ilvl w:val="0"/>
          <w:numId w:val="2"/>
        </w:numPr>
      </w:pPr>
      <w:r>
        <w:t>Construct the 95% confidence interval estimate of the mean pain score for patients given the magnet treatment.</w:t>
      </w:r>
    </w:p>
    <w:p w:rsidR="00D81B8E" w:rsidRDefault="00D81B8E" w:rsidP="00D81B8E">
      <w:pPr>
        <w:pStyle w:val="ListParagraph"/>
        <w:ind w:left="1080"/>
      </w:pPr>
      <w:r>
        <w:t>What is the confidence interval estimate of the population mean µ?</w:t>
      </w:r>
    </w:p>
    <w:p w:rsidR="00D81B8E" w:rsidRDefault="00D81B8E" w:rsidP="00D81B8E">
      <w:pPr>
        <w:pStyle w:val="ListParagraph"/>
        <w:ind w:left="1080"/>
      </w:pPr>
      <w:r>
        <w:t>___ &lt; µ &lt;____</w:t>
      </w:r>
    </w:p>
    <w:p w:rsidR="00D81B8E" w:rsidRDefault="00D81B8E" w:rsidP="00D81B8E">
      <w:pPr>
        <w:pStyle w:val="ListParagraph"/>
        <w:numPr>
          <w:ilvl w:val="0"/>
          <w:numId w:val="2"/>
        </w:numPr>
      </w:pPr>
      <w:r>
        <w:t>Construct the 95% confidence interval estimate of the mean pain score for patients given the sham treatment.</w:t>
      </w:r>
    </w:p>
    <w:p w:rsidR="00D81B8E" w:rsidRDefault="00D81B8E" w:rsidP="00D81B8E">
      <w:pPr>
        <w:pStyle w:val="ListParagraph"/>
        <w:ind w:left="1080"/>
      </w:pPr>
      <w:r w:rsidRPr="00D81B8E">
        <w:t>What is the confidence interval estimate of the population mean µ?</w:t>
      </w:r>
    </w:p>
    <w:p w:rsidR="00227C54" w:rsidRDefault="00227C54" w:rsidP="00227C54">
      <w:pPr>
        <w:pStyle w:val="ListParagraph"/>
        <w:ind w:left="1080"/>
      </w:pPr>
      <w:r w:rsidRPr="00227C54">
        <w:t>___ &lt; µ &lt;____</w:t>
      </w:r>
      <w:r>
        <w:t xml:space="preserve"> </w:t>
      </w:r>
    </w:p>
    <w:p w:rsidR="00227C54" w:rsidRDefault="00227C54" w:rsidP="00227C54">
      <w:pPr>
        <w:pStyle w:val="ListParagraph"/>
        <w:numPr>
          <w:ilvl w:val="0"/>
          <w:numId w:val="2"/>
        </w:numPr>
      </w:pPr>
      <w:r>
        <w:t>Compare the results. Does the treatment with magnets appear to be effective?</w:t>
      </w:r>
    </w:p>
    <w:p w:rsidR="00227C54" w:rsidRDefault="00227C54" w:rsidP="00227C54">
      <w:pPr>
        <w:pStyle w:val="ListParagraph"/>
        <w:numPr>
          <w:ilvl w:val="0"/>
          <w:numId w:val="1"/>
        </w:numPr>
      </w:pPr>
      <w:r>
        <w:t xml:space="preserve">The eruption height and time interval after eruption of a geyser were measured and are shown below. </w:t>
      </w:r>
      <w:r w:rsidR="006E2986">
        <w:t xml:space="preserve"> (graph attached)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10"/>
        <w:gridCol w:w="978"/>
        <w:gridCol w:w="978"/>
        <w:gridCol w:w="977"/>
        <w:gridCol w:w="977"/>
        <w:gridCol w:w="977"/>
        <w:gridCol w:w="977"/>
        <w:gridCol w:w="977"/>
        <w:gridCol w:w="977"/>
      </w:tblGrid>
      <w:tr w:rsidR="00227C54" w:rsidTr="00227C54">
        <w:tc>
          <w:tcPr>
            <w:tcW w:w="2010" w:type="dxa"/>
          </w:tcPr>
          <w:p w:rsidR="00227C54" w:rsidRDefault="00227C54" w:rsidP="00227C54">
            <w:pPr>
              <w:pStyle w:val="ListParagraph"/>
              <w:ind w:left="0"/>
            </w:pPr>
            <w:r>
              <w:t>Height (x)</w:t>
            </w:r>
          </w:p>
        </w:tc>
        <w:tc>
          <w:tcPr>
            <w:tcW w:w="978" w:type="dxa"/>
          </w:tcPr>
          <w:p w:rsidR="00227C54" w:rsidRDefault="00227C54" w:rsidP="00227C54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978" w:type="dxa"/>
          </w:tcPr>
          <w:p w:rsidR="00227C54" w:rsidRDefault="00227C54" w:rsidP="00227C54">
            <w:pPr>
              <w:pStyle w:val="ListParagraph"/>
              <w:ind w:left="0"/>
            </w:pPr>
            <w:r>
              <w:t>110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125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120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125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120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140</w:t>
            </w:r>
          </w:p>
        </w:tc>
      </w:tr>
      <w:tr w:rsidR="00227C54" w:rsidTr="00227C54">
        <w:tc>
          <w:tcPr>
            <w:tcW w:w="2010" w:type="dxa"/>
          </w:tcPr>
          <w:p w:rsidR="00227C54" w:rsidRDefault="00227C54" w:rsidP="00227C54">
            <w:pPr>
              <w:pStyle w:val="ListParagraph"/>
              <w:ind w:left="0"/>
            </w:pPr>
            <w:r>
              <w:t>Interval after (y)</w:t>
            </w:r>
          </w:p>
        </w:tc>
        <w:tc>
          <w:tcPr>
            <w:tcW w:w="978" w:type="dxa"/>
          </w:tcPr>
          <w:p w:rsidR="00227C54" w:rsidRDefault="00227C54" w:rsidP="00227C54">
            <w:pPr>
              <w:pStyle w:val="ListParagraph"/>
              <w:ind w:left="0"/>
            </w:pPr>
            <w:r>
              <w:t>87</w:t>
            </w:r>
          </w:p>
        </w:tc>
        <w:tc>
          <w:tcPr>
            <w:tcW w:w="978" w:type="dxa"/>
          </w:tcPr>
          <w:p w:rsidR="00227C54" w:rsidRDefault="00227C54" w:rsidP="00227C54">
            <w:pPr>
              <w:pStyle w:val="ListParagraph"/>
              <w:ind w:left="0"/>
            </w:pPr>
            <w:r>
              <w:t>65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94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101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92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94</w:t>
            </w:r>
          </w:p>
        </w:tc>
        <w:tc>
          <w:tcPr>
            <w:tcW w:w="977" w:type="dxa"/>
          </w:tcPr>
          <w:p w:rsidR="00227C54" w:rsidRDefault="00227C54" w:rsidP="00227C54">
            <w:pPr>
              <w:pStyle w:val="ListParagraph"/>
              <w:ind w:left="0"/>
            </w:pPr>
            <w:r>
              <w:t>55</w:t>
            </w:r>
          </w:p>
        </w:tc>
      </w:tr>
    </w:tbl>
    <w:p w:rsidR="00227C54" w:rsidRDefault="00227C54" w:rsidP="00227C54">
      <w:pPr>
        <w:pStyle w:val="ListParagraph"/>
        <w:numPr>
          <w:ilvl w:val="0"/>
          <w:numId w:val="3"/>
        </w:numPr>
      </w:pPr>
      <w:r>
        <w:t>Find the value of the linear correlation coefficient r.</w:t>
      </w:r>
    </w:p>
    <w:p w:rsidR="00227C54" w:rsidRDefault="00227C54" w:rsidP="00227C54">
      <w:pPr>
        <w:pStyle w:val="ListParagraph"/>
        <w:ind w:left="1080"/>
      </w:pPr>
      <w:r>
        <w:t>R=___</w:t>
      </w:r>
    </w:p>
    <w:p w:rsidR="00227C54" w:rsidRDefault="00227C54" w:rsidP="00227C54">
      <w:pPr>
        <w:pStyle w:val="ListParagraph"/>
        <w:numPr>
          <w:ilvl w:val="0"/>
          <w:numId w:val="3"/>
        </w:numPr>
      </w:pPr>
      <w:r>
        <w:t>Find the critical values of r from the table showing critical values for the Pearson correlation using α=0.05.</w:t>
      </w:r>
    </w:p>
    <w:p w:rsidR="00227C54" w:rsidRDefault="00227C54" w:rsidP="00227C54">
      <w:pPr>
        <w:pStyle w:val="ListParagraph"/>
        <w:ind w:left="1080"/>
      </w:pPr>
      <w:r>
        <w:t>The critical values are ±</w:t>
      </w:r>
    </w:p>
    <w:p w:rsidR="00227C54" w:rsidRDefault="00227C54" w:rsidP="00227C54">
      <w:pPr>
        <w:pStyle w:val="ListParagraph"/>
        <w:numPr>
          <w:ilvl w:val="0"/>
          <w:numId w:val="3"/>
        </w:numPr>
      </w:pPr>
      <w:r>
        <w:t>Is there sufficient evidence to conclude that there is a linear correlation between the two variables?</w:t>
      </w:r>
    </w:p>
    <w:p w:rsidR="006E2986" w:rsidRDefault="006E2986" w:rsidP="006E2986">
      <w:pPr>
        <w:pStyle w:val="ListParagraph"/>
      </w:pPr>
    </w:p>
    <w:p w:rsidR="006E2986" w:rsidRDefault="006E2986" w:rsidP="006E2986">
      <w:pPr>
        <w:pStyle w:val="ListParagraph"/>
        <w:numPr>
          <w:ilvl w:val="0"/>
          <w:numId w:val="1"/>
        </w:numPr>
      </w:pPr>
      <w:r>
        <w:t xml:space="preserve">a. </w:t>
      </w:r>
      <w:r>
        <w:t>Write a corr</w:t>
      </w:r>
      <w:r>
        <w:t xml:space="preserve">ect alternative hypothesis for:    </w:t>
      </w:r>
      <w:r>
        <w:t xml:space="preserve">Ho: µ ≤ 35.  </w:t>
      </w:r>
    </w:p>
    <w:p w:rsidR="006E2986" w:rsidRDefault="006E2986" w:rsidP="006E2986">
      <w:pPr>
        <w:pStyle w:val="ListParagraph"/>
      </w:pPr>
    </w:p>
    <w:p w:rsidR="006E2986" w:rsidRDefault="006E2986" w:rsidP="006E2986">
      <w:pPr>
        <w:pStyle w:val="ListParagraph"/>
      </w:pPr>
      <w:r>
        <w:t xml:space="preserve">b. </w:t>
      </w:r>
      <w:r>
        <w:t>Answer “True” if the statement is always true. If the statement is not always true, replace the underlined words with words that make the statement always true.</w:t>
      </w:r>
    </w:p>
    <w:p w:rsidR="006E2986" w:rsidRDefault="006E2986" w:rsidP="006E2986">
      <w:pPr>
        <w:pStyle w:val="ListParagraph"/>
      </w:pPr>
      <w:r>
        <w:t>1 − α is known as the level of significance of a hypothesis test</w:t>
      </w:r>
    </w:p>
    <w:p w:rsidR="006E2986" w:rsidRDefault="006E2986" w:rsidP="006E2986">
      <w:pPr>
        <w:pStyle w:val="ListParagraph"/>
      </w:pPr>
    </w:p>
    <w:p w:rsidR="006E2986" w:rsidRDefault="006E2986" w:rsidP="006E2986">
      <w:pPr>
        <w:pStyle w:val="ListParagraph"/>
        <w:numPr>
          <w:ilvl w:val="0"/>
          <w:numId w:val="1"/>
        </w:numPr>
      </w:pPr>
      <w:r>
        <w:t>Find the critical z values. Assume that the normal distribution applies. Two-tailed test; α=0.09</w:t>
      </w:r>
    </w:p>
    <w:p w:rsidR="006E2986" w:rsidRDefault="006E2986" w:rsidP="006E2986">
      <w:pPr>
        <w:pStyle w:val="ListParagraph"/>
      </w:pPr>
      <w:r>
        <w:t>z=_____</w:t>
      </w:r>
    </w:p>
    <w:p w:rsidR="006E2986" w:rsidRDefault="006E2986" w:rsidP="006E2986">
      <w:pPr>
        <w:pStyle w:val="ListParagraph"/>
        <w:numPr>
          <w:ilvl w:val="0"/>
          <w:numId w:val="1"/>
        </w:numPr>
      </w:pPr>
      <w:r>
        <w:t>Find the P-value. Also use a 0.05 significance level and state the conclusion about the null hypothesis (reject the null hypothesis or fail to reject the null hypothesis)</w:t>
      </w:r>
    </w:p>
    <w:p w:rsidR="006E2986" w:rsidRDefault="006E2986" w:rsidP="006E2986">
      <w:pPr>
        <w:pStyle w:val="ListParagraph"/>
      </w:pPr>
      <w:r>
        <w:t>The test statistic in a left-tailed test z=-1.56</w:t>
      </w:r>
    </w:p>
    <w:p w:rsidR="006E2986" w:rsidRDefault="006E2986" w:rsidP="006E2986">
      <w:pPr>
        <w:pStyle w:val="ListParagraph"/>
      </w:pPr>
      <w:r>
        <w:t>What is the P-value?</w:t>
      </w:r>
    </w:p>
    <w:p w:rsidR="006E2986" w:rsidRDefault="006E2986" w:rsidP="006E2986">
      <w:pPr>
        <w:pStyle w:val="ListParagraph"/>
      </w:pPr>
      <w:r>
        <w:t>P-value=____</w:t>
      </w:r>
      <w:bookmarkStart w:id="0" w:name="_GoBack"/>
      <w:bookmarkEnd w:id="0"/>
    </w:p>
    <w:p w:rsidR="00D81B8E" w:rsidRDefault="00D81B8E" w:rsidP="006E2986"/>
    <w:sectPr w:rsidR="00D8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23B"/>
    <w:multiLevelType w:val="hybridMultilevel"/>
    <w:tmpl w:val="EF60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5F48"/>
    <w:multiLevelType w:val="hybridMultilevel"/>
    <w:tmpl w:val="286AF168"/>
    <w:lvl w:ilvl="0" w:tplc="DCBC9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65669"/>
    <w:multiLevelType w:val="hybridMultilevel"/>
    <w:tmpl w:val="353494CE"/>
    <w:lvl w:ilvl="0" w:tplc="F4D41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8E"/>
    <w:rsid w:val="00227C54"/>
    <w:rsid w:val="006E2986"/>
    <w:rsid w:val="00D81B8E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8E"/>
    <w:pPr>
      <w:ind w:left="720"/>
      <w:contextualSpacing/>
    </w:pPr>
  </w:style>
  <w:style w:type="table" w:styleId="TableGrid">
    <w:name w:val="Table Grid"/>
    <w:basedOn w:val="TableNormal"/>
    <w:uiPriority w:val="59"/>
    <w:rsid w:val="0022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29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8E"/>
    <w:pPr>
      <w:ind w:left="720"/>
      <w:contextualSpacing/>
    </w:pPr>
  </w:style>
  <w:style w:type="table" w:styleId="TableGrid">
    <w:name w:val="Table Grid"/>
    <w:basedOn w:val="TableNormal"/>
    <w:uiPriority w:val="59"/>
    <w:rsid w:val="0022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29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sharday</dc:creator>
  <cp:lastModifiedBy>sharday</cp:lastModifiedBy>
  <cp:revision>1</cp:revision>
  <dcterms:created xsi:type="dcterms:W3CDTF">2013-07-29T15:16:00Z</dcterms:created>
  <dcterms:modified xsi:type="dcterms:W3CDTF">2013-07-29T15:52:00Z</dcterms:modified>
</cp:coreProperties>
</file>