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C4" w:rsidRDefault="00F71735">
      <w:pPr>
        <w:rPr>
          <w:rFonts w:ascii="Times New Roman" w:hAnsi="Times New Roman" w:cs="Times New Roman"/>
          <w:b/>
          <w:sz w:val="24"/>
          <w:szCs w:val="24"/>
        </w:rPr>
      </w:pPr>
      <w:r w:rsidRPr="005960CD">
        <w:rPr>
          <w:rFonts w:ascii="Times New Roman" w:hAnsi="Times New Roman" w:cs="Times New Roman"/>
          <w:b/>
          <w:sz w:val="24"/>
          <w:szCs w:val="24"/>
        </w:rPr>
        <w:t xml:space="preserve">Why do the alleles for red/green color blindness, </w:t>
      </w:r>
      <w:proofErr w:type="spellStart"/>
      <w:r w:rsidRPr="005960CD">
        <w:rPr>
          <w:rFonts w:ascii="Times New Roman" w:hAnsi="Times New Roman" w:cs="Times New Roman"/>
          <w:b/>
          <w:sz w:val="24"/>
          <w:szCs w:val="24"/>
        </w:rPr>
        <w:t>Duschenne</w:t>
      </w:r>
      <w:proofErr w:type="spellEnd"/>
      <w:r w:rsidRPr="005960CD">
        <w:rPr>
          <w:rFonts w:ascii="Times New Roman" w:hAnsi="Times New Roman" w:cs="Times New Roman"/>
          <w:b/>
          <w:sz w:val="24"/>
          <w:szCs w:val="24"/>
        </w:rPr>
        <w:t xml:space="preserve"> muscular dystrophy and hemophilia not follow typical inheritance patterns? List and briefly explain two other exceptions to simple </w:t>
      </w:r>
      <w:proofErr w:type="spellStart"/>
      <w:r w:rsidRPr="005960CD">
        <w:rPr>
          <w:rFonts w:ascii="Times New Roman" w:hAnsi="Times New Roman" w:cs="Times New Roman"/>
          <w:b/>
          <w:sz w:val="24"/>
          <w:szCs w:val="24"/>
        </w:rPr>
        <w:t>Mendelian</w:t>
      </w:r>
      <w:proofErr w:type="spellEnd"/>
      <w:r w:rsidRPr="005960CD">
        <w:rPr>
          <w:rFonts w:ascii="Times New Roman" w:hAnsi="Times New Roman" w:cs="Times New Roman"/>
          <w:b/>
          <w:sz w:val="24"/>
          <w:szCs w:val="24"/>
        </w:rPr>
        <w:t xml:space="preserve"> inheritance</w:t>
      </w:r>
    </w:p>
    <w:p w:rsidR="00F71735" w:rsidRDefault="00F71735">
      <w:pPr>
        <w:rPr>
          <w:rFonts w:ascii="Times New Roman" w:hAnsi="Times New Roman" w:cs="Times New Roman"/>
          <w:b/>
          <w:sz w:val="24"/>
          <w:szCs w:val="24"/>
        </w:rPr>
      </w:pPr>
    </w:p>
    <w:p w:rsidR="00F71735" w:rsidRPr="00F71735" w:rsidRDefault="00F71735" w:rsidP="00F71735">
      <w:pPr>
        <w:pStyle w:val="NoSpacing"/>
        <w:rPr>
          <w:rFonts w:ascii="Times New Roman" w:hAnsi="Times New Roman" w:cs="Times New Roman"/>
          <w:b/>
          <w:sz w:val="24"/>
          <w:szCs w:val="24"/>
        </w:rPr>
      </w:pPr>
      <w:r w:rsidRPr="00F71735">
        <w:rPr>
          <w:rFonts w:ascii="Times New Roman" w:hAnsi="Times New Roman" w:cs="Times New Roman"/>
          <w:b/>
          <w:sz w:val="24"/>
          <w:szCs w:val="24"/>
        </w:rPr>
        <w:t>You are given two true</w:t>
      </w:r>
      <w:r w:rsidRPr="00F71735">
        <w:rPr>
          <w:rFonts w:ascii="Times New Roman" w:hAnsi="Times New Roman" w:cs="Times New Roman"/>
          <w:b/>
          <w:bCs/>
          <w:sz w:val="24"/>
          <w:szCs w:val="24"/>
        </w:rPr>
        <w:t>–</w:t>
      </w:r>
      <w:r w:rsidRPr="00F71735">
        <w:rPr>
          <w:rFonts w:ascii="Times New Roman" w:hAnsi="Times New Roman" w:cs="Times New Roman"/>
          <w:b/>
          <w:sz w:val="24"/>
          <w:szCs w:val="24"/>
        </w:rPr>
        <w:t>breeding pea plants, one for the dominant characteristic of inflated pods and the other for the related recessive characteristic of constricted pods. (See Figure 11.3 in the text.) You perform a monohybrid cross of the two plants. What would be the genotypes and phenotypes of the P generation, F1 generation and F2 generation each respectively? For genotypes use “I” to represent the dominant allele for inflated pods and “</w:t>
      </w:r>
      <w:proofErr w:type="spellStart"/>
      <w:r w:rsidRPr="00F71735">
        <w:rPr>
          <w:rFonts w:ascii="Times New Roman" w:hAnsi="Times New Roman" w:cs="Times New Roman"/>
          <w:b/>
          <w:sz w:val="24"/>
          <w:szCs w:val="24"/>
        </w:rPr>
        <w:t>i</w:t>
      </w:r>
      <w:proofErr w:type="spellEnd"/>
      <w:r w:rsidRPr="00F71735">
        <w:rPr>
          <w:rFonts w:ascii="Times New Roman" w:hAnsi="Times New Roman" w:cs="Times New Roman"/>
          <w:b/>
          <w:sz w:val="24"/>
          <w:szCs w:val="24"/>
        </w:rPr>
        <w:t xml:space="preserve">” to represent the recessive allele for constricted </w:t>
      </w:r>
      <w:proofErr w:type="spellStart"/>
      <w:r w:rsidRPr="00F71735">
        <w:rPr>
          <w:rFonts w:ascii="Times New Roman" w:hAnsi="Times New Roman" w:cs="Times New Roman"/>
          <w:b/>
          <w:sz w:val="24"/>
          <w:szCs w:val="24"/>
        </w:rPr>
        <w:t>pods.The</w:t>
      </w:r>
      <w:proofErr w:type="spellEnd"/>
      <w:r w:rsidRPr="00F71735">
        <w:rPr>
          <w:rFonts w:ascii="Times New Roman" w:hAnsi="Times New Roman" w:cs="Times New Roman"/>
          <w:b/>
          <w:sz w:val="24"/>
          <w:szCs w:val="24"/>
        </w:rPr>
        <w:t xml:space="preserve"> allele for detached earlobes is dominant in humans while the allele for attached earlobes is recessive. If two persons with attached earlobes have children what percentage are likely to have attached earlobes? </w:t>
      </w:r>
      <w:proofErr w:type="gramStart"/>
      <w:r w:rsidRPr="00F71735">
        <w:rPr>
          <w:rFonts w:ascii="Times New Roman" w:hAnsi="Times New Roman" w:cs="Times New Roman"/>
          <w:b/>
          <w:sz w:val="24"/>
          <w:szCs w:val="24"/>
        </w:rPr>
        <w:t>detached</w:t>
      </w:r>
      <w:proofErr w:type="gramEnd"/>
      <w:r w:rsidRPr="00F71735">
        <w:rPr>
          <w:rFonts w:ascii="Times New Roman" w:hAnsi="Times New Roman" w:cs="Times New Roman"/>
          <w:b/>
          <w:sz w:val="24"/>
          <w:szCs w:val="24"/>
        </w:rPr>
        <w:t xml:space="preserve"> earlobes? Would the answer necessarily be the same if the two parents both had detached earlobes? Why or why not?</w:t>
      </w:r>
    </w:p>
    <w:p w:rsidR="00F71735" w:rsidRDefault="00F71735"/>
    <w:sectPr w:rsidR="00F71735" w:rsidSect="00745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735"/>
    <w:rsid w:val="007453C4"/>
    <w:rsid w:val="00F71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7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N BENITEZ</dc:creator>
  <cp:keywords/>
  <dc:description/>
  <cp:lastModifiedBy>YVETTE N BENITEZ</cp:lastModifiedBy>
  <cp:revision>1</cp:revision>
  <dcterms:created xsi:type="dcterms:W3CDTF">2008-02-24T00:19:00Z</dcterms:created>
  <dcterms:modified xsi:type="dcterms:W3CDTF">2008-02-24T00:20:00Z</dcterms:modified>
</cp:coreProperties>
</file>