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CF" w:rsidRDefault="00635349"/>
    <w:p w:rsidR="0029775A" w:rsidRDefault="0029775A">
      <w:bookmarkStart w:id="0" w:name="_GoBack"/>
      <w:bookmarkEnd w:id="0"/>
    </w:p>
    <w:p w:rsidR="0029775A" w:rsidRPr="00635349" w:rsidRDefault="0029775A">
      <w:pPr>
        <w:rPr>
          <w:rFonts w:ascii="Times New Roman" w:hAnsi="Times New Roman" w:cs="Times New Roman"/>
          <w:sz w:val="24"/>
          <w:szCs w:val="24"/>
        </w:rPr>
      </w:pPr>
      <w:r w:rsidRPr="00635349">
        <w:rPr>
          <w:rFonts w:ascii="Times New Roman" w:hAnsi="Times New Roman" w:cs="Times New Roman"/>
          <w:sz w:val="24"/>
          <w:szCs w:val="24"/>
        </w:rPr>
        <w:t>10.11</w:t>
      </w:r>
    </w:p>
    <w:p w:rsidR="00C236CD" w:rsidRPr="00635349" w:rsidRDefault="0029775A">
      <w:pPr>
        <w:rPr>
          <w:rFonts w:ascii="Times New Roman" w:hAnsi="Times New Roman" w:cs="Times New Roman"/>
          <w:sz w:val="24"/>
          <w:szCs w:val="24"/>
        </w:rPr>
      </w:pPr>
      <w:r w:rsidRPr="00635349">
        <w:rPr>
          <w:rFonts w:ascii="Times New Roman" w:hAnsi="Times New Roman" w:cs="Times New Roman"/>
          <w:sz w:val="24"/>
          <w:szCs w:val="24"/>
        </w:rPr>
        <w:t xml:space="preserve">Digital cameras have taken over the majority of the point-and-shoot camera market. One of the important features of a camera is the battery life, as measured by the number of shots taken unit the battery needs to be recharged. The file </w:t>
      </w:r>
      <w:proofErr w:type="spellStart"/>
      <w:r w:rsidRPr="00635349">
        <w:rPr>
          <w:rFonts w:ascii="Times New Roman" w:hAnsi="Times New Roman" w:cs="Times New Roman"/>
          <w:sz w:val="24"/>
          <w:szCs w:val="24"/>
        </w:rPr>
        <w:t>DigitalCameras</w:t>
      </w:r>
      <w:proofErr w:type="spellEnd"/>
      <w:r w:rsidRPr="00635349">
        <w:rPr>
          <w:rFonts w:ascii="Times New Roman" w:hAnsi="Times New Roman" w:cs="Times New Roman"/>
          <w:sz w:val="24"/>
          <w:szCs w:val="24"/>
        </w:rPr>
        <w:t xml:space="preserve"> contains the battery life of 29 sub-compact cameras and 16 compact cameras (data extracted from “Digital Cameras,” Consumer Reports, July 2009, pp. 28-29).</w:t>
      </w:r>
      <w:r w:rsidRPr="00635349">
        <w:rPr>
          <w:rFonts w:ascii="Times New Roman" w:hAnsi="Times New Roman" w:cs="Times New Roman"/>
          <w:sz w:val="24"/>
          <w:szCs w:val="24"/>
        </w:rPr>
        <w:br/>
        <w:t>Battery Life Camera Type Subcompact Compact</w:t>
      </w:r>
      <w:r w:rsidRPr="00635349">
        <w:rPr>
          <w:rFonts w:ascii="Times New Roman" w:hAnsi="Times New Roman" w:cs="Times New Roman"/>
          <w:sz w:val="24"/>
          <w:szCs w:val="24"/>
        </w:rPr>
        <w:br/>
        <w:t>320 Subcompact 320 520</w:t>
      </w:r>
      <w:r w:rsidRPr="00635349">
        <w:rPr>
          <w:rFonts w:ascii="Times New Roman" w:hAnsi="Times New Roman" w:cs="Times New Roman"/>
          <w:sz w:val="24"/>
          <w:szCs w:val="24"/>
        </w:rPr>
        <w:br/>
        <w:t>520 Subcompact 520 260</w:t>
      </w:r>
      <w:r w:rsidRPr="00635349">
        <w:rPr>
          <w:rFonts w:ascii="Times New Roman" w:hAnsi="Times New Roman" w:cs="Times New Roman"/>
          <w:sz w:val="24"/>
          <w:szCs w:val="24"/>
        </w:rPr>
        <w:br/>
        <w:t>160 Subcompact 160 400</w:t>
      </w:r>
      <w:r w:rsidRPr="00635349">
        <w:rPr>
          <w:rFonts w:ascii="Times New Roman" w:hAnsi="Times New Roman" w:cs="Times New Roman"/>
          <w:sz w:val="24"/>
          <w:szCs w:val="24"/>
        </w:rPr>
        <w:br/>
        <w:t>160 Subcompact 160 200</w:t>
      </w:r>
      <w:r w:rsidRPr="00635349">
        <w:rPr>
          <w:rFonts w:ascii="Times New Roman" w:hAnsi="Times New Roman" w:cs="Times New Roman"/>
          <w:sz w:val="24"/>
          <w:szCs w:val="24"/>
        </w:rPr>
        <w:br/>
        <w:t>300 Subcompact 300 300</w:t>
      </w:r>
      <w:r w:rsidRPr="00635349">
        <w:rPr>
          <w:rFonts w:ascii="Times New Roman" w:hAnsi="Times New Roman" w:cs="Times New Roman"/>
          <w:sz w:val="24"/>
          <w:szCs w:val="24"/>
        </w:rPr>
        <w:br/>
        <w:t>120 Subcompact 120 150</w:t>
      </w:r>
      <w:r w:rsidRPr="00635349">
        <w:rPr>
          <w:rFonts w:ascii="Times New Roman" w:hAnsi="Times New Roman" w:cs="Times New Roman"/>
          <w:sz w:val="24"/>
          <w:szCs w:val="24"/>
        </w:rPr>
        <w:br/>
        <w:t>520 Subcompact 520 360</w:t>
      </w:r>
      <w:r w:rsidRPr="00635349">
        <w:rPr>
          <w:rFonts w:ascii="Times New Roman" w:hAnsi="Times New Roman" w:cs="Times New Roman"/>
          <w:sz w:val="24"/>
          <w:szCs w:val="24"/>
        </w:rPr>
        <w:br/>
        <w:t>440 Subcompact 440 200</w:t>
      </w:r>
      <w:r w:rsidRPr="00635349">
        <w:rPr>
          <w:rFonts w:ascii="Times New Roman" w:hAnsi="Times New Roman" w:cs="Times New Roman"/>
          <w:sz w:val="24"/>
          <w:szCs w:val="24"/>
        </w:rPr>
        <w:br/>
        <w:t>300 Subcompact 300 260</w:t>
      </w:r>
      <w:r w:rsidRPr="00635349">
        <w:rPr>
          <w:rFonts w:ascii="Times New Roman" w:hAnsi="Times New Roman" w:cs="Times New Roman"/>
          <w:sz w:val="24"/>
          <w:szCs w:val="24"/>
        </w:rPr>
        <w:br/>
        <w:t>170 Subcompact 170 80</w:t>
      </w:r>
      <w:r w:rsidRPr="00635349">
        <w:rPr>
          <w:rFonts w:ascii="Times New Roman" w:hAnsi="Times New Roman" w:cs="Times New Roman"/>
          <w:sz w:val="24"/>
          <w:szCs w:val="24"/>
        </w:rPr>
        <w:br/>
        <w:t>150 Subcompact 150 200</w:t>
      </w:r>
      <w:r w:rsidRPr="00635349">
        <w:rPr>
          <w:rFonts w:ascii="Times New Roman" w:hAnsi="Times New Roman" w:cs="Times New Roman"/>
          <w:sz w:val="24"/>
          <w:szCs w:val="24"/>
        </w:rPr>
        <w:br/>
        <w:t>300 Subcompact 300 260</w:t>
      </w:r>
      <w:r w:rsidRPr="00635349">
        <w:rPr>
          <w:rFonts w:ascii="Times New Roman" w:hAnsi="Times New Roman" w:cs="Times New Roman"/>
          <w:sz w:val="24"/>
          <w:szCs w:val="24"/>
        </w:rPr>
        <w:br/>
        <w:t>180 Subcompact 180 400</w:t>
      </w:r>
      <w:r w:rsidRPr="00635349">
        <w:rPr>
          <w:rFonts w:ascii="Times New Roman" w:hAnsi="Times New Roman" w:cs="Times New Roman"/>
          <w:sz w:val="24"/>
          <w:szCs w:val="24"/>
        </w:rPr>
        <w:br/>
        <w:t>100 Subcompact 100 260</w:t>
      </w:r>
      <w:r w:rsidRPr="00635349">
        <w:rPr>
          <w:rFonts w:ascii="Times New Roman" w:hAnsi="Times New Roman" w:cs="Times New Roman"/>
          <w:sz w:val="24"/>
          <w:szCs w:val="24"/>
        </w:rPr>
        <w:br/>
        <w:t>150 Subcompact 150 200</w:t>
      </w:r>
      <w:r w:rsidRPr="00635349">
        <w:rPr>
          <w:rFonts w:ascii="Times New Roman" w:hAnsi="Times New Roman" w:cs="Times New Roman"/>
          <w:sz w:val="24"/>
          <w:szCs w:val="24"/>
        </w:rPr>
        <w:br/>
        <w:t xml:space="preserve">400 Subcompact 400 </w:t>
      </w:r>
      <w:r w:rsidRPr="00635349">
        <w:rPr>
          <w:rFonts w:ascii="Times New Roman" w:hAnsi="Times New Roman" w:cs="Times New Roman"/>
          <w:sz w:val="24"/>
          <w:szCs w:val="24"/>
        </w:rPr>
        <w:br/>
        <w:t xml:space="preserve">170 Subcompact 170 </w:t>
      </w:r>
      <w:r w:rsidRPr="00635349">
        <w:rPr>
          <w:rFonts w:ascii="Times New Roman" w:hAnsi="Times New Roman" w:cs="Times New Roman"/>
          <w:sz w:val="24"/>
          <w:szCs w:val="24"/>
        </w:rPr>
        <w:br/>
        <w:t xml:space="preserve">180 Subcompact 180 </w:t>
      </w:r>
      <w:r w:rsidRPr="00635349">
        <w:rPr>
          <w:rFonts w:ascii="Times New Roman" w:hAnsi="Times New Roman" w:cs="Times New Roman"/>
          <w:sz w:val="24"/>
          <w:szCs w:val="24"/>
        </w:rPr>
        <w:br/>
        <w:t xml:space="preserve">160 Subcompact 160 </w:t>
      </w:r>
      <w:r w:rsidRPr="00635349">
        <w:rPr>
          <w:rFonts w:ascii="Times New Roman" w:hAnsi="Times New Roman" w:cs="Times New Roman"/>
          <w:sz w:val="24"/>
          <w:szCs w:val="24"/>
        </w:rPr>
        <w:br/>
        <w:t xml:space="preserve">240 Subcompact 240 </w:t>
      </w:r>
      <w:r w:rsidRPr="00635349">
        <w:rPr>
          <w:rFonts w:ascii="Times New Roman" w:hAnsi="Times New Roman" w:cs="Times New Roman"/>
          <w:sz w:val="24"/>
          <w:szCs w:val="24"/>
        </w:rPr>
        <w:br/>
        <w:t xml:space="preserve">320 Subcompact 320 </w:t>
      </w:r>
      <w:r w:rsidRPr="00635349">
        <w:rPr>
          <w:rFonts w:ascii="Times New Roman" w:hAnsi="Times New Roman" w:cs="Times New Roman"/>
          <w:sz w:val="24"/>
          <w:szCs w:val="24"/>
        </w:rPr>
        <w:br/>
        <w:t xml:space="preserve">260 Subcompact 260 </w:t>
      </w:r>
      <w:r w:rsidRPr="00635349">
        <w:rPr>
          <w:rFonts w:ascii="Times New Roman" w:hAnsi="Times New Roman" w:cs="Times New Roman"/>
          <w:sz w:val="24"/>
          <w:szCs w:val="24"/>
        </w:rPr>
        <w:br/>
        <w:t xml:space="preserve">150 Subcompact 150 </w:t>
      </w:r>
      <w:r w:rsidRPr="00635349">
        <w:rPr>
          <w:rFonts w:ascii="Times New Roman" w:hAnsi="Times New Roman" w:cs="Times New Roman"/>
          <w:sz w:val="24"/>
          <w:szCs w:val="24"/>
        </w:rPr>
        <w:br/>
        <w:t xml:space="preserve">320 Subcompact 320 </w:t>
      </w:r>
      <w:r w:rsidRPr="00635349">
        <w:rPr>
          <w:rFonts w:ascii="Times New Roman" w:hAnsi="Times New Roman" w:cs="Times New Roman"/>
          <w:sz w:val="24"/>
          <w:szCs w:val="24"/>
        </w:rPr>
        <w:br/>
        <w:t xml:space="preserve">180 Subcompact 180 </w:t>
      </w:r>
      <w:r w:rsidRPr="00635349">
        <w:rPr>
          <w:rFonts w:ascii="Times New Roman" w:hAnsi="Times New Roman" w:cs="Times New Roman"/>
          <w:sz w:val="24"/>
          <w:szCs w:val="24"/>
        </w:rPr>
        <w:br/>
        <w:t xml:space="preserve">140 Subcompact 140 </w:t>
      </w:r>
      <w:r w:rsidRPr="00635349">
        <w:rPr>
          <w:rFonts w:ascii="Times New Roman" w:hAnsi="Times New Roman" w:cs="Times New Roman"/>
          <w:sz w:val="24"/>
          <w:szCs w:val="24"/>
        </w:rPr>
        <w:br/>
        <w:t xml:space="preserve">220 Subcompact 220 </w:t>
      </w:r>
      <w:r w:rsidRPr="00635349">
        <w:rPr>
          <w:rFonts w:ascii="Times New Roman" w:hAnsi="Times New Roman" w:cs="Times New Roman"/>
          <w:sz w:val="24"/>
          <w:szCs w:val="24"/>
        </w:rPr>
        <w:br/>
        <w:t xml:space="preserve">160 Subcompact 160 </w:t>
      </w:r>
      <w:r w:rsidRPr="00635349">
        <w:rPr>
          <w:rFonts w:ascii="Times New Roman" w:hAnsi="Times New Roman" w:cs="Times New Roman"/>
          <w:sz w:val="24"/>
          <w:szCs w:val="24"/>
        </w:rPr>
        <w:br/>
        <w:t xml:space="preserve">340 Subcompact 340 </w:t>
      </w:r>
      <w:r w:rsidRPr="00635349">
        <w:rPr>
          <w:rFonts w:ascii="Times New Roman" w:hAnsi="Times New Roman" w:cs="Times New Roman"/>
          <w:sz w:val="24"/>
          <w:szCs w:val="24"/>
        </w:rPr>
        <w:br/>
        <w:t xml:space="preserve">200 Subcompact 200 </w:t>
      </w:r>
      <w:r w:rsidRPr="00635349">
        <w:rPr>
          <w:rFonts w:ascii="Times New Roman" w:hAnsi="Times New Roman" w:cs="Times New Roman"/>
          <w:sz w:val="24"/>
          <w:szCs w:val="24"/>
        </w:rPr>
        <w:br/>
      </w:r>
      <w:r w:rsidRPr="00635349">
        <w:rPr>
          <w:rFonts w:ascii="Times New Roman" w:hAnsi="Times New Roman" w:cs="Times New Roman"/>
          <w:sz w:val="24"/>
          <w:szCs w:val="24"/>
        </w:rPr>
        <w:lastRenderedPageBreak/>
        <w:t xml:space="preserve">130 Subcompact 130 </w:t>
      </w:r>
      <w:r w:rsidRPr="00635349">
        <w:rPr>
          <w:rFonts w:ascii="Times New Roman" w:hAnsi="Times New Roman" w:cs="Times New Roman"/>
          <w:sz w:val="24"/>
          <w:szCs w:val="24"/>
        </w:rPr>
        <w:br/>
        <w:t xml:space="preserve">520 Compact </w:t>
      </w:r>
      <w:r w:rsidRPr="00635349">
        <w:rPr>
          <w:rFonts w:ascii="Times New Roman" w:hAnsi="Times New Roman" w:cs="Times New Roman"/>
          <w:sz w:val="24"/>
          <w:szCs w:val="24"/>
        </w:rPr>
        <w:br/>
        <w:t xml:space="preserve">260 Compact </w:t>
      </w:r>
      <w:r w:rsidRPr="00635349">
        <w:rPr>
          <w:rFonts w:ascii="Times New Roman" w:hAnsi="Times New Roman" w:cs="Times New Roman"/>
          <w:sz w:val="24"/>
          <w:szCs w:val="24"/>
        </w:rPr>
        <w:br/>
        <w:t xml:space="preserve">400 Compact </w:t>
      </w:r>
      <w:r w:rsidRPr="00635349">
        <w:rPr>
          <w:rFonts w:ascii="Times New Roman" w:hAnsi="Times New Roman" w:cs="Times New Roman"/>
          <w:sz w:val="24"/>
          <w:szCs w:val="24"/>
        </w:rPr>
        <w:br/>
        <w:t xml:space="preserve">200 Compact </w:t>
      </w:r>
      <w:r w:rsidRPr="00635349">
        <w:rPr>
          <w:rFonts w:ascii="Times New Roman" w:hAnsi="Times New Roman" w:cs="Times New Roman"/>
          <w:sz w:val="24"/>
          <w:szCs w:val="24"/>
        </w:rPr>
        <w:br/>
        <w:t xml:space="preserve">300 Compact </w:t>
      </w:r>
      <w:r w:rsidRPr="00635349">
        <w:rPr>
          <w:rFonts w:ascii="Times New Roman" w:hAnsi="Times New Roman" w:cs="Times New Roman"/>
          <w:sz w:val="24"/>
          <w:szCs w:val="24"/>
        </w:rPr>
        <w:br/>
        <w:t xml:space="preserve">150 Compact </w:t>
      </w:r>
      <w:r w:rsidRPr="00635349">
        <w:rPr>
          <w:rFonts w:ascii="Times New Roman" w:hAnsi="Times New Roman" w:cs="Times New Roman"/>
          <w:sz w:val="24"/>
          <w:szCs w:val="24"/>
        </w:rPr>
        <w:br/>
        <w:t xml:space="preserve">360 Compact </w:t>
      </w:r>
      <w:r w:rsidRPr="00635349">
        <w:rPr>
          <w:rFonts w:ascii="Times New Roman" w:hAnsi="Times New Roman" w:cs="Times New Roman"/>
          <w:sz w:val="24"/>
          <w:szCs w:val="24"/>
        </w:rPr>
        <w:br/>
        <w:t xml:space="preserve">200 Compact </w:t>
      </w:r>
      <w:r w:rsidRPr="00635349">
        <w:rPr>
          <w:rFonts w:ascii="Times New Roman" w:hAnsi="Times New Roman" w:cs="Times New Roman"/>
          <w:sz w:val="24"/>
          <w:szCs w:val="24"/>
        </w:rPr>
        <w:br/>
        <w:t xml:space="preserve">260 Compact </w:t>
      </w:r>
      <w:r w:rsidRPr="00635349">
        <w:rPr>
          <w:rFonts w:ascii="Times New Roman" w:hAnsi="Times New Roman" w:cs="Times New Roman"/>
          <w:sz w:val="24"/>
          <w:szCs w:val="24"/>
        </w:rPr>
        <w:br/>
        <w:t xml:space="preserve">80 Compact </w:t>
      </w:r>
      <w:r w:rsidRPr="00635349">
        <w:rPr>
          <w:rFonts w:ascii="Times New Roman" w:hAnsi="Times New Roman" w:cs="Times New Roman"/>
          <w:sz w:val="24"/>
          <w:szCs w:val="24"/>
        </w:rPr>
        <w:br/>
        <w:t xml:space="preserve">200 Compact </w:t>
      </w:r>
      <w:r w:rsidRPr="00635349">
        <w:rPr>
          <w:rFonts w:ascii="Times New Roman" w:hAnsi="Times New Roman" w:cs="Times New Roman"/>
          <w:sz w:val="24"/>
          <w:szCs w:val="24"/>
        </w:rPr>
        <w:br/>
        <w:t xml:space="preserve">260 Compact </w:t>
      </w:r>
      <w:r w:rsidRPr="00635349">
        <w:rPr>
          <w:rFonts w:ascii="Times New Roman" w:hAnsi="Times New Roman" w:cs="Times New Roman"/>
          <w:sz w:val="24"/>
          <w:szCs w:val="24"/>
        </w:rPr>
        <w:br/>
        <w:t xml:space="preserve">400 Compact </w:t>
      </w:r>
      <w:r w:rsidRPr="00635349">
        <w:rPr>
          <w:rFonts w:ascii="Times New Roman" w:hAnsi="Times New Roman" w:cs="Times New Roman"/>
          <w:sz w:val="24"/>
          <w:szCs w:val="24"/>
        </w:rPr>
        <w:br/>
        <w:t xml:space="preserve">260 Compact </w:t>
      </w:r>
      <w:r w:rsidRPr="00635349">
        <w:rPr>
          <w:rFonts w:ascii="Times New Roman" w:hAnsi="Times New Roman" w:cs="Times New Roman"/>
          <w:sz w:val="24"/>
          <w:szCs w:val="24"/>
        </w:rPr>
        <w:br/>
        <w:t xml:space="preserve">200 Compact </w:t>
      </w:r>
      <w:r w:rsidRPr="00635349">
        <w:rPr>
          <w:rFonts w:ascii="Times New Roman" w:hAnsi="Times New Roman" w:cs="Times New Roman"/>
          <w:sz w:val="24"/>
          <w:szCs w:val="24"/>
        </w:rPr>
        <w:br/>
      </w:r>
      <w:r w:rsidRPr="00635349">
        <w:rPr>
          <w:rFonts w:ascii="Times New Roman" w:hAnsi="Times New Roman" w:cs="Times New Roman"/>
          <w:sz w:val="24"/>
          <w:szCs w:val="24"/>
        </w:rPr>
        <w:br/>
      </w:r>
      <w:r w:rsidR="00C236CD" w:rsidRPr="00635349">
        <w:rPr>
          <w:rFonts w:ascii="Times New Roman" w:hAnsi="Times New Roman" w:cs="Times New Roman"/>
          <w:sz w:val="24"/>
          <w:szCs w:val="24"/>
        </w:rPr>
        <w:t xml:space="preserve">a. </w:t>
      </w:r>
      <w:r w:rsidRPr="00635349">
        <w:rPr>
          <w:rFonts w:ascii="Times New Roman" w:hAnsi="Times New Roman" w:cs="Times New Roman"/>
          <w:sz w:val="24"/>
          <w:szCs w:val="24"/>
        </w:rPr>
        <w:t>Assuming that the population variances from both types of digital cameras are equal</w:t>
      </w:r>
      <w:r w:rsidR="00C236CD" w:rsidRPr="00635349">
        <w:rPr>
          <w:rFonts w:ascii="Times New Roman" w:hAnsi="Times New Roman" w:cs="Times New Roman"/>
          <w:sz w:val="24"/>
          <w:szCs w:val="24"/>
        </w:rPr>
        <w:t>,</w:t>
      </w:r>
      <w:r w:rsidRPr="00635349">
        <w:rPr>
          <w:rFonts w:ascii="Times New Roman" w:hAnsi="Times New Roman" w:cs="Times New Roman"/>
          <w:sz w:val="24"/>
          <w:szCs w:val="24"/>
        </w:rPr>
        <w:t xml:space="preserve"> is there evidence of a difference in the mean battery life between the two types of digital cameras (α=0.05)?</w:t>
      </w:r>
      <w:r w:rsidRPr="00635349">
        <w:rPr>
          <w:rFonts w:ascii="Times New Roman" w:hAnsi="Times New Roman" w:cs="Times New Roman"/>
          <w:sz w:val="24"/>
          <w:szCs w:val="24"/>
        </w:rPr>
        <w:br/>
        <w:t>Determine the p-value in (a) and interpret its meaning.</w:t>
      </w:r>
    </w:p>
    <w:p w:rsidR="0029775A" w:rsidRPr="00635349" w:rsidRDefault="0029775A">
      <w:pPr>
        <w:rPr>
          <w:rFonts w:ascii="Times New Roman" w:hAnsi="Times New Roman" w:cs="Times New Roman"/>
          <w:sz w:val="24"/>
          <w:szCs w:val="24"/>
        </w:rPr>
      </w:pPr>
      <w:r w:rsidRPr="00635349">
        <w:rPr>
          <w:rFonts w:ascii="Times New Roman" w:hAnsi="Times New Roman" w:cs="Times New Roman"/>
          <w:sz w:val="24"/>
          <w:szCs w:val="24"/>
        </w:rPr>
        <w:t xml:space="preserve"> b. Determine the p-value in (a) and interpret its meaning</w:t>
      </w:r>
    </w:p>
    <w:p w:rsidR="002407DC" w:rsidRPr="00635349" w:rsidRDefault="00C236CD">
      <w:pPr>
        <w:rPr>
          <w:rFonts w:ascii="Times New Roman" w:hAnsi="Times New Roman" w:cs="Times New Roman"/>
          <w:sz w:val="24"/>
          <w:szCs w:val="24"/>
        </w:rPr>
      </w:pPr>
      <w:r w:rsidRPr="00635349">
        <w:rPr>
          <w:rFonts w:ascii="Times New Roman" w:hAnsi="Times New Roman" w:cs="Times New Roman"/>
          <w:sz w:val="24"/>
          <w:szCs w:val="24"/>
        </w:rPr>
        <w:t xml:space="preserve">c. Assuming that the </w:t>
      </w:r>
      <w:proofErr w:type="gramStart"/>
      <w:r w:rsidR="002407DC" w:rsidRPr="00635349">
        <w:rPr>
          <w:rFonts w:ascii="Times New Roman" w:hAnsi="Times New Roman" w:cs="Times New Roman"/>
          <w:sz w:val="24"/>
          <w:szCs w:val="24"/>
        </w:rPr>
        <w:t>population</w:t>
      </w:r>
      <w:proofErr w:type="gramEnd"/>
      <w:r w:rsidRPr="00635349">
        <w:rPr>
          <w:rFonts w:ascii="Times New Roman" w:hAnsi="Times New Roman" w:cs="Times New Roman"/>
          <w:sz w:val="24"/>
          <w:szCs w:val="24"/>
        </w:rPr>
        <w:t xml:space="preserve"> variances from both typ</w:t>
      </w:r>
      <w:r w:rsidR="004B7AA5" w:rsidRPr="00635349">
        <w:rPr>
          <w:rFonts w:ascii="Times New Roman" w:hAnsi="Times New Roman" w:cs="Times New Roman"/>
          <w:sz w:val="24"/>
          <w:szCs w:val="24"/>
        </w:rPr>
        <w:t>es of digital cameras are equal, construct and interpret a 95%</w:t>
      </w:r>
      <w:r w:rsidR="002407DC" w:rsidRPr="00635349">
        <w:rPr>
          <w:rFonts w:ascii="Times New Roman" w:hAnsi="Times New Roman" w:cs="Times New Roman"/>
          <w:sz w:val="24"/>
          <w:szCs w:val="24"/>
        </w:rPr>
        <w:t xml:space="preserve"> confidence interval estimate of the difference between the population mean battery life of the two types of digital cameras.</w:t>
      </w:r>
    </w:p>
    <w:p w:rsidR="00C236CD" w:rsidRPr="00635349" w:rsidRDefault="00C236CD">
      <w:pPr>
        <w:rPr>
          <w:rFonts w:ascii="Times New Roman" w:hAnsi="Times New Roman" w:cs="Times New Roman"/>
          <w:sz w:val="24"/>
          <w:szCs w:val="24"/>
        </w:rPr>
      </w:pPr>
      <w:r w:rsidRPr="00635349">
        <w:rPr>
          <w:rFonts w:ascii="Times New Roman" w:hAnsi="Times New Roman" w:cs="Times New Roman"/>
          <w:sz w:val="24"/>
          <w:szCs w:val="24"/>
        </w:rPr>
        <w:t>10.21</w:t>
      </w:r>
    </w:p>
    <w:p w:rsidR="00635349" w:rsidRPr="00635349" w:rsidRDefault="00C236CD">
      <w:pPr>
        <w:rPr>
          <w:rFonts w:ascii="Times New Roman" w:hAnsi="Times New Roman" w:cs="Times New Roman"/>
          <w:sz w:val="24"/>
          <w:szCs w:val="24"/>
        </w:rPr>
      </w:pPr>
      <w:r w:rsidRPr="00635349">
        <w:rPr>
          <w:rFonts w:ascii="Times New Roman" w:hAnsi="Times New Roman" w:cs="Times New Roman"/>
          <w:sz w:val="24"/>
          <w:szCs w:val="24"/>
        </w:rPr>
        <w:t xml:space="preserve"> In industrial settings, alternative methods often exist for measuring variables of interest. The data in the file (coded to maintain confidentiality) represent measurements in-line that were collected from an analyzer during the production process and from an analytical lab (extracted from M. </w:t>
      </w:r>
      <w:proofErr w:type="spellStart"/>
      <w:r w:rsidRPr="00635349">
        <w:rPr>
          <w:rFonts w:ascii="Times New Roman" w:hAnsi="Times New Roman" w:cs="Times New Roman"/>
          <w:sz w:val="24"/>
          <w:szCs w:val="24"/>
        </w:rPr>
        <w:t>Leitnaker</w:t>
      </w:r>
      <w:proofErr w:type="spellEnd"/>
      <w:r w:rsidRPr="00635349">
        <w:rPr>
          <w:rFonts w:ascii="Times New Roman" w:hAnsi="Times New Roman" w:cs="Times New Roman"/>
          <w:sz w:val="24"/>
          <w:szCs w:val="24"/>
        </w:rPr>
        <w:t>, “Comparing Measurement Processes: In-line Versus Analytical</w:t>
      </w:r>
      <w:r w:rsidRPr="00635349">
        <w:rPr>
          <w:rFonts w:ascii="Times New Roman" w:hAnsi="Times New Roman" w:cs="Times New Roman"/>
          <w:sz w:val="24"/>
          <w:szCs w:val="24"/>
        </w:rPr>
        <w:br/>
        <w:t>Measurements,” Quality Engineering, 13, 2000–2001, pp. 293–298).</w:t>
      </w:r>
      <w:r w:rsidRPr="00635349">
        <w:rPr>
          <w:rFonts w:ascii="Times New Roman" w:hAnsi="Times New Roman" w:cs="Times New Roman"/>
          <w:sz w:val="24"/>
          <w:szCs w:val="24"/>
        </w:rPr>
        <w:br/>
        <w:t>Sample In-Line Analytical lab</w:t>
      </w:r>
      <w:r w:rsidRPr="00635349">
        <w:rPr>
          <w:rFonts w:ascii="Times New Roman" w:hAnsi="Times New Roman" w:cs="Times New Roman"/>
          <w:sz w:val="24"/>
          <w:szCs w:val="24"/>
        </w:rPr>
        <w:br/>
        <w:t>1 8.01 8.01</w:t>
      </w:r>
      <w:r w:rsidRPr="00635349">
        <w:rPr>
          <w:rFonts w:ascii="Times New Roman" w:hAnsi="Times New Roman" w:cs="Times New Roman"/>
          <w:sz w:val="24"/>
          <w:szCs w:val="24"/>
        </w:rPr>
        <w:br/>
        <w:t>2 7.56 7.29</w:t>
      </w:r>
      <w:r w:rsidRPr="00635349">
        <w:rPr>
          <w:rFonts w:ascii="Times New Roman" w:hAnsi="Times New Roman" w:cs="Times New Roman"/>
          <w:sz w:val="24"/>
          <w:szCs w:val="24"/>
        </w:rPr>
        <w:br/>
        <w:t>3 7.47 7.54</w:t>
      </w:r>
      <w:r w:rsidRPr="00635349">
        <w:rPr>
          <w:rFonts w:ascii="Times New Roman" w:hAnsi="Times New Roman" w:cs="Times New Roman"/>
          <w:sz w:val="24"/>
          <w:szCs w:val="24"/>
        </w:rPr>
        <w:br/>
        <w:t>4 7.4 7.42</w:t>
      </w:r>
      <w:r w:rsidRPr="00635349">
        <w:rPr>
          <w:rFonts w:ascii="Times New Roman" w:hAnsi="Times New Roman" w:cs="Times New Roman"/>
          <w:sz w:val="24"/>
          <w:szCs w:val="24"/>
        </w:rPr>
        <w:br/>
        <w:t>5 7.83 7.8</w:t>
      </w:r>
      <w:r w:rsidRPr="00635349">
        <w:rPr>
          <w:rFonts w:ascii="Times New Roman" w:hAnsi="Times New Roman" w:cs="Times New Roman"/>
          <w:sz w:val="24"/>
          <w:szCs w:val="24"/>
        </w:rPr>
        <w:br/>
        <w:t>6 7.5 7.65</w:t>
      </w:r>
      <w:r w:rsidRPr="00635349">
        <w:rPr>
          <w:rFonts w:ascii="Times New Roman" w:hAnsi="Times New Roman" w:cs="Times New Roman"/>
          <w:sz w:val="24"/>
          <w:szCs w:val="24"/>
        </w:rPr>
        <w:br/>
      </w:r>
      <w:r w:rsidRPr="00635349">
        <w:rPr>
          <w:rFonts w:ascii="Times New Roman" w:hAnsi="Times New Roman" w:cs="Times New Roman"/>
          <w:sz w:val="24"/>
          <w:szCs w:val="24"/>
        </w:rPr>
        <w:lastRenderedPageBreak/>
        <w:t>7 6.86 6.93</w:t>
      </w:r>
      <w:r w:rsidRPr="00635349">
        <w:rPr>
          <w:rFonts w:ascii="Times New Roman" w:hAnsi="Times New Roman" w:cs="Times New Roman"/>
          <w:sz w:val="24"/>
          <w:szCs w:val="24"/>
        </w:rPr>
        <w:br/>
        <w:t>8 7.31 7.46</w:t>
      </w:r>
      <w:r w:rsidRPr="00635349">
        <w:rPr>
          <w:rFonts w:ascii="Times New Roman" w:hAnsi="Times New Roman" w:cs="Times New Roman"/>
          <w:sz w:val="24"/>
          <w:szCs w:val="24"/>
        </w:rPr>
        <w:br/>
        <w:t>9 7.45 7.6</w:t>
      </w:r>
      <w:r w:rsidRPr="00635349">
        <w:rPr>
          <w:rFonts w:ascii="Times New Roman" w:hAnsi="Times New Roman" w:cs="Times New Roman"/>
          <w:sz w:val="24"/>
          <w:szCs w:val="24"/>
        </w:rPr>
        <w:br/>
        <w:t>10 7.23 7.4</w:t>
      </w:r>
      <w:r w:rsidRPr="00635349">
        <w:rPr>
          <w:rFonts w:ascii="Times New Roman" w:hAnsi="Times New Roman" w:cs="Times New Roman"/>
          <w:sz w:val="24"/>
          <w:szCs w:val="24"/>
        </w:rPr>
        <w:br/>
        <w:t>11 7.37 7.5</w:t>
      </w:r>
      <w:r w:rsidRPr="00635349">
        <w:rPr>
          <w:rFonts w:ascii="Times New Roman" w:hAnsi="Times New Roman" w:cs="Times New Roman"/>
          <w:sz w:val="24"/>
          <w:szCs w:val="24"/>
        </w:rPr>
        <w:br/>
        <w:t>12 7.49 7.41</w:t>
      </w:r>
      <w:r w:rsidRPr="00635349">
        <w:rPr>
          <w:rFonts w:ascii="Times New Roman" w:hAnsi="Times New Roman" w:cs="Times New Roman"/>
          <w:sz w:val="24"/>
          <w:szCs w:val="24"/>
        </w:rPr>
        <w:br/>
        <w:t>13 6.21 6.25</w:t>
      </w:r>
      <w:r w:rsidRPr="00635349">
        <w:rPr>
          <w:rFonts w:ascii="Times New Roman" w:hAnsi="Times New Roman" w:cs="Times New Roman"/>
          <w:sz w:val="24"/>
          <w:szCs w:val="24"/>
        </w:rPr>
        <w:br/>
        <w:t>14 6.68 6.54</w:t>
      </w:r>
      <w:r w:rsidRPr="00635349">
        <w:rPr>
          <w:rFonts w:ascii="Times New Roman" w:hAnsi="Times New Roman" w:cs="Times New Roman"/>
          <w:sz w:val="24"/>
          <w:szCs w:val="24"/>
        </w:rPr>
        <w:br/>
        <w:t>15 5.12 5.2</w:t>
      </w:r>
      <w:r w:rsidRPr="00635349">
        <w:rPr>
          <w:rFonts w:ascii="Times New Roman" w:hAnsi="Times New Roman" w:cs="Times New Roman"/>
          <w:sz w:val="24"/>
          <w:szCs w:val="24"/>
        </w:rPr>
        <w:br/>
        <w:t>16 4.84 4.7</w:t>
      </w:r>
      <w:r w:rsidRPr="00635349">
        <w:rPr>
          <w:rFonts w:ascii="Times New Roman" w:hAnsi="Times New Roman" w:cs="Times New Roman"/>
          <w:sz w:val="24"/>
          <w:szCs w:val="24"/>
        </w:rPr>
        <w:br/>
        <w:t>17 4.84 4.82</w:t>
      </w:r>
      <w:r w:rsidRPr="00635349">
        <w:rPr>
          <w:rFonts w:ascii="Times New Roman" w:hAnsi="Times New Roman" w:cs="Times New Roman"/>
          <w:sz w:val="24"/>
          <w:szCs w:val="24"/>
        </w:rPr>
        <w:br/>
        <w:t>18 5.21 5.33</w:t>
      </w:r>
      <w:r w:rsidRPr="00635349">
        <w:rPr>
          <w:rFonts w:ascii="Times New Roman" w:hAnsi="Times New Roman" w:cs="Times New Roman"/>
          <w:sz w:val="24"/>
          <w:szCs w:val="24"/>
        </w:rPr>
        <w:br/>
        <w:t>19 5.35 5.3</w:t>
      </w:r>
      <w:r w:rsidRPr="00635349">
        <w:rPr>
          <w:rFonts w:ascii="Times New Roman" w:hAnsi="Times New Roman" w:cs="Times New Roman"/>
          <w:sz w:val="24"/>
          <w:szCs w:val="24"/>
        </w:rPr>
        <w:br/>
        <w:t>20 5.6 5.4</w:t>
      </w:r>
      <w:r w:rsidRPr="00635349">
        <w:rPr>
          <w:rFonts w:ascii="Times New Roman" w:hAnsi="Times New Roman" w:cs="Times New Roman"/>
          <w:sz w:val="24"/>
          <w:szCs w:val="24"/>
        </w:rPr>
        <w:br/>
        <w:t>21 5.32 5.39</w:t>
      </w:r>
      <w:r w:rsidRPr="00635349">
        <w:rPr>
          <w:rFonts w:ascii="Times New Roman" w:hAnsi="Times New Roman" w:cs="Times New Roman"/>
          <w:sz w:val="24"/>
          <w:szCs w:val="24"/>
        </w:rPr>
        <w:br/>
        <w:t>22 5.16 5.17</w:t>
      </w:r>
      <w:r w:rsidRPr="00635349">
        <w:rPr>
          <w:rFonts w:ascii="Times New Roman" w:hAnsi="Times New Roman" w:cs="Times New Roman"/>
          <w:sz w:val="24"/>
          <w:szCs w:val="24"/>
        </w:rPr>
        <w:br/>
        <w:t>23 5.66 5.5</w:t>
      </w:r>
      <w:r w:rsidRPr="00635349">
        <w:rPr>
          <w:rFonts w:ascii="Times New Roman" w:hAnsi="Times New Roman" w:cs="Times New Roman"/>
          <w:sz w:val="24"/>
          <w:szCs w:val="24"/>
        </w:rPr>
        <w:br/>
        <w:t>24 6.31 6.24</w:t>
      </w:r>
    </w:p>
    <w:p w:rsidR="00C236CD" w:rsidRPr="00635349" w:rsidRDefault="00C236CD">
      <w:pPr>
        <w:rPr>
          <w:rFonts w:ascii="Times New Roman" w:hAnsi="Times New Roman" w:cs="Times New Roman"/>
          <w:sz w:val="24"/>
          <w:szCs w:val="24"/>
        </w:rPr>
      </w:pPr>
      <w:r w:rsidRPr="00635349">
        <w:rPr>
          <w:rFonts w:ascii="Times New Roman" w:hAnsi="Times New Roman" w:cs="Times New Roman"/>
          <w:sz w:val="24"/>
          <w:szCs w:val="24"/>
        </w:rPr>
        <w:br/>
      </w:r>
      <w:proofErr w:type="gramStart"/>
      <w:r w:rsidRPr="00635349">
        <w:rPr>
          <w:rFonts w:ascii="Times New Roman" w:hAnsi="Times New Roman" w:cs="Times New Roman"/>
          <w:sz w:val="24"/>
          <w:szCs w:val="24"/>
        </w:rPr>
        <w:t>a</w:t>
      </w:r>
      <w:proofErr w:type="gramEnd"/>
      <w:r w:rsidRPr="00635349">
        <w:rPr>
          <w:rFonts w:ascii="Times New Roman" w:hAnsi="Times New Roman" w:cs="Times New Roman"/>
          <w:sz w:val="24"/>
          <w:szCs w:val="24"/>
        </w:rPr>
        <w:t xml:space="preserve">. At the 0.05 level of significance, is there evidence of a difference in the mean measurements in-line and from and analytical lab? </w:t>
      </w:r>
    </w:p>
    <w:p w:rsidR="0029775A" w:rsidRPr="00635349" w:rsidRDefault="00C236CD">
      <w:pPr>
        <w:rPr>
          <w:rFonts w:ascii="Times New Roman" w:hAnsi="Times New Roman" w:cs="Times New Roman"/>
          <w:sz w:val="24"/>
          <w:szCs w:val="24"/>
        </w:rPr>
      </w:pPr>
      <w:r w:rsidRPr="00635349">
        <w:rPr>
          <w:rFonts w:ascii="Times New Roman" w:hAnsi="Times New Roman" w:cs="Times New Roman"/>
          <w:sz w:val="24"/>
          <w:szCs w:val="24"/>
        </w:rPr>
        <w:t>b. What assumption is necessary about the population distribution</w:t>
      </w:r>
      <w:r w:rsidR="002407DC" w:rsidRPr="00635349">
        <w:rPr>
          <w:rFonts w:ascii="Times New Roman" w:hAnsi="Times New Roman" w:cs="Times New Roman"/>
          <w:sz w:val="24"/>
          <w:szCs w:val="24"/>
        </w:rPr>
        <w:t xml:space="preserve"> </w:t>
      </w:r>
      <w:r w:rsidRPr="00635349">
        <w:rPr>
          <w:rFonts w:ascii="Times New Roman" w:hAnsi="Times New Roman" w:cs="Times New Roman"/>
          <w:sz w:val="24"/>
          <w:szCs w:val="24"/>
        </w:rPr>
        <w:t>in order to perform this test?</w:t>
      </w:r>
    </w:p>
    <w:p w:rsidR="00C236CD" w:rsidRPr="00635349" w:rsidRDefault="002407DC">
      <w:pPr>
        <w:rPr>
          <w:rFonts w:ascii="Times New Roman" w:hAnsi="Times New Roman" w:cs="Times New Roman"/>
          <w:sz w:val="24"/>
          <w:szCs w:val="24"/>
        </w:rPr>
      </w:pPr>
      <w:r w:rsidRPr="00635349">
        <w:rPr>
          <w:rFonts w:ascii="Times New Roman" w:hAnsi="Times New Roman" w:cs="Times New Roman"/>
          <w:sz w:val="24"/>
          <w:szCs w:val="24"/>
        </w:rPr>
        <w:t>c. Use a graphical method to evaluate the validity of the assumption in (a).</w:t>
      </w:r>
    </w:p>
    <w:p w:rsidR="002407DC" w:rsidRPr="00635349" w:rsidRDefault="002407DC">
      <w:pPr>
        <w:rPr>
          <w:rFonts w:ascii="Times New Roman" w:hAnsi="Times New Roman" w:cs="Times New Roman"/>
          <w:sz w:val="24"/>
          <w:szCs w:val="24"/>
        </w:rPr>
      </w:pPr>
      <w:r w:rsidRPr="00635349">
        <w:rPr>
          <w:rFonts w:ascii="Times New Roman" w:hAnsi="Times New Roman" w:cs="Times New Roman"/>
          <w:sz w:val="24"/>
          <w:szCs w:val="24"/>
        </w:rPr>
        <w:t>d. C</w:t>
      </w:r>
      <w:r w:rsidRPr="00635349">
        <w:rPr>
          <w:rFonts w:ascii="Times New Roman" w:hAnsi="Times New Roman" w:cs="Times New Roman"/>
          <w:sz w:val="24"/>
          <w:szCs w:val="24"/>
        </w:rPr>
        <w:t>onstruct and interpret a 95% confidence interval estimate of the difference</w:t>
      </w:r>
      <w:r w:rsidRPr="00635349">
        <w:rPr>
          <w:rFonts w:ascii="Times New Roman" w:hAnsi="Times New Roman" w:cs="Times New Roman"/>
          <w:sz w:val="24"/>
          <w:szCs w:val="24"/>
        </w:rPr>
        <w:t xml:space="preserve"> in the mean measurements in-line and from an </w:t>
      </w:r>
      <w:r w:rsidRPr="00635349">
        <w:rPr>
          <w:rFonts w:ascii="Times New Roman" w:hAnsi="Times New Roman" w:cs="Times New Roman"/>
          <w:sz w:val="24"/>
          <w:szCs w:val="24"/>
        </w:rPr>
        <w:t>analytical lab</w:t>
      </w:r>
      <w:r w:rsidRPr="00635349">
        <w:rPr>
          <w:rFonts w:ascii="Times New Roman" w:hAnsi="Times New Roman" w:cs="Times New Roman"/>
          <w:sz w:val="24"/>
          <w:szCs w:val="24"/>
        </w:rPr>
        <w:t xml:space="preserve">. </w:t>
      </w:r>
    </w:p>
    <w:p w:rsidR="00635349" w:rsidRPr="00635349" w:rsidRDefault="00635349">
      <w:pPr>
        <w:rPr>
          <w:rFonts w:ascii="Times New Roman" w:hAnsi="Times New Roman" w:cs="Times New Roman"/>
          <w:sz w:val="24"/>
          <w:szCs w:val="24"/>
        </w:rPr>
      </w:pPr>
    </w:p>
    <w:p w:rsidR="002407DC" w:rsidRPr="00635349" w:rsidRDefault="002407DC">
      <w:pPr>
        <w:rPr>
          <w:rFonts w:ascii="Times New Roman" w:hAnsi="Times New Roman" w:cs="Times New Roman"/>
          <w:sz w:val="24"/>
          <w:szCs w:val="24"/>
        </w:rPr>
      </w:pPr>
      <w:r w:rsidRPr="00635349">
        <w:rPr>
          <w:rFonts w:ascii="Times New Roman" w:hAnsi="Times New Roman" w:cs="Times New Roman"/>
          <w:sz w:val="24"/>
          <w:szCs w:val="24"/>
        </w:rPr>
        <w:t>10.23</w:t>
      </w:r>
    </w:p>
    <w:p w:rsidR="00B05162" w:rsidRPr="00635349" w:rsidRDefault="00B05162">
      <w:pPr>
        <w:rPr>
          <w:rFonts w:ascii="Times New Roman" w:hAnsi="Times New Roman" w:cs="Times New Roman"/>
          <w:sz w:val="24"/>
          <w:szCs w:val="24"/>
        </w:rPr>
      </w:pPr>
      <w:r w:rsidRPr="00635349">
        <w:rPr>
          <w:rFonts w:ascii="Times New Roman" w:hAnsi="Times New Roman" w:cs="Times New Roman"/>
          <w:sz w:val="24"/>
          <w:szCs w:val="24"/>
        </w:rPr>
        <w:t>In tough economic times, magazines and other media have trouble selling advertisements. Thus, one indicator of a weak economy is a reduction in the number of magazine pages devoted to advertisements. The file Ad Pages (attached) contains the number of pages devoted to advertisements in May 2008 and May 2009 for 12 men's magazines.</w:t>
      </w:r>
    </w:p>
    <w:p w:rsidR="00C236CD" w:rsidRPr="00635349" w:rsidRDefault="00B05162">
      <w:pPr>
        <w:rPr>
          <w:rFonts w:ascii="Times New Roman" w:hAnsi="Times New Roman" w:cs="Times New Roman"/>
          <w:sz w:val="24"/>
          <w:szCs w:val="24"/>
        </w:rPr>
      </w:pPr>
      <w:r w:rsidRPr="00635349">
        <w:rPr>
          <w:rFonts w:ascii="Times New Roman" w:hAnsi="Times New Roman" w:cs="Times New Roman"/>
          <w:sz w:val="24"/>
          <w:szCs w:val="24"/>
        </w:rPr>
        <w:br/>
        <w:t>a. At the 0.05 level of significance, is there evidence that the mean number of pages devoted to advertisements in men's magazines was higher in May 2008 than in May 2009?</w:t>
      </w:r>
    </w:p>
    <w:p w:rsidR="00B05162" w:rsidRPr="00635349" w:rsidRDefault="00C236CD" w:rsidP="00B05162">
      <w:pPr>
        <w:rPr>
          <w:rFonts w:ascii="Times New Roman" w:hAnsi="Times New Roman" w:cs="Times New Roman"/>
          <w:sz w:val="24"/>
          <w:szCs w:val="24"/>
        </w:rPr>
      </w:pPr>
      <w:r w:rsidRPr="00635349">
        <w:rPr>
          <w:rFonts w:ascii="Times New Roman" w:hAnsi="Times New Roman" w:cs="Times New Roman"/>
          <w:sz w:val="24"/>
          <w:szCs w:val="24"/>
        </w:rPr>
        <w:t>b.</w:t>
      </w:r>
      <w:r w:rsidR="00B05162" w:rsidRPr="00635349">
        <w:rPr>
          <w:rFonts w:ascii="Times New Roman" w:hAnsi="Times New Roman" w:cs="Times New Roman"/>
          <w:sz w:val="24"/>
          <w:szCs w:val="24"/>
        </w:rPr>
        <w:t xml:space="preserve"> What assumption is necessary about the population distribution</w:t>
      </w:r>
      <w:r w:rsidR="002407DC" w:rsidRPr="00635349">
        <w:rPr>
          <w:rFonts w:ascii="Times New Roman" w:hAnsi="Times New Roman" w:cs="Times New Roman"/>
          <w:sz w:val="24"/>
          <w:szCs w:val="24"/>
        </w:rPr>
        <w:t xml:space="preserve"> </w:t>
      </w:r>
      <w:r w:rsidR="00B05162" w:rsidRPr="00635349">
        <w:rPr>
          <w:rFonts w:ascii="Times New Roman" w:hAnsi="Times New Roman" w:cs="Times New Roman"/>
          <w:sz w:val="24"/>
          <w:szCs w:val="24"/>
        </w:rPr>
        <w:t>in order to perform this?</w:t>
      </w:r>
    </w:p>
    <w:p w:rsidR="00C236CD" w:rsidRPr="00635349" w:rsidRDefault="00C236CD">
      <w:pPr>
        <w:rPr>
          <w:rFonts w:ascii="Times New Roman" w:hAnsi="Times New Roman" w:cs="Times New Roman"/>
          <w:sz w:val="24"/>
          <w:szCs w:val="24"/>
        </w:rPr>
      </w:pPr>
      <w:r w:rsidRPr="00635349">
        <w:rPr>
          <w:rFonts w:ascii="Times New Roman" w:hAnsi="Times New Roman" w:cs="Times New Roman"/>
          <w:sz w:val="24"/>
          <w:szCs w:val="24"/>
        </w:rPr>
        <w:lastRenderedPageBreak/>
        <w:t xml:space="preserve">c. </w:t>
      </w:r>
      <w:r w:rsidR="002407DC" w:rsidRPr="00635349">
        <w:rPr>
          <w:rFonts w:ascii="Times New Roman" w:hAnsi="Times New Roman" w:cs="Times New Roman"/>
          <w:sz w:val="24"/>
          <w:szCs w:val="24"/>
        </w:rPr>
        <w:t xml:space="preserve">Use a graphical method to evaluate the </w:t>
      </w:r>
      <w:r w:rsidR="002407DC" w:rsidRPr="00635349">
        <w:rPr>
          <w:rFonts w:ascii="Times New Roman" w:hAnsi="Times New Roman" w:cs="Times New Roman"/>
          <w:sz w:val="24"/>
          <w:szCs w:val="24"/>
        </w:rPr>
        <w:t>validity of the assumption in (b</w:t>
      </w:r>
      <w:r w:rsidR="002407DC" w:rsidRPr="00635349">
        <w:rPr>
          <w:rFonts w:ascii="Times New Roman" w:hAnsi="Times New Roman" w:cs="Times New Roman"/>
          <w:sz w:val="24"/>
          <w:szCs w:val="24"/>
        </w:rPr>
        <w:t>).</w:t>
      </w:r>
    </w:p>
    <w:p w:rsidR="002407DC" w:rsidRPr="00635349" w:rsidRDefault="002407DC" w:rsidP="002407DC">
      <w:pPr>
        <w:rPr>
          <w:rFonts w:ascii="Times New Roman" w:hAnsi="Times New Roman" w:cs="Times New Roman"/>
          <w:sz w:val="24"/>
          <w:szCs w:val="24"/>
        </w:rPr>
      </w:pPr>
      <w:r w:rsidRPr="00635349">
        <w:rPr>
          <w:rFonts w:ascii="Times New Roman" w:hAnsi="Times New Roman" w:cs="Times New Roman"/>
          <w:sz w:val="24"/>
          <w:szCs w:val="24"/>
        </w:rPr>
        <w:t xml:space="preserve">d. </w:t>
      </w:r>
      <w:r w:rsidRPr="00635349">
        <w:rPr>
          <w:rFonts w:ascii="Times New Roman" w:hAnsi="Times New Roman" w:cs="Times New Roman"/>
          <w:sz w:val="24"/>
          <w:szCs w:val="24"/>
        </w:rPr>
        <w:t xml:space="preserve">Construct and interpret a 95% confidence interval estimate of the difference in the mean </w:t>
      </w:r>
      <w:r w:rsidRPr="00635349">
        <w:rPr>
          <w:rFonts w:ascii="Times New Roman" w:hAnsi="Times New Roman" w:cs="Times New Roman"/>
          <w:sz w:val="24"/>
          <w:szCs w:val="24"/>
        </w:rPr>
        <w:t xml:space="preserve">number of pages devoted to advertisements in men’s magazines between May 2008 and May 2009. </w:t>
      </w:r>
    </w:p>
    <w:p w:rsidR="002407DC" w:rsidRPr="00635349" w:rsidRDefault="002407DC">
      <w:pPr>
        <w:rPr>
          <w:rFonts w:ascii="Times New Roman" w:hAnsi="Times New Roman" w:cs="Times New Roman"/>
          <w:sz w:val="24"/>
          <w:szCs w:val="24"/>
        </w:rPr>
      </w:pPr>
    </w:p>
    <w:sectPr w:rsidR="002407DC" w:rsidRPr="00635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5A"/>
    <w:rsid w:val="002407DC"/>
    <w:rsid w:val="0029775A"/>
    <w:rsid w:val="00364344"/>
    <w:rsid w:val="004B7AA5"/>
    <w:rsid w:val="00635349"/>
    <w:rsid w:val="009A6C6E"/>
    <w:rsid w:val="009D403A"/>
    <w:rsid w:val="00B05162"/>
    <w:rsid w:val="00C236CD"/>
    <w:rsid w:val="00CD21AC"/>
    <w:rsid w:val="00F4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NIAID</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Yasmin (NIH/NIAID) [C]</dc:creator>
  <cp:lastModifiedBy>Atkins, Yasmin (NIH/NIAID) [C]</cp:lastModifiedBy>
  <cp:revision>2</cp:revision>
  <dcterms:created xsi:type="dcterms:W3CDTF">2013-07-09T15:08:00Z</dcterms:created>
  <dcterms:modified xsi:type="dcterms:W3CDTF">2013-07-09T15:08:00Z</dcterms:modified>
</cp:coreProperties>
</file>