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2D3122" w:rsidRPr="002D3122" w:rsidTr="002D3122">
        <w:trPr>
          <w:tblCellSpacing w:w="0" w:type="dxa"/>
        </w:trPr>
        <w:tc>
          <w:tcPr>
            <w:tcW w:w="0" w:type="auto"/>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Stratford Company distributes a lightweight lawn chair that sells for $120 per unit. Variable expenses are $60.00 per unit, and fixed expenses total $180,000 annually.</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gridSpan w:val="2"/>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i/>
                <w:iCs/>
                <w:sz w:val="24"/>
                <w:szCs w:val="24"/>
              </w:rPr>
              <w:t>Required:</w:t>
            </w:r>
          </w:p>
        </w:tc>
      </w:tr>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1.</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What is the product's CM ratio? </w:t>
            </w:r>
            <w:r w:rsidRPr="002D3122">
              <w:rPr>
                <w:rFonts w:ascii="Times New Roman" w:eastAsia="Times New Roman" w:hAnsi="Times New Roman" w:cs="Times New Roman"/>
                <w:b/>
                <w:bCs/>
                <w:color w:val="FF0000"/>
                <w:sz w:val="24"/>
                <w:szCs w:val="24"/>
              </w:rPr>
              <w:t>(Do not round intermediate calculations.)</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3900" w:type="dxa"/>
        <w:tblCellSpacing w:w="0" w:type="dxa"/>
        <w:tblInd w:w="300" w:type="dxa"/>
        <w:tblCellMar>
          <w:left w:w="0" w:type="dxa"/>
          <w:right w:w="0" w:type="dxa"/>
        </w:tblCellMar>
        <w:tblLook w:val="04A0"/>
      </w:tblPr>
      <w:tblGrid>
        <w:gridCol w:w="1560"/>
        <w:gridCol w:w="2340"/>
      </w:tblGrid>
      <w:tr w:rsidR="002D3122" w:rsidRPr="002D3122" w:rsidTr="002D3122">
        <w:trPr>
          <w:tblCellSpacing w:w="0" w:type="dxa"/>
        </w:trPr>
        <w:tc>
          <w:tcPr>
            <w:tcW w:w="20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CM ratio</w:t>
            </w:r>
          </w:p>
        </w:tc>
        <w:tc>
          <w:tcPr>
            <w:tcW w:w="30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8.25pt;height:18pt" o:ole="">
                  <v:imagedata r:id="rId4" o:title=""/>
                </v:shape>
                <w:control r:id="rId5" w:name="DefaultOcxName" w:shapeid="_x0000_i1147"/>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2.</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Use the CM ratio to determine the break-even point in sales dollars. </w:t>
            </w:r>
            <w:r w:rsidRPr="002D3122">
              <w:rPr>
                <w:rFonts w:ascii="Times New Roman" w:eastAsia="Times New Roman" w:hAnsi="Times New Roman" w:cs="Times New Roman"/>
                <w:b/>
                <w:bCs/>
                <w:color w:val="FF0000"/>
                <w:sz w:val="24"/>
                <w:szCs w:val="24"/>
              </w:rPr>
              <w:t>(Do not round intermediate calculations. Round your answer to the nearest dollar amount.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5100" w:type="dxa"/>
        <w:tblCellSpacing w:w="0" w:type="dxa"/>
        <w:tblInd w:w="300" w:type="dxa"/>
        <w:tblCellMar>
          <w:left w:w="0" w:type="dxa"/>
          <w:right w:w="0" w:type="dxa"/>
        </w:tblCellMar>
        <w:tblLook w:val="04A0"/>
      </w:tblPr>
      <w:tblGrid>
        <w:gridCol w:w="3060"/>
        <w:gridCol w:w="2040"/>
      </w:tblGrid>
      <w:tr w:rsidR="002D3122" w:rsidRPr="002D3122" w:rsidTr="002D3122">
        <w:trPr>
          <w:tblCellSpacing w:w="0" w:type="dxa"/>
        </w:trPr>
        <w:tc>
          <w:tcPr>
            <w:tcW w:w="30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Break-even point in sales dollars</w:t>
            </w:r>
          </w:p>
        </w:tc>
        <w:tc>
          <w:tcPr>
            <w:tcW w:w="20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46" type="#_x0000_t75" style="width:38.25pt;height:18pt" o:ole="">
                  <v:imagedata r:id="rId4" o:title=""/>
                </v:shape>
                <w:control r:id="rId6" w:name="DefaultOcxName1" w:shapeid="_x0000_i1146"/>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3.</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The company estimates that sales will increase by $41,000 during the coming year due to increased demand. By how much should net operating income increase?</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5400" w:type="dxa"/>
        <w:tblCellSpacing w:w="0" w:type="dxa"/>
        <w:tblInd w:w="300" w:type="dxa"/>
        <w:tblCellMar>
          <w:left w:w="0" w:type="dxa"/>
          <w:right w:w="0" w:type="dxa"/>
        </w:tblCellMar>
        <w:tblLook w:val="04A0"/>
      </w:tblPr>
      <w:tblGrid>
        <w:gridCol w:w="3402"/>
        <w:gridCol w:w="1998"/>
      </w:tblGrid>
      <w:tr w:rsidR="002D3122" w:rsidRPr="002D3122" w:rsidTr="002D3122">
        <w:trPr>
          <w:tblCellSpacing w:w="0" w:type="dxa"/>
        </w:trPr>
        <w:tc>
          <w:tcPr>
            <w:tcW w:w="315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Net operating income increases by</w:t>
            </w:r>
          </w:p>
        </w:tc>
        <w:tc>
          <w:tcPr>
            <w:tcW w:w="185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45" type="#_x0000_t75" style="width:38.25pt;height:18pt" o:ole="">
                  <v:imagedata r:id="rId4" o:title=""/>
                </v:shape>
                <w:control r:id="rId7" w:name="DefaultOcxName2" w:shapeid="_x0000_i1145"/>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4.</w:t>
            </w:r>
          </w:p>
        </w:tc>
        <w:tc>
          <w:tcPr>
            <w:tcW w:w="485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Assume that the operating results for last year were as follows:</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4500" w:type="dxa"/>
        <w:tblCellSpacing w:w="0" w:type="dxa"/>
        <w:tblInd w:w="300" w:type="dxa"/>
        <w:tblCellMar>
          <w:left w:w="0" w:type="dxa"/>
          <w:right w:w="0" w:type="dxa"/>
        </w:tblCellMar>
        <w:tblLook w:val="04A0"/>
      </w:tblPr>
      <w:tblGrid>
        <w:gridCol w:w="1620"/>
        <w:gridCol w:w="1440"/>
        <w:gridCol w:w="1440"/>
      </w:tblGrid>
      <w:tr w:rsidR="002D3122" w:rsidRPr="002D3122" w:rsidTr="002D3122">
        <w:trPr>
          <w:tblCellSpacing w:w="0" w:type="dxa"/>
        </w:trPr>
        <w:tc>
          <w:tcPr>
            <w:tcW w:w="3795" w:type="dxa"/>
            <w:gridSpan w:val="3"/>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350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Sales</w:t>
            </w:r>
          </w:p>
        </w:tc>
        <w:tc>
          <w:tcPr>
            <w:tcW w:w="15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w:t>
            </w:r>
          </w:p>
        </w:tc>
        <w:tc>
          <w:tcPr>
            <w:tcW w:w="135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3,360,000      </w:t>
            </w:r>
          </w:p>
        </w:tc>
      </w:tr>
      <w:tr w:rsidR="002D3122" w:rsidRPr="002D3122" w:rsidTr="002D3122">
        <w:trPr>
          <w:tblCellSpacing w:w="0" w:type="dxa"/>
        </w:trPr>
        <w:tc>
          <w:tcPr>
            <w:tcW w:w="0" w:type="pct"/>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Variable expenses</w: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pct"/>
            <w:shd w:val="clear" w:color="auto" w:fill="F7F7F7"/>
            <w:vAlign w:val="center"/>
            <w:hideMark/>
          </w:tcPr>
          <w:p w:rsidR="002D3122" w:rsidRPr="002D3122" w:rsidRDefault="002D3122" w:rsidP="002D3122">
            <w:pPr>
              <w:spacing w:before="100" w:beforeAutospacing="1" w:after="100" w:afterAutospacing="1"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1,680,000      </w:t>
            </w:r>
          </w:p>
        </w:tc>
      </w:tr>
      <w:tr w:rsidR="002D3122" w:rsidRPr="002D3122" w:rsidTr="002D3122">
        <w:trPr>
          <w:tblCellSpacing w:w="0" w:type="dxa"/>
        </w:trPr>
        <w:tc>
          <w:tcPr>
            <w:tcW w:w="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25" style="width:0;height:.75pt" o:hralign="right" o:hrstd="t" o:hrnoshade="t" o:hr="t" fillcolor="#a0a0a0" stroked="f"/>
              </w:pict>
            </w:r>
          </w:p>
        </w:tc>
        <w:tc>
          <w:tcPr>
            <w:tcW w:w="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26" style="width:0;height:.75pt" o:hralign="right" o:hrstd="t" o:hrnoshade="t" o:hr="t" fillcolor="#a0a0a0" stroked="f"/>
              </w:pict>
            </w:r>
          </w:p>
        </w:tc>
      </w:tr>
      <w:tr w:rsidR="002D3122" w:rsidRPr="002D3122" w:rsidTr="002D3122">
        <w:trPr>
          <w:tblCellSpacing w:w="0" w:type="dxa"/>
        </w:trPr>
        <w:tc>
          <w:tcPr>
            <w:tcW w:w="0" w:type="pct"/>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Contribution margin</w: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1,680,000      </w:t>
            </w:r>
          </w:p>
        </w:tc>
      </w:tr>
      <w:tr w:rsidR="002D3122" w:rsidRPr="002D3122" w:rsidTr="002D3122">
        <w:trPr>
          <w:tblCellSpacing w:w="0" w:type="dxa"/>
        </w:trPr>
        <w:tc>
          <w:tcPr>
            <w:tcW w:w="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Fixed expenses</w:t>
            </w:r>
          </w:p>
        </w:tc>
        <w:tc>
          <w:tcPr>
            <w:tcW w:w="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180,000      </w:t>
            </w:r>
          </w:p>
        </w:tc>
      </w:tr>
      <w:tr w:rsidR="002D3122" w:rsidRPr="002D3122" w:rsidTr="002D3122">
        <w:trPr>
          <w:tblCellSpacing w:w="0" w:type="dxa"/>
        </w:trPr>
        <w:tc>
          <w:tcPr>
            <w:tcW w:w="0" w:type="pct"/>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27" style="width:0;height:.75pt" o:hralign="right" o:hrstd="t" o:hrnoshade="t" o:hr="t" fillcolor="#a0a0a0" stroked="f"/>
              </w:pic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28" style="width:0;height:.75pt" o:hralign="right" o:hrstd="t" o:hrnoshade="t" o:hr="t" fillcolor="#a0a0a0" stroked="f"/>
              </w:pict>
            </w:r>
          </w:p>
        </w:tc>
      </w:tr>
      <w:tr w:rsidR="002D3122" w:rsidRPr="002D3122" w:rsidTr="002D3122">
        <w:trPr>
          <w:tblCellSpacing w:w="0" w:type="dxa"/>
        </w:trPr>
        <w:tc>
          <w:tcPr>
            <w:tcW w:w="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Net operating income</w:t>
            </w:r>
          </w:p>
        </w:tc>
        <w:tc>
          <w:tcPr>
            <w:tcW w:w="0" w:type="pct"/>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w:t>
            </w:r>
          </w:p>
        </w:tc>
        <w:tc>
          <w:tcPr>
            <w:tcW w:w="0" w:type="pct"/>
            <w:vAlign w:val="center"/>
            <w:hideMark/>
          </w:tcPr>
          <w:p w:rsidR="002D3122" w:rsidRPr="002D3122" w:rsidRDefault="002D3122" w:rsidP="002D3122">
            <w:pPr>
              <w:spacing w:before="100" w:beforeAutospacing="1" w:after="100" w:afterAutospacing="1"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1,500,000      </w:t>
            </w:r>
          </w:p>
        </w:tc>
      </w:tr>
      <w:tr w:rsidR="002D3122" w:rsidRPr="002D3122" w:rsidTr="002D3122">
        <w:trPr>
          <w:tblCellSpacing w:w="0" w:type="dxa"/>
        </w:trPr>
        <w:tc>
          <w:tcPr>
            <w:tcW w:w="0" w:type="pct"/>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lastRenderedPageBreak/>
              <w:t> </w: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29"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0" style="width:0;height:.75pt" o:hralign="right" o:hrstd="t" o:hrnoshade="t" o:hr="t" fillcolor="#a0a0a0" stroked="f"/>
              </w:pict>
            </w:r>
          </w:p>
        </w:tc>
        <w:tc>
          <w:tcPr>
            <w:tcW w:w="0" w:type="pct"/>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1"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2" style="width:0;height:.75pt" o:hralign="right" o:hrstd="t" o:hrnoshade="t" o:hr="t" fillcolor="#a0a0a0" stroked="f"/>
              </w:pict>
            </w:r>
          </w:p>
        </w:tc>
      </w:tr>
      <w:tr w:rsidR="002D3122" w:rsidRPr="002D3122" w:rsidTr="002D3122">
        <w:trPr>
          <w:tblCellSpacing w:w="0" w:type="dxa"/>
        </w:trPr>
        <w:tc>
          <w:tcPr>
            <w:tcW w:w="0" w:type="pct"/>
            <w:gridSpan w:val="3"/>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3"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a.</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Compute the degree of operating leverage at the current level of sales. </w:t>
            </w:r>
            <w:r w:rsidRPr="002D3122">
              <w:rPr>
                <w:rFonts w:ascii="Times New Roman" w:eastAsia="Times New Roman" w:hAnsi="Times New Roman" w:cs="Times New Roman"/>
                <w:b/>
                <w:bCs/>
                <w:color w:val="FF0000"/>
                <w:sz w:val="24"/>
                <w:szCs w:val="24"/>
              </w:rPr>
              <w:t>(Round your answer to 2 decimal places.)</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4500" w:type="dxa"/>
        <w:tblCellSpacing w:w="0" w:type="dxa"/>
        <w:tblInd w:w="600" w:type="dxa"/>
        <w:tblCellMar>
          <w:left w:w="0" w:type="dxa"/>
          <w:right w:w="0" w:type="dxa"/>
        </w:tblCellMar>
        <w:tblLook w:val="04A0"/>
      </w:tblPr>
      <w:tblGrid>
        <w:gridCol w:w="2700"/>
        <w:gridCol w:w="1800"/>
      </w:tblGrid>
      <w:tr w:rsidR="002D3122" w:rsidRPr="002D3122" w:rsidTr="002D3122">
        <w:trPr>
          <w:tblCellSpacing w:w="0" w:type="dxa"/>
        </w:trPr>
        <w:tc>
          <w:tcPr>
            <w:tcW w:w="30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Degree of operating leverage</w:t>
            </w:r>
          </w:p>
        </w:tc>
        <w:tc>
          <w:tcPr>
            <w:tcW w:w="20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44" type="#_x0000_t75" style="width:38.25pt;height:18pt" o:ole="">
                  <v:imagedata r:id="rId4" o:title=""/>
                </v:shape>
                <w:control r:id="rId8" w:name="DefaultOcxName3" w:shapeid="_x0000_i1144"/>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b.</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The president expects sales to increase by 19% next year. By how much should net operating income increase? </w:t>
            </w:r>
            <w:r w:rsidRPr="002D3122">
              <w:rPr>
                <w:rFonts w:ascii="Times New Roman" w:eastAsia="Times New Roman" w:hAnsi="Times New Roman" w:cs="Times New Roman"/>
                <w:b/>
                <w:bCs/>
                <w:color w:val="FF0000"/>
                <w:sz w:val="24"/>
                <w:szCs w:val="24"/>
              </w:rPr>
              <w:t>(Round your intermediate calculations to 2 decimal places and final answer to the nearest dollar amount.)</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5400" w:type="dxa"/>
        <w:tblCellSpacing w:w="0" w:type="dxa"/>
        <w:tblInd w:w="600" w:type="dxa"/>
        <w:tblCellMar>
          <w:left w:w="0" w:type="dxa"/>
          <w:right w:w="0" w:type="dxa"/>
        </w:tblCellMar>
        <w:tblLook w:val="04A0"/>
      </w:tblPr>
      <w:tblGrid>
        <w:gridCol w:w="3240"/>
        <w:gridCol w:w="2160"/>
      </w:tblGrid>
      <w:tr w:rsidR="002D3122" w:rsidRPr="002D3122" w:rsidTr="002D3122">
        <w:trPr>
          <w:tblCellSpacing w:w="0" w:type="dxa"/>
        </w:trPr>
        <w:tc>
          <w:tcPr>
            <w:tcW w:w="30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Net operating income increases by</w:t>
            </w:r>
          </w:p>
        </w:tc>
        <w:tc>
          <w:tcPr>
            <w:tcW w:w="20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43" type="#_x0000_t75" style="width:38.25pt;height:18pt" o:ole="">
                  <v:imagedata r:id="rId4" o:title=""/>
                </v:shape>
                <w:control r:id="rId9" w:name="DefaultOcxName4" w:shapeid="_x0000_i1143"/>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5.</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Refer to the original data. Assume that the company sold 43,500 units last year. The sales manager is convinced that a 10% reduction in the selling price, combined with a $74,000 increase in advertising expenditures, would increase annual unit sales by 50%.</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a.</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Prepare two contribution format income statements, one showing the results of last year’s operations and one showing what the results of operations would be if these changes were made. </w:t>
            </w:r>
            <w:r w:rsidRPr="002D3122">
              <w:rPr>
                <w:rFonts w:ascii="Times New Roman" w:eastAsia="Times New Roman" w:hAnsi="Times New Roman" w:cs="Times New Roman"/>
                <w:b/>
                <w:bCs/>
                <w:color w:val="FF0000"/>
                <w:sz w:val="24"/>
                <w:szCs w:val="24"/>
              </w:rPr>
              <w:t xml:space="preserve">(Input all amounts as positive values except losses which should be indicated by minus sign. Do not round intermediate calculations. Round proposed units to the nearest whole number. Round </w:t>
            </w:r>
            <w:proofErr w:type="gramStart"/>
            <w:r w:rsidRPr="002D3122">
              <w:rPr>
                <w:rFonts w:ascii="Times New Roman" w:eastAsia="Times New Roman" w:hAnsi="Times New Roman" w:cs="Times New Roman"/>
                <w:b/>
                <w:bCs/>
                <w:color w:val="FF0000"/>
                <w:sz w:val="24"/>
                <w:szCs w:val="24"/>
              </w:rPr>
              <w:t>your</w:t>
            </w:r>
            <w:proofErr w:type="gramEnd"/>
            <w:r w:rsidRPr="002D3122">
              <w:rPr>
                <w:rFonts w:ascii="Times New Roman" w:eastAsia="Times New Roman" w:hAnsi="Times New Roman" w:cs="Times New Roman"/>
                <w:b/>
                <w:bCs/>
                <w:color w:val="FF0000"/>
                <w:sz w:val="24"/>
                <w:szCs w:val="24"/>
              </w:rPr>
              <w:t xml:space="preserve"> "Per unit" answers to 2 decimal places.)</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12000" w:type="dxa"/>
        <w:tblCellSpacing w:w="0" w:type="dxa"/>
        <w:tblInd w:w="600" w:type="dxa"/>
        <w:tblCellMar>
          <w:left w:w="0" w:type="dxa"/>
          <w:right w:w="0" w:type="dxa"/>
        </w:tblCellMar>
        <w:tblLook w:val="04A0"/>
      </w:tblPr>
      <w:tblGrid>
        <w:gridCol w:w="3840"/>
        <w:gridCol w:w="3840"/>
        <w:gridCol w:w="3840"/>
        <w:gridCol w:w="480"/>
      </w:tblGrid>
      <w:tr w:rsidR="002D3122" w:rsidRPr="002D3122" w:rsidTr="002D3122">
        <w:trPr>
          <w:tblCellSpacing w:w="0" w:type="dxa"/>
        </w:trPr>
        <w:tc>
          <w:tcPr>
            <w:tcW w:w="16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1600" w:type="pct"/>
            <w:shd w:val="clear" w:color="auto" w:fill="D7DCE6"/>
            <w:vAlign w:val="bottom"/>
            <w:hideMark/>
          </w:tcPr>
          <w:p w:rsidR="002D3122" w:rsidRPr="002D3122" w:rsidRDefault="002D3122" w:rsidP="002D3122">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Last Year</w:t>
            </w:r>
            <w:r w:rsidRPr="002D3122">
              <w:rPr>
                <w:rFonts w:ascii="Times New Roman" w:eastAsia="Times New Roman" w:hAnsi="Times New Roman" w:cs="Times New Roman"/>
                <w:sz w:val="24"/>
                <w:szCs w:val="24"/>
              </w:rPr>
              <w:br/>
              <w:t>43,500 units</w:t>
            </w:r>
          </w:p>
        </w:tc>
        <w:tc>
          <w:tcPr>
            <w:tcW w:w="1600" w:type="pct"/>
            <w:shd w:val="clear" w:color="auto" w:fill="D7DCE6"/>
            <w:vAlign w:val="center"/>
            <w:hideMark/>
          </w:tcPr>
          <w:p w:rsidR="002D3122" w:rsidRPr="002D3122" w:rsidRDefault="002D3122" w:rsidP="002D3122">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Proposed      </w:t>
            </w:r>
            <w:r w:rsidRPr="002D3122">
              <w:rPr>
                <w:rFonts w:ascii="Times New Roman" w:eastAsia="Times New Roman" w:hAnsi="Times New Roman" w:cs="Times New Roman"/>
                <w:sz w:val="24"/>
                <w:szCs w:val="24"/>
              </w:rPr>
              <w:br/>
            </w:r>
            <w:r w:rsidRPr="002D3122">
              <w:rPr>
                <w:rFonts w:ascii="Times New Roman" w:eastAsia="Times New Roman" w:hAnsi="Times New Roman" w:cs="Times New Roman"/>
                <w:sz w:val="24"/>
                <w:szCs w:val="24"/>
              </w:rPr>
              <w:object w:dxaOrig="225" w:dyaOrig="225">
                <v:shape id="_x0000_i1142" type="#_x0000_t75" style="width:38.25pt;height:18pt" o:ole="">
                  <v:imagedata r:id="rId4" o:title=""/>
                </v:shape>
                <w:control r:id="rId10" w:name="DefaultOcxName5" w:shapeid="_x0000_i1142"/>
              </w:object>
            </w:r>
            <w:r w:rsidRPr="002D3122">
              <w:rPr>
                <w:rFonts w:ascii="Times New Roman" w:eastAsia="Times New Roman" w:hAnsi="Times New Roman" w:cs="Times New Roman"/>
                <w:sz w:val="24"/>
                <w:szCs w:val="24"/>
              </w:rPr>
              <w:t>units</w:t>
            </w:r>
          </w:p>
        </w:tc>
        <w:tc>
          <w:tcPr>
            <w:tcW w:w="2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vanish/>
          <w:sz w:val="24"/>
          <w:szCs w:val="24"/>
        </w:rPr>
      </w:pPr>
    </w:p>
    <w:tbl>
      <w:tblPr>
        <w:tblW w:w="12000" w:type="dxa"/>
        <w:tblCellSpacing w:w="0" w:type="dxa"/>
        <w:tblInd w:w="600" w:type="dxa"/>
        <w:tblCellMar>
          <w:left w:w="0" w:type="dxa"/>
          <w:right w:w="0" w:type="dxa"/>
        </w:tblCellMar>
        <w:tblLook w:val="04A0"/>
      </w:tblPr>
      <w:tblGrid>
        <w:gridCol w:w="3360"/>
        <w:gridCol w:w="2160"/>
        <w:gridCol w:w="2160"/>
        <w:gridCol w:w="2160"/>
        <w:gridCol w:w="2160"/>
      </w:tblGrid>
      <w:tr w:rsidR="002D3122" w:rsidRPr="002D3122" w:rsidTr="002D3122">
        <w:trPr>
          <w:tblCellSpacing w:w="0" w:type="dxa"/>
        </w:trPr>
        <w:tc>
          <w:tcPr>
            <w:tcW w:w="14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9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Total</w:t>
            </w:r>
          </w:p>
        </w:tc>
        <w:tc>
          <w:tcPr>
            <w:tcW w:w="9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Per Unit</w:t>
            </w:r>
          </w:p>
        </w:tc>
        <w:tc>
          <w:tcPr>
            <w:tcW w:w="9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Total</w:t>
            </w:r>
          </w:p>
        </w:tc>
        <w:tc>
          <w:tcPr>
            <w:tcW w:w="9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Per Unit</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41" type="#_x0000_t75" style="width:38.25pt;height:18pt" o:ole="">
                  <v:imagedata r:id="rId4" o:title=""/>
                </v:shape>
                <w:control r:id="rId11" w:name="DefaultOcxName6" w:shapeid="_x0000_i1141"/>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40" type="#_x0000_t75" style="width:38.25pt;height:18pt" o:ole="">
                  <v:imagedata r:id="rId4" o:title=""/>
                </v:shape>
                <w:control r:id="rId12" w:name="DefaultOcxName7" w:shapeid="_x0000_i1140"/>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39" type="#_x0000_t75" style="width:38.25pt;height:18pt" o:ole="">
                  <v:imagedata r:id="rId4" o:title=""/>
                </v:shape>
                <w:control r:id="rId13" w:name="DefaultOcxName8" w:shapeid="_x0000_i1139"/>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38" type="#_x0000_t75" style="width:38.25pt;height:18pt" o:ole="">
                  <v:imagedata r:id="rId4" o:title=""/>
                </v:shape>
                <w:control r:id="rId14" w:name="DefaultOcxName9" w:shapeid="_x0000_i1138"/>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7" type="#_x0000_t75" style="width:38.25pt;height:18pt" o:ole="">
                  <v:imagedata r:id="rId4" o:title=""/>
                </v:shape>
                <w:control r:id="rId15" w:name="DefaultOcxName10" w:shapeid="_x0000_i1137"/>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6" type="#_x0000_t75" style="width:38.25pt;height:18pt" o:ole="">
                  <v:imagedata r:id="rId4" o:title=""/>
                </v:shape>
                <w:control r:id="rId16" w:name="DefaultOcxName11" w:shapeid="_x0000_i1136"/>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5" type="#_x0000_t75" style="width:38.25pt;height:18pt" o:ole="">
                  <v:imagedata r:id="rId4" o:title=""/>
                </v:shape>
                <w:control r:id="rId17" w:name="DefaultOcxName12" w:shapeid="_x0000_i1135"/>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4" type="#_x0000_t75" style="width:38.25pt;height:18pt" o:ole="">
                  <v:imagedata r:id="rId4" o:title=""/>
                </v:shape>
                <w:control r:id="rId18" w:name="DefaultOcxName13" w:shapeid="_x0000_i1134"/>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lastRenderedPageBreak/>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4"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5"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6"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7"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3" type="#_x0000_t75" style="width:38.25pt;height:18pt" o:ole="">
                  <v:imagedata r:id="rId4" o:title=""/>
                </v:shape>
                <w:control r:id="rId19" w:name="DefaultOcxName14" w:shapeid="_x0000_i1133"/>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32" type="#_x0000_t75" style="width:38.25pt;height:18pt" o:ole="">
                  <v:imagedata r:id="rId4" o:title=""/>
                </v:shape>
                <w:control r:id="rId20" w:name="DefaultOcxName15" w:shapeid="_x0000_i1132"/>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31" type="#_x0000_t75" style="width:38.25pt;height:18pt" o:ole="">
                  <v:imagedata r:id="rId4" o:title=""/>
                </v:shape>
                <w:control r:id="rId21" w:name="DefaultOcxName16" w:shapeid="_x0000_i1131"/>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30" type="#_x0000_t75" style="width:38.25pt;height:18pt" o:ole="">
                  <v:imagedata r:id="rId4" o:title=""/>
                </v:shape>
                <w:control r:id="rId22" w:name="DefaultOcxName17" w:shapeid="_x0000_i1130"/>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29" type="#_x0000_t75" style="width:38.25pt;height:18pt" o:ole="">
                  <v:imagedata r:id="rId4" o:title=""/>
                </v:shape>
                <w:control r:id="rId23" w:name="DefaultOcxName18" w:shapeid="_x0000_i1129"/>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8"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39"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28" type="#_x0000_t75" style="width:38.25pt;height:18pt" o:ole="">
                  <v:imagedata r:id="rId4" o:title=""/>
                </v:shape>
                <w:control r:id="rId24" w:name="DefaultOcxName19" w:shapeid="_x0000_i1128"/>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0"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1"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2"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3"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27" type="#_x0000_t75" style="width:38.25pt;height:18pt" o:ole="">
                  <v:imagedata r:id="rId4" o:title=""/>
                </v:shape>
                <w:control r:id="rId25" w:name="DefaultOcxName20" w:shapeid="_x0000_i1127"/>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26" type="#_x0000_t75" style="width:38.25pt;height:18pt" o:ole="">
                  <v:imagedata r:id="rId4" o:title=""/>
                </v:shape>
                <w:control r:id="rId26" w:name="DefaultOcxName21" w:shapeid="_x0000_i1126"/>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4"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5"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6"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7"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gridSpan w:val="5"/>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048"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b.</w:t>
            </w:r>
          </w:p>
        </w:tc>
        <w:tc>
          <w:tcPr>
            <w:tcW w:w="485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Would you recommend that the company do as the sales manager suggests?</w:t>
            </w:r>
          </w:p>
        </w:tc>
      </w:tr>
      <w:tr w:rsidR="002D3122" w:rsidRPr="002D3122" w:rsidTr="002D3122">
        <w:trPr>
          <w:tblCellSpacing w:w="0" w:type="dxa"/>
        </w:trPr>
        <w:tc>
          <w:tcPr>
            <w:tcW w:w="150" w:type="pct"/>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4850" w:type="pct"/>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150" w:type="pct"/>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4850" w:type="pct"/>
            <w:vAlign w:val="center"/>
            <w:hideMark/>
          </w:tcPr>
          <w:tbl>
            <w:tblPr>
              <w:tblW w:w="0" w:type="auto"/>
              <w:tblCellSpacing w:w="15" w:type="dxa"/>
              <w:tblCellMar>
                <w:top w:w="15" w:type="dxa"/>
                <w:left w:w="15" w:type="dxa"/>
                <w:bottom w:w="15" w:type="dxa"/>
                <w:right w:w="15" w:type="dxa"/>
              </w:tblCellMar>
              <w:tblLook w:val="04A0"/>
            </w:tblPr>
            <w:tblGrid>
              <w:gridCol w:w="480"/>
              <w:gridCol w:w="449"/>
            </w:tblGrid>
            <w:tr w:rsidR="002D3122" w:rsidRPr="002D3122">
              <w:trPr>
                <w:tblCellSpacing w:w="15" w:type="dxa"/>
              </w:trPr>
              <w:tc>
                <w:tcPr>
                  <w:tcW w:w="0" w:type="auto"/>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25" type="#_x0000_t75" style="width:20.25pt;height:18pt" o:ole="">
                        <v:imagedata r:id="rId27" o:title=""/>
                      </v:shape>
                      <w:control r:id="rId28" w:name="DefaultOcxName22" w:shapeid="_x0000_i1125"/>
                    </w:object>
                  </w:r>
                </w:p>
              </w:tc>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Yes</w:t>
                  </w:r>
                </w:p>
              </w:tc>
            </w:tr>
            <w:tr w:rsidR="002D3122" w:rsidRPr="002D3122">
              <w:trPr>
                <w:tblCellSpacing w:w="15" w:type="dxa"/>
              </w:trPr>
              <w:tc>
                <w:tcPr>
                  <w:tcW w:w="0" w:type="auto"/>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124" type="#_x0000_t75" style="width:20.25pt;height:18pt" o:ole="">
                        <v:imagedata r:id="rId27" o:title=""/>
                      </v:shape>
                      <w:control r:id="rId29" w:name="DefaultOcxName23" w:shapeid="_x0000_i1124"/>
                    </w:object>
                  </w:r>
                </w:p>
              </w:tc>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No</w:t>
                  </w:r>
                </w:p>
              </w:tc>
            </w:tr>
          </w:tbl>
          <w:p w:rsidR="002D3122" w:rsidRPr="002D3122" w:rsidRDefault="002D3122" w:rsidP="002D3122">
            <w:pPr>
              <w:spacing w:after="0" w:line="240" w:lineRule="auto"/>
              <w:rPr>
                <w:rFonts w:ascii="Times New Roman" w:eastAsia="Times New Roman" w:hAnsi="Times New Roman" w:cs="Times New Roman"/>
                <w:sz w:val="24"/>
                <w:szCs w:val="24"/>
              </w:rPr>
            </w:pP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6.</w:t>
            </w:r>
          </w:p>
        </w:tc>
        <w:tc>
          <w:tcPr>
            <w:tcW w:w="4850" w:type="pct"/>
            <w:vAlign w:val="center"/>
            <w:hideMark/>
          </w:tcPr>
          <w:p w:rsidR="002D3122" w:rsidRPr="002D3122" w:rsidRDefault="002D3122" w:rsidP="002D3122">
            <w:pPr>
              <w:spacing w:before="100" w:beforeAutospacing="1" w:after="100" w:afterAutospacing="1"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Refer to the original data. Assume again that the company sold 43,500 units last year. The president feels that it would be unwise to change the selling price. Instead, he wants to increase the sales commission by $1.60 per unit. He thinks that this move, combined with some increase in advertising, would double annual unit sales. By how much could advertising be increased with profits remaining unchanged? Do not prepare an income statement; use the incremental analysis approach.</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6900" w:type="dxa"/>
        <w:tblCellSpacing w:w="0" w:type="dxa"/>
        <w:tblInd w:w="300" w:type="dxa"/>
        <w:tblCellMar>
          <w:left w:w="0" w:type="dxa"/>
          <w:right w:w="0" w:type="dxa"/>
        </w:tblCellMar>
        <w:tblLook w:val="04A0"/>
      </w:tblPr>
      <w:tblGrid>
        <w:gridCol w:w="4830"/>
        <w:gridCol w:w="2070"/>
      </w:tblGrid>
      <w:tr w:rsidR="002D3122" w:rsidRPr="002D3122" w:rsidTr="002D3122">
        <w:trPr>
          <w:tblCellSpacing w:w="0" w:type="dxa"/>
        </w:trPr>
        <w:tc>
          <w:tcPr>
            <w:tcW w:w="35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The amount by which advertising can be increased is</w:t>
            </w:r>
          </w:p>
        </w:tc>
        <w:tc>
          <w:tcPr>
            <w:tcW w:w="15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123" type="#_x0000_t75" style="width:38.25pt;height:18pt" o:ole="">
                  <v:imagedata r:id="rId4" o:title=""/>
                </v:shape>
                <w:control r:id="rId30" w:name="DefaultOcxName24" w:shapeid="_x0000_i1123"/>
              </w:object>
            </w:r>
            <w:r w:rsidRPr="002D3122">
              <w:rPr>
                <w:rFonts w:ascii="Times New Roman" w:eastAsia="Times New Roman" w:hAnsi="Times New Roman" w:cs="Times New Roman"/>
                <w:sz w:val="24"/>
                <w:szCs w:val="24"/>
              </w:rPr>
              <w:t> </w:t>
            </w:r>
          </w:p>
        </w:tc>
      </w:tr>
    </w:tbl>
    <w:p w:rsidR="00B20894" w:rsidRDefault="00B20894" w:rsidP="00363E27">
      <w:pPr>
        <w:spacing w:after="240"/>
        <w:rPr>
          <w:rFonts w:ascii="Arial" w:hAnsi="Arial" w:cs="Arial"/>
          <w:sz w:val="24"/>
          <w:szCs w:val="24"/>
        </w:rPr>
      </w:pPr>
    </w:p>
    <w:p w:rsidR="002D3122" w:rsidRDefault="002D3122" w:rsidP="00363E27">
      <w:pPr>
        <w:spacing w:after="240"/>
        <w:rPr>
          <w:rFonts w:ascii="Arial" w:hAnsi="Arial" w:cs="Arial"/>
          <w:sz w:val="24"/>
          <w:szCs w:val="24"/>
        </w:rPr>
      </w:pPr>
    </w:p>
    <w:p w:rsidR="002D3122" w:rsidRDefault="002D3122" w:rsidP="00363E27">
      <w:pPr>
        <w:spacing w:after="240"/>
        <w:rPr>
          <w:rFonts w:ascii="Arial" w:hAnsi="Arial" w:cs="Arial"/>
          <w:sz w:val="24"/>
          <w:szCs w:val="24"/>
        </w:rPr>
      </w:pPr>
    </w:p>
    <w:p w:rsidR="002D3122" w:rsidRDefault="002D3122" w:rsidP="00363E27">
      <w:pPr>
        <w:spacing w:after="240"/>
        <w:rPr>
          <w:rFonts w:ascii="Arial" w:hAnsi="Arial" w:cs="Arial"/>
          <w:sz w:val="24"/>
          <w:szCs w:val="24"/>
        </w:rPr>
      </w:pPr>
    </w:p>
    <w:tbl>
      <w:tblPr>
        <w:tblW w:w="9300" w:type="dxa"/>
        <w:tblCellSpacing w:w="0" w:type="dxa"/>
        <w:tblCellMar>
          <w:left w:w="0" w:type="dxa"/>
          <w:right w:w="0" w:type="dxa"/>
        </w:tblCellMar>
        <w:tblLook w:val="04A0"/>
      </w:tblPr>
      <w:tblGrid>
        <w:gridCol w:w="9300"/>
      </w:tblGrid>
      <w:tr w:rsidR="002D3122" w:rsidRPr="002D3122" w:rsidTr="002D3122">
        <w:trPr>
          <w:tblCellSpacing w:w="0" w:type="dxa"/>
        </w:trPr>
        <w:tc>
          <w:tcPr>
            <w:tcW w:w="0" w:type="auto"/>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D3122">
              <w:rPr>
                <w:rFonts w:ascii="Times New Roman" w:eastAsia="Times New Roman" w:hAnsi="Times New Roman" w:cs="Times New Roman"/>
                <w:sz w:val="24"/>
                <w:szCs w:val="24"/>
              </w:rPr>
              <w:lastRenderedPageBreak/>
              <w:t>Memofax</w:t>
            </w:r>
            <w:proofErr w:type="spellEnd"/>
            <w:r w:rsidRPr="002D3122">
              <w:rPr>
                <w:rFonts w:ascii="Times New Roman" w:eastAsia="Times New Roman" w:hAnsi="Times New Roman" w:cs="Times New Roman"/>
                <w:sz w:val="24"/>
                <w:szCs w:val="24"/>
              </w:rPr>
              <w:t>, Inc</w:t>
            </w:r>
            <w:proofErr w:type="gramStart"/>
            <w:r w:rsidRPr="002D3122">
              <w:rPr>
                <w:rFonts w:ascii="Times New Roman" w:eastAsia="Times New Roman" w:hAnsi="Times New Roman" w:cs="Times New Roman"/>
                <w:sz w:val="24"/>
                <w:szCs w:val="24"/>
              </w:rPr>
              <w:t>.,</w:t>
            </w:r>
            <w:proofErr w:type="gramEnd"/>
            <w:r w:rsidRPr="002D3122">
              <w:rPr>
                <w:rFonts w:ascii="Times New Roman" w:eastAsia="Times New Roman" w:hAnsi="Times New Roman" w:cs="Times New Roman"/>
                <w:sz w:val="24"/>
                <w:szCs w:val="24"/>
              </w:rPr>
              <w:t xml:space="preserve"> produces memory enhancement kits for fax machines. Sales have been very erratic, with some months showing a profit and some months showing a loss. The company's contribution format income statement for the most recent month is given below:</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4500" w:type="dxa"/>
        <w:tblCellSpacing w:w="0" w:type="dxa"/>
        <w:tblCellMar>
          <w:left w:w="0" w:type="dxa"/>
          <w:right w:w="0" w:type="dxa"/>
        </w:tblCellMar>
        <w:tblLook w:val="04A0"/>
      </w:tblPr>
      <w:tblGrid>
        <w:gridCol w:w="1620"/>
        <w:gridCol w:w="1440"/>
        <w:gridCol w:w="1440"/>
      </w:tblGrid>
      <w:tr w:rsidR="002D3122" w:rsidRPr="002D3122" w:rsidTr="002D3122">
        <w:trPr>
          <w:tblCellSpacing w:w="0" w:type="dxa"/>
        </w:trPr>
        <w:tc>
          <w:tcPr>
            <w:tcW w:w="375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25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10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Sales (13,000 units at $40 per unit)</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520,000   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Variable expenses</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312,000   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48"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49"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Contribution margin</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208,000   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Fixed expenses</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232,000   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0"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1" style="width:0;height:.75pt" o:hralign="right" o:hrstd="t" o:hrnoshade="t" o:hr="t" fillcolor="#a0a0a0" stroked="f"/>
              </w:pic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Net operating loss</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(24,000)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2"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3"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4"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5" style="width:0;height:.75pt" o:hralign="right" o:hrstd="t" o:hrnoshade="t" o:hr="t" fillcolor="#a0a0a0" stroked="f"/>
              </w:pict>
            </w:r>
          </w:p>
        </w:tc>
      </w:tr>
      <w:tr w:rsidR="002D3122" w:rsidRPr="002D3122" w:rsidTr="002D3122">
        <w:trPr>
          <w:tblCellSpacing w:w="0" w:type="dxa"/>
        </w:trPr>
        <w:tc>
          <w:tcPr>
            <w:tcW w:w="5000" w:type="pct"/>
            <w:gridSpan w:val="3"/>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6"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0" w:type="auto"/>
            <w:gridSpan w:val="2"/>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i/>
                <w:iCs/>
                <w:sz w:val="24"/>
                <w:szCs w:val="24"/>
              </w:rPr>
              <w:t>Required:</w:t>
            </w:r>
          </w:p>
        </w:tc>
      </w:tr>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1.</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Compute the company's CM ratio and its break-even point in both units and dollars.</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5400" w:type="dxa"/>
        <w:tblCellSpacing w:w="0" w:type="dxa"/>
        <w:tblInd w:w="300" w:type="dxa"/>
        <w:tblCellMar>
          <w:left w:w="0" w:type="dxa"/>
          <w:right w:w="0" w:type="dxa"/>
        </w:tblCellMar>
        <w:tblLook w:val="04A0"/>
      </w:tblPr>
      <w:tblGrid>
        <w:gridCol w:w="2700"/>
        <w:gridCol w:w="2700"/>
      </w:tblGrid>
      <w:tr w:rsidR="002D3122" w:rsidRPr="002D3122" w:rsidTr="002D3122">
        <w:trPr>
          <w:tblCellSpacing w:w="0" w:type="dxa"/>
        </w:trPr>
        <w:tc>
          <w:tcPr>
            <w:tcW w:w="25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25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CM ratio</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20" type="#_x0000_t75" style="width:38.25pt;height:18pt" o:ole="">
                  <v:imagedata r:id="rId4" o:title=""/>
                </v:shape>
                <w:control r:id="rId31" w:name="DefaultOcxName36" w:shapeid="_x0000_i1320"/>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Break-even point in units</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9" type="#_x0000_t75" style="width:38.25pt;height:18pt" o:ole="">
                  <v:imagedata r:id="rId4" o:title=""/>
                </v:shape>
                <w:control r:id="rId32" w:name="DefaultOcxName110" w:shapeid="_x0000_i1319"/>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Break-even point in dollars</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18" type="#_x0000_t75" style="width:38.25pt;height:18pt" o:ole="">
                  <v:imagedata r:id="rId4" o:title=""/>
                </v:shape>
                <w:control r:id="rId33" w:name="DefaultOcxName210" w:shapeid="_x0000_i1318"/>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5000" w:type="pct"/>
            <w:gridSpan w:val="2"/>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7"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2.</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The sales manager feels that </w:t>
            </w:r>
            <w:proofErr w:type="gramStart"/>
            <w:r w:rsidRPr="002D3122">
              <w:rPr>
                <w:rFonts w:ascii="Times New Roman" w:eastAsia="Times New Roman" w:hAnsi="Times New Roman" w:cs="Times New Roman"/>
                <w:sz w:val="24"/>
                <w:szCs w:val="24"/>
              </w:rPr>
              <w:t>an</w:t>
            </w:r>
            <w:proofErr w:type="gramEnd"/>
            <w:r w:rsidRPr="002D3122">
              <w:rPr>
                <w:rFonts w:ascii="Times New Roman" w:eastAsia="Times New Roman" w:hAnsi="Times New Roman" w:cs="Times New Roman"/>
                <w:sz w:val="24"/>
                <w:szCs w:val="24"/>
              </w:rPr>
              <w:t xml:space="preserve"> $7,500 increase in the monthly advertising budget, combined with an intensified effort by the sales staff, will result in a $71,000 increase in monthly sales. </w:t>
            </w:r>
            <w:r w:rsidRPr="002D3122">
              <w:rPr>
                <w:rFonts w:ascii="Times New Roman" w:eastAsia="Times New Roman" w:hAnsi="Times New Roman" w:cs="Times New Roman"/>
                <w:sz w:val="24"/>
                <w:szCs w:val="24"/>
              </w:rPr>
              <w:lastRenderedPageBreak/>
              <w:t xml:space="preserve">If the sales manager is right, what will be the effect on the company’s monthly net operating income or loss? (Use the incremental approach in preparing your answer.) </w:t>
            </w:r>
            <w:r w:rsidRPr="002D3122">
              <w:rPr>
                <w:rFonts w:ascii="Times New Roman" w:eastAsia="Times New Roman" w:hAnsi="Times New Roman" w:cs="Times New Roman"/>
                <w:b/>
                <w:bCs/>
                <w:color w:val="FF0000"/>
                <w:sz w:val="24"/>
                <w:szCs w:val="24"/>
              </w:rPr>
              <w:t>(Input the amount as a positive value.)</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lastRenderedPageBreak/>
        <w:t>  </w:t>
      </w:r>
    </w:p>
    <w:tbl>
      <w:tblPr>
        <w:tblW w:w="6000" w:type="dxa"/>
        <w:tblCellSpacing w:w="0" w:type="dxa"/>
        <w:tblInd w:w="300" w:type="dxa"/>
        <w:tblCellMar>
          <w:left w:w="0" w:type="dxa"/>
          <w:right w:w="0" w:type="dxa"/>
        </w:tblCellMar>
        <w:tblLook w:val="04A0"/>
      </w:tblPr>
      <w:tblGrid>
        <w:gridCol w:w="3900"/>
        <w:gridCol w:w="2100"/>
      </w:tblGrid>
      <w:tr w:rsidR="002D3122" w:rsidRPr="002D3122" w:rsidTr="002D3122">
        <w:trPr>
          <w:tblCellSpacing w:w="0" w:type="dxa"/>
        </w:trPr>
        <w:tc>
          <w:tcPr>
            <w:tcW w:w="325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175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17" type="#_x0000_t75" style="width:38.25pt;height:18pt" o:ole="">
                  <v:imagedata r:id="rId4" o:title=""/>
                </v:shape>
                <w:control r:id="rId34" w:name="DefaultOcxName35" w:shapeid="_x0000_i1317"/>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3.</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Refer to the original data. The president is convinced that a 10% reduction in the selling price, combined with an increase of $39,000 in the monthly advertising budget, will double unit sales. What will the new contribution format income statement look like if these changes are adopted? </w:t>
            </w:r>
            <w:r w:rsidRPr="002D3122">
              <w:rPr>
                <w:rFonts w:ascii="Times New Roman" w:eastAsia="Times New Roman" w:hAnsi="Times New Roman" w:cs="Times New Roman"/>
                <w:b/>
                <w:bCs/>
                <w:color w:val="FF0000"/>
                <w:sz w:val="24"/>
                <w:szCs w:val="24"/>
              </w:rPr>
              <w:t>(Input all amounts as positive values except losses which should be indicated by minus sign</w:t>
            </w:r>
            <w:proofErr w:type="gramStart"/>
            <w:r w:rsidRPr="002D3122">
              <w:rPr>
                <w:rFonts w:ascii="Times New Roman" w:eastAsia="Times New Roman" w:hAnsi="Times New Roman" w:cs="Times New Roman"/>
                <w:b/>
                <w:bCs/>
                <w:color w:val="FF0000"/>
                <w:sz w:val="24"/>
                <w:szCs w:val="24"/>
              </w:rPr>
              <w:t>. )</w:t>
            </w:r>
            <w:proofErr w:type="gramEnd"/>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5250" w:type="dxa"/>
        <w:tblCellSpacing w:w="0" w:type="dxa"/>
        <w:tblInd w:w="300" w:type="dxa"/>
        <w:tblCellMar>
          <w:left w:w="0" w:type="dxa"/>
          <w:right w:w="0" w:type="dxa"/>
        </w:tblCellMar>
        <w:tblLook w:val="04A0"/>
      </w:tblPr>
      <w:tblGrid>
        <w:gridCol w:w="403"/>
        <w:gridCol w:w="4847"/>
      </w:tblGrid>
      <w:tr w:rsidR="002D3122" w:rsidRPr="002D3122" w:rsidTr="002D3122">
        <w:trPr>
          <w:tblCellSpacing w:w="0" w:type="dxa"/>
        </w:trPr>
        <w:tc>
          <w:tcPr>
            <w:tcW w:w="5000" w:type="pct"/>
            <w:gridSpan w:val="2"/>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Contribution Income Statement</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16" type="#_x0000_t75" style="width:38.25pt;height:18pt" o:ole="">
                  <v:imagedata r:id="rId4" o:title=""/>
                </v:shape>
                <w:control r:id="rId35" w:name="DefaultOcxName41" w:shapeid="_x0000_i1316"/>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5" type="#_x0000_t75" style="width:38.25pt;height:18pt" o:ole="">
                  <v:imagedata r:id="rId4" o:title=""/>
                </v:shape>
                <w:control r:id="rId36" w:name="DefaultOcxName51" w:shapeid="_x0000_i1315"/>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8"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4" type="#_x0000_t75" style="width:38.25pt;height:18pt" o:ole="">
                  <v:imagedata r:id="rId4" o:title=""/>
                </v:shape>
                <w:control r:id="rId37" w:name="DefaultOcxName61" w:shapeid="_x0000_i1314"/>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3" type="#_x0000_t75" style="width:38.25pt;height:18pt" o:ole="">
                  <v:imagedata r:id="rId4" o:title=""/>
                </v:shape>
                <w:control r:id="rId38" w:name="DefaultOcxName71" w:shapeid="_x0000_i1313"/>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59" style="width:0;height:.75pt" o:hralign="right" o:hrstd="t" o:hrnoshade="t" o:hr="t" fillcolor="#a0a0a0" stroked="f"/>
              </w:pic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12" type="#_x0000_t75" style="width:38.25pt;height:18pt" o:ole="">
                  <v:imagedata r:id="rId4" o:title=""/>
                </v:shape>
                <w:control r:id="rId39" w:name="DefaultOcxName81" w:shapeid="_x0000_i1312"/>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0"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1" style="width:0;height:.75pt" o:hralign="right" o:hrstd="t" o:hrnoshade="t" o:hr="t" fillcolor="#a0a0a0" stroked="f"/>
              </w:pict>
            </w:r>
          </w:p>
        </w:tc>
      </w:tr>
      <w:tr w:rsidR="002D3122" w:rsidRPr="002D3122" w:rsidTr="002D3122">
        <w:trPr>
          <w:tblCellSpacing w:w="0" w:type="dxa"/>
        </w:trPr>
        <w:tc>
          <w:tcPr>
            <w:tcW w:w="0" w:type="auto"/>
            <w:gridSpan w:val="2"/>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2"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4.</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Refer to the original data. The company’s advertising agency thinks that a new package would help sales. The new package being proposed would increase packaging costs by $0.40 per unit. Assuming no other changes, how many units would have to be sold each month to earn a profit of $4,400? </w:t>
            </w:r>
            <w:r w:rsidRPr="002D3122">
              <w:rPr>
                <w:rFonts w:ascii="Times New Roman" w:eastAsia="Times New Roman" w:hAnsi="Times New Roman" w:cs="Times New Roman"/>
                <w:b/>
                <w:bCs/>
                <w:color w:val="FF0000"/>
                <w:sz w:val="24"/>
                <w:szCs w:val="24"/>
              </w:rPr>
              <w:t>(Round your intermediate calculations to 2 decimal places and final answer to the nearest whole number.)</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3900" w:type="dxa"/>
        <w:tblCellSpacing w:w="0" w:type="dxa"/>
        <w:tblInd w:w="300" w:type="dxa"/>
        <w:tblCellMar>
          <w:left w:w="0" w:type="dxa"/>
          <w:right w:w="0" w:type="dxa"/>
        </w:tblCellMar>
        <w:tblLook w:val="04A0"/>
      </w:tblPr>
      <w:tblGrid>
        <w:gridCol w:w="1950"/>
        <w:gridCol w:w="1950"/>
      </w:tblGrid>
      <w:tr w:rsidR="002D3122" w:rsidRPr="002D3122" w:rsidTr="002D3122">
        <w:trPr>
          <w:tblCellSpacing w:w="0" w:type="dxa"/>
        </w:trPr>
        <w:tc>
          <w:tcPr>
            <w:tcW w:w="25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lastRenderedPageBreak/>
              <w:t>  Sales units  </w:t>
            </w:r>
          </w:p>
        </w:tc>
        <w:tc>
          <w:tcPr>
            <w:tcW w:w="2500" w:type="pct"/>
            <w:shd w:val="clear" w:color="auto" w:fill="D7DCE6"/>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1" type="#_x0000_t75" style="width:38.25pt;height:18pt" o:ole="">
                  <v:imagedata r:id="rId4" o:title=""/>
                </v:shape>
                <w:control r:id="rId40" w:name="DefaultOcxName91" w:shapeid="_x0000_i1311"/>
              </w:object>
            </w: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2D3122" w:rsidRPr="002D3122" w:rsidTr="002D3122">
        <w:trPr>
          <w:tblCellSpacing w:w="0" w:type="dxa"/>
        </w:trPr>
        <w:tc>
          <w:tcPr>
            <w:tcW w:w="150" w:type="pct"/>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5.</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Refer to the original data. By automating, the company could slash its variable expenses in half. However, fixed costs would increase by $124,000 per month.</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a.</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Compute the new CM ratio and the new break-even point in both units and dollars. </w:t>
            </w:r>
            <w:r w:rsidRPr="002D3122">
              <w:rPr>
                <w:rFonts w:ascii="Times New Roman" w:eastAsia="Times New Roman" w:hAnsi="Times New Roman" w:cs="Times New Roman"/>
                <w:b/>
                <w:bCs/>
                <w:color w:val="FF0000"/>
                <w:sz w:val="24"/>
                <w:szCs w:val="24"/>
              </w:rPr>
              <w:t>(Do not round intermediate calculations. Round your final answers to the nearest whole number.)</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5250" w:type="dxa"/>
        <w:tblCellSpacing w:w="0" w:type="dxa"/>
        <w:tblInd w:w="600" w:type="dxa"/>
        <w:tblCellMar>
          <w:left w:w="0" w:type="dxa"/>
          <w:right w:w="0" w:type="dxa"/>
        </w:tblCellMar>
        <w:tblLook w:val="04A0"/>
      </w:tblPr>
      <w:tblGrid>
        <w:gridCol w:w="2625"/>
        <w:gridCol w:w="2625"/>
      </w:tblGrid>
      <w:tr w:rsidR="002D3122" w:rsidRPr="002D3122" w:rsidTr="002D3122">
        <w:trPr>
          <w:tblCellSpacing w:w="0" w:type="dxa"/>
        </w:trPr>
        <w:tc>
          <w:tcPr>
            <w:tcW w:w="25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25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CM ratio</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10" type="#_x0000_t75" style="width:38.25pt;height:18pt" o:ole="">
                  <v:imagedata r:id="rId4" o:title=""/>
                </v:shape>
                <w:control r:id="rId41" w:name="DefaultOcxName101" w:shapeid="_x0000_i1310"/>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Break-even point in units</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09" type="#_x0000_t75" style="width:38.25pt;height:18pt" o:ole="">
                  <v:imagedata r:id="rId4" o:title=""/>
                </v:shape>
                <w:control r:id="rId42" w:name="DefaultOcxName111" w:shapeid="_x0000_i1309"/>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Break-even point in dollars</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 </w:t>
            </w:r>
            <w:r w:rsidRPr="002D3122">
              <w:rPr>
                <w:rFonts w:ascii="Times New Roman" w:eastAsia="Times New Roman" w:hAnsi="Times New Roman" w:cs="Times New Roman"/>
                <w:sz w:val="24"/>
                <w:szCs w:val="24"/>
              </w:rPr>
              <w:object w:dxaOrig="225" w:dyaOrig="225">
                <v:shape id="_x0000_i1308" type="#_x0000_t75" style="width:38.25pt;height:18pt" o:ole="">
                  <v:imagedata r:id="rId4" o:title=""/>
                </v:shape>
                <w:control r:id="rId43" w:name="DefaultOcxName121" w:shapeid="_x0000_i1308"/>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gridSpan w:val="2"/>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3" style="width:9in;height:3.75pt" o:hrstd="t" o:hrnoshade="t" o:hr="t" fillcolor="#cdd4e0" stroked="f"/>
              </w:pic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9000" w:type="dxa"/>
        <w:tblCellSpacing w:w="0" w:type="dxa"/>
        <w:tblInd w:w="300" w:type="dxa"/>
        <w:tblCellMar>
          <w:left w:w="0" w:type="dxa"/>
          <w:right w:w="0" w:type="dxa"/>
        </w:tblCellMar>
        <w:tblLook w:val="04A0"/>
      </w:tblPr>
      <w:tblGrid>
        <w:gridCol w:w="270"/>
        <w:gridCol w:w="8730"/>
      </w:tblGrid>
      <w:tr w:rsidR="002D3122" w:rsidRPr="002D3122" w:rsidTr="002D3122">
        <w:trPr>
          <w:tblCellSpacing w:w="0" w:type="dxa"/>
        </w:trPr>
        <w:tc>
          <w:tcPr>
            <w:tcW w:w="150" w:type="pct"/>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b/>
                <w:bCs/>
                <w:sz w:val="24"/>
                <w:szCs w:val="24"/>
              </w:rPr>
              <w:t>b.</w:t>
            </w:r>
          </w:p>
        </w:tc>
        <w:tc>
          <w:tcPr>
            <w:tcW w:w="4850" w:type="pct"/>
            <w:vAlign w:val="center"/>
            <w:hideMark/>
          </w:tcPr>
          <w:p w:rsidR="002D3122" w:rsidRPr="002D3122" w:rsidRDefault="002D3122" w:rsidP="002D3122">
            <w:pPr>
              <w:spacing w:before="100" w:beforeAutospacing="1" w:after="100" w:afterAutospacing="1" w:line="240" w:lineRule="auto"/>
              <w:jc w:val="both"/>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Assume that the company expects to sell 20,800 units next month. Prepare two contribution format income statements, one assuming that operations are not automated and one assuming that they are. </w:t>
            </w:r>
            <w:r w:rsidRPr="002D3122">
              <w:rPr>
                <w:rFonts w:ascii="Times New Roman" w:eastAsia="Times New Roman" w:hAnsi="Times New Roman" w:cs="Times New Roman"/>
                <w:b/>
                <w:bCs/>
                <w:color w:val="FF0000"/>
                <w:sz w:val="24"/>
                <w:szCs w:val="24"/>
              </w:rPr>
              <w:t>(Input all amounts as positive values.)</w:t>
            </w:r>
          </w:p>
        </w:tc>
      </w:tr>
    </w:tbl>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bl>
      <w:tblPr>
        <w:tblW w:w="13500" w:type="dxa"/>
        <w:tblCellSpacing w:w="0" w:type="dxa"/>
        <w:tblInd w:w="600" w:type="dxa"/>
        <w:tblCellMar>
          <w:left w:w="0" w:type="dxa"/>
          <w:right w:w="0" w:type="dxa"/>
        </w:tblCellMar>
        <w:tblLook w:val="04A0"/>
      </w:tblPr>
      <w:tblGrid>
        <w:gridCol w:w="3105"/>
        <w:gridCol w:w="4995"/>
        <w:gridCol w:w="4725"/>
        <w:gridCol w:w="675"/>
      </w:tblGrid>
      <w:tr w:rsidR="002D3122" w:rsidRPr="002D3122" w:rsidTr="002D3122">
        <w:trPr>
          <w:tblCellSpacing w:w="0" w:type="dxa"/>
        </w:trPr>
        <w:tc>
          <w:tcPr>
            <w:tcW w:w="115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1850" w:type="pct"/>
            <w:shd w:val="clear" w:color="auto" w:fill="D7DCE6"/>
            <w:vAlign w:val="center"/>
            <w:hideMark/>
          </w:tcPr>
          <w:p w:rsidR="002D3122" w:rsidRPr="002D3122" w:rsidRDefault="002D3122" w:rsidP="002D3122">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Not Automated</w:t>
            </w:r>
          </w:p>
        </w:tc>
        <w:tc>
          <w:tcPr>
            <w:tcW w:w="1750" w:type="pct"/>
            <w:shd w:val="clear" w:color="auto" w:fill="D7DCE6"/>
            <w:vAlign w:val="center"/>
            <w:hideMark/>
          </w:tcPr>
          <w:p w:rsidR="002D3122" w:rsidRPr="002D3122" w:rsidRDefault="002D3122" w:rsidP="002D3122">
            <w:pPr>
              <w:pBdr>
                <w:bottom w:val="single" w:sz="8" w:space="0" w:color="auto"/>
              </w:pBdr>
              <w:spacing w:before="100" w:beforeAutospacing="1" w:after="100" w:afterAutospacing="1"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Automated</w:t>
            </w:r>
          </w:p>
        </w:tc>
        <w:tc>
          <w:tcPr>
            <w:tcW w:w="75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bl>
    <w:p w:rsidR="002D3122" w:rsidRPr="002D3122" w:rsidRDefault="002D3122" w:rsidP="002D3122">
      <w:pPr>
        <w:spacing w:after="0" w:line="240" w:lineRule="auto"/>
        <w:rPr>
          <w:rFonts w:ascii="Times New Roman" w:eastAsia="Times New Roman" w:hAnsi="Times New Roman" w:cs="Times New Roman"/>
          <w:vanish/>
          <w:sz w:val="24"/>
          <w:szCs w:val="24"/>
        </w:rPr>
      </w:pPr>
    </w:p>
    <w:tbl>
      <w:tblPr>
        <w:tblW w:w="13500" w:type="dxa"/>
        <w:tblCellSpacing w:w="0" w:type="dxa"/>
        <w:tblInd w:w="600" w:type="dxa"/>
        <w:tblCellMar>
          <w:left w:w="0" w:type="dxa"/>
          <w:right w:w="0" w:type="dxa"/>
        </w:tblCellMar>
        <w:tblLook w:val="04A0"/>
      </w:tblPr>
      <w:tblGrid>
        <w:gridCol w:w="3240"/>
        <w:gridCol w:w="1890"/>
        <w:gridCol w:w="1620"/>
        <w:gridCol w:w="1485"/>
        <w:gridCol w:w="1890"/>
        <w:gridCol w:w="1620"/>
        <w:gridCol w:w="1755"/>
      </w:tblGrid>
      <w:tr w:rsidR="002D3122" w:rsidRPr="002D3122" w:rsidTr="002D3122">
        <w:trPr>
          <w:tblCellSpacing w:w="0" w:type="dxa"/>
        </w:trPr>
        <w:tc>
          <w:tcPr>
            <w:tcW w:w="1200" w:type="pct"/>
            <w:shd w:val="clear" w:color="auto" w:fill="D7DCE6"/>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7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Total</w:t>
            </w:r>
          </w:p>
        </w:tc>
        <w:tc>
          <w:tcPr>
            <w:tcW w:w="6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Per Unit</w:t>
            </w:r>
          </w:p>
        </w:tc>
        <w:tc>
          <w:tcPr>
            <w:tcW w:w="55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7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Total</w:t>
            </w:r>
          </w:p>
        </w:tc>
        <w:tc>
          <w:tcPr>
            <w:tcW w:w="60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Per Unit</w:t>
            </w:r>
          </w:p>
        </w:tc>
        <w:tc>
          <w:tcPr>
            <w:tcW w:w="650" w:type="pct"/>
            <w:shd w:val="clear" w:color="auto" w:fill="D7DCE6"/>
            <w:vAlign w:val="center"/>
            <w:hideMark/>
          </w:tcPr>
          <w:p w:rsidR="002D3122" w:rsidRPr="002D3122" w:rsidRDefault="002D3122" w:rsidP="002D3122">
            <w:pPr>
              <w:spacing w:after="0" w:line="240" w:lineRule="auto"/>
              <w:jc w:val="center"/>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07" type="#_x0000_t75" style="width:38.25pt;height:18pt" o:ole="">
                  <v:imagedata r:id="rId4" o:title=""/>
                </v:shape>
                <w:control r:id="rId44" w:name="DefaultOcxName131" w:shapeid="_x0000_i1307"/>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06" type="#_x0000_t75" style="width:38.25pt;height:18pt" o:ole="">
                  <v:imagedata r:id="rId4" o:title=""/>
                </v:shape>
                <w:control r:id="rId45" w:name="DefaultOcxName141" w:shapeid="_x0000_i1306"/>
              </w:obje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05" type="#_x0000_t75" style="width:38.25pt;height:18pt" o:ole="">
                  <v:imagedata r:id="rId4" o:title=""/>
                </v:shape>
                <w:control r:id="rId46" w:name="DefaultOcxName151" w:shapeid="_x0000_i1305"/>
              </w:obje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04" type="#_x0000_t75" style="width:38.25pt;height:18pt" o:ole="">
                  <v:imagedata r:id="rId4" o:title=""/>
                </v:shape>
                <w:control r:id="rId47" w:name="DefaultOcxName161" w:shapeid="_x0000_i1304"/>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303" type="#_x0000_t75" style="width:38.25pt;height:18pt" o:ole="">
                  <v:imagedata r:id="rId4" o:title=""/>
                </v:shape>
                <w:control r:id="rId48" w:name="DefaultOcxName171" w:shapeid="_x0000_i1303"/>
              </w:obje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02" type="#_x0000_t75" style="width:38.25pt;height:18pt" o:ole="">
                  <v:imagedata r:id="rId4" o:title=""/>
                </v:shape>
                <w:control r:id="rId49" w:name="DefaultOcxName181" w:shapeid="_x0000_i1302"/>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01" type="#_x0000_t75" style="width:38.25pt;height:18pt" o:ole="">
                  <v:imagedata r:id="rId4" o:title=""/>
                </v:shape>
                <w:control r:id="rId50" w:name="DefaultOcxName191" w:shapeid="_x0000_i1301"/>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300" type="#_x0000_t75" style="width:38.25pt;height:18pt" o:ole="">
                  <v:imagedata r:id="rId4" o:title=""/>
                </v:shape>
                <w:control r:id="rId51" w:name="DefaultOcxName201" w:shapeid="_x0000_i1300"/>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9" type="#_x0000_t75" style="width:38.25pt;height:18pt" o:ole="">
                  <v:imagedata r:id="rId4" o:title=""/>
                </v:shape>
                <w:control r:id="rId52" w:name="DefaultOcxName211" w:shapeid="_x0000_i1299"/>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8" type="#_x0000_t75" style="width:38.25pt;height:18pt" o:ole="">
                  <v:imagedata r:id="rId4" o:title=""/>
                </v:shape>
                <w:control r:id="rId53" w:name="DefaultOcxName221" w:shapeid="_x0000_i1298"/>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7" type="#_x0000_t75" style="width:38.25pt;height:18pt" o:ole="">
                  <v:imagedata r:id="rId4" o:title=""/>
                </v:shape>
                <w:control r:id="rId54" w:name="DefaultOcxName231" w:shapeid="_x0000_i1297"/>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6" type="#_x0000_t75" style="width:38.25pt;height:18pt" o:ole="">
                  <v:imagedata r:id="rId4" o:title=""/>
                </v:shape>
                <w:control r:id="rId55" w:name="DefaultOcxName241" w:shapeid="_x0000_i1296"/>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4"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5"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6"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7"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8"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69"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5" type="#_x0000_t75" style="width:38.25pt;height:18pt" o:ole="">
                  <v:imagedata r:id="rId4" o:title=""/>
                </v:shape>
                <w:control r:id="rId56" w:name="DefaultOcxName25" w:shapeid="_x0000_i1295"/>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294" type="#_x0000_t75" style="width:38.25pt;height:18pt" o:ole="">
                  <v:imagedata r:id="rId4" o:title=""/>
                </v:shape>
                <w:control r:id="rId57" w:name="DefaultOcxName26" w:shapeid="_x0000_i1294"/>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3" type="#_x0000_t75" style="width:38.25pt;height:18pt" o:ole="">
                  <v:imagedata r:id="rId4" o:title=""/>
                </v:shape>
                <w:control r:id="rId58" w:name="DefaultOcxName27" w:shapeid="_x0000_i1293"/>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2" type="#_x0000_t75" style="width:38.25pt;height:18pt" o:ole="">
                  <v:imagedata r:id="rId4" o:title=""/>
                </v:shape>
                <w:control r:id="rId59" w:name="DefaultOcxName28" w:shapeid="_x0000_i1292"/>
              </w:object>
            </w: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291" type="#_x0000_t75" style="width:38.25pt;height:18pt" o:ole="">
                  <v:imagedata r:id="rId4" o:title=""/>
                </v:shape>
                <w:control r:id="rId60" w:name="DefaultOcxName29" w:shapeid="_x0000_i1291"/>
              </w:obje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90" type="#_x0000_t75" style="width:38.25pt;height:18pt" o:ole="">
                  <v:imagedata r:id="rId4" o:title=""/>
                </v:shape>
                <w:control r:id="rId61" w:name="DefaultOcxName30" w:shapeid="_x0000_i1290"/>
              </w:object>
            </w: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89" type="#_x0000_t75" style="width:38.25pt;height:18pt" o:ole="">
                  <v:imagedata r:id="rId4" o:title=""/>
                </v:shape>
                <w:control r:id="rId62" w:name="DefaultOcxName31" w:shapeid="_x0000_i1289"/>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0"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1"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2"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3"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object w:dxaOrig="225" w:dyaOrig="225">
                <v:shape id="_x0000_i1288" type="#_x0000_t75" style="width:38.25pt;height:18pt" o:ole="">
                  <v:imagedata r:id="rId4" o:title=""/>
                </v:shape>
                <w:control r:id="rId63" w:name="DefaultOcxName32" w:shapeid="_x0000_i1288"/>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4"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5" style="width:0;height:.75pt" o:hralign="right" o:hrstd="t" o:hrnoshade="t" o:hr="t" fillcolor="#a0a0a0" stroked="f"/>
              </w:pic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6"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7" style="width:0;height:.75pt" o:hralign="right" o:hrstd="t" o:hrnoshade="t" o:hr="t" fillcolor="#a0a0a0" stroked="f"/>
              </w:pic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8"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79"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287" type="#_x0000_t75" style="width:38.25pt;height:18pt" o:ole="">
                  <v:imagedata r:id="rId4" o:title=""/>
                </v:shape>
                <w:control r:id="rId64" w:name="DefaultOcxName33" w:shapeid="_x0000_i1287"/>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xml:space="preserve">$ </w:t>
            </w:r>
            <w:r w:rsidRPr="002D3122">
              <w:rPr>
                <w:rFonts w:ascii="Times New Roman" w:eastAsia="Times New Roman" w:hAnsi="Times New Roman" w:cs="Times New Roman"/>
                <w:sz w:val="24"/>
                <w:szCs w:val="24"/>
              </w:rPr>
              <w:object w:dxaOrig="225" w:dyaOrig="225">
                <v:shape id="_x0000_i1286" type="#_x0000_t75" style="width:38.25pt;height:18pt" o:ole="">
                  <v:imagedata r:id="rId4" o:title=""/>
                </v:shape>
                <w:control r:id="rId65" w:name="DefaultOcxName34" w:shapeid="_x0000_i1286"/>
              </w:object>
            </w: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c>
          <w:tcPr>
            <w:tcW w:w="0" w:type="auto"/>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t> </w:t>
            </w:r>
          </w:p>
        </w:tc>
      </w:tr>
      <w:tr w:rsidR="002D3122" w:rsidRPr="002D3122" w:rsidTr="002D3122">
        <w:trPr>
          <w:tblCellSpacing w:w="0" w:type="dxa"/>
        </w:trPr>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80" style="width:0;height:.75pt" o:hralign="right" o:hrstd="t" o:hrnoshade="t" o:hr="t" fillcolor="#a0a0a0" stroked="f"/>
              </w:pict>
            </w:r>
          </w:p>
          <w:p w:rsidR="002D3122" w:rsidRPr="002D3122" w:rsidRDefault="002D3122" w:rsidP="002D3122">
            <w:pPr>
              <w:spacing w:after="0" w:line="240" w:lineRule="auto"/>
              <w:jc w:val="right"/>
              <w:rPr>
                <w:rFonts w:ascii="Times New Roman" w:eastAsia="Times New Roman" w:hAnsi="Times New Roman" w:cs="Times New Roman"/>
                <w:sz w:val="24"/>
                <w:szCs w:val="24"/>
              </w:rPr>
            </w:pPr>
            <w:r w:rsidRPr="002D3122">
              <w:rPr>
                <w:rFonts w:ascii="Times New Roman" w:eastAsia="Times New Roman" w:hAnsi="Times New Roman" w:cs="Times New Roman"/>
                <w:sz w:val="24"/>
                <w:szCs w:val="24"/>
              </w:rPr>
              <w:pict>
                <v:rect id="_x0000_i1181" style="width:0;height:.75pt" o:hralign="right" o:hrstd="t" o:hrnoshade="t" o:hr="t" fillcolor="#a0a0a0" stroked="f"/>
              </w:pict>
            </w:r>
          </w:p>
        </w:tc>
        <w:tc>
          <w:tcPr>
            <w:tcW w:w="0" w:type="auto"/>
            <w:shd w:val="clear" w:color="auto" w:fill="F7F7F7"/>
            <w:vAlign w:val="center"/>
            <w:hideMark/>
          </w:tcPr>
          <w:p w:rsidR="002D3122" w:rsidRPr="002D3122" w:rsidRDefault="002D3122" w:rsidP="002D3122">
            <w:pPr>
              <w:spacing w:after="0" w:line="240" w:lineRule="auto"/>
              <w:jc w:val="right"/>
              <w:rPr>
                <w:rFonts w:ascii="Times New Roman" w:eastAsia="Times New Roman" w:hAnsi="Times New Roman" w:cs="Times New Roman"/>
                <w:sz w:val="24"/>
                <w:szCs w:val="24"/>
              </w:rPr>
            </w:pPr>
          </w:p>
        </w:tc>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2D3122" w:rsidRPr="002D3122" w:rsidRDefault="002D3122" w:rsidP="002D3122">
            <w:pPr>
              <w:spacing w:after="0" w:line="240" w:lineRule="auto"/>
              <w:rPr>
                <w:rFonts w:ascii="Times New Roman" w:eastAsia="Times New Roman" w:hAnsi="Times New Roman" w:cs="Times New Roman"/>
                <w:sz w:val="20"/>
                <w:szCs w:val="20"/>
              </w:rPr>
            </w:pPr>
          </w:p>
        </w:tc>
      </w:tr>
    </w:tbl>
    <w:p w:rsidR="002D3122" w:rsidRPr="00960EEE" w:rsidRDefault="002D3122" w:rsidP="002D3122">
      <w:pPr>
        <w:spacing w:after="240"/>
        <w:rPr>
          <w:rFonts w:ascii="Arial" w:hAnsi="Arial" w:cs="Arial"/>
          <w:sz w:val="24"/>
          <w:szCs w:val="24"/>
        </w:rPr>
      </w:pPr>
    </w:p>
    <w:sectPr w:rsidR="002D3122" w:rsidRPr="00960EEE" w:rsidSect="002D312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122"/>
    <w:rsid w:val="002D3122"/>
    <w:rsid w:val="0031220A"/>
    <w:rsid w:val="0036175E"/>
    <w:rsid w:val="00363E27"/>
    <w:rsid w:val="00542EED"/>
    <w:rsid w:val="007B63F8"/>
    <w:rsid w:val="00882FA8"/>
    <w:rsid w:val="00960EEE"/>
    <w:rsid w:val="00B20894"/>
    <w:rsid w:val="00C70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9701971">
      <w:bodyDiv w:val="1"/>
      <w:marLeft w:val="0"/>
      <w:marRight w:val="0"/>
      <w:marTop w:val="0"/>
      <w:marBottom w:val="0"/>
      <w:divBdr>
        <w:top w:val="none" w:sz="0" w:space="0" w:color="auto"/>
        <w:left w:val="none" w:sz="0" w:space="0" w:color="auto"/>
        <w:bottom w:val="none" w:sz="0" w:space="0" w:color="auto"/>
        <w:right w:val="none" w:sz="0" w:space="0" w:color="auto"/>
      </w:divBdr>
    </w:div>
    <w:div w:id="13147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4.xml"/><Relationship Id="rId21" Type="http://schemas.openxmlformats.org/officeDocument/2006/relationships/control" Target="activeX/activeX17.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7" Type="http://schemas.openxmlformats.org/officeDocument/2006/relationships/control" Target="activeX/activeX3.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4.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61" Type="http://schemas.openxmlformats.org/officeDocument/2006/relationships/control" Target="activeX/activeX56.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image" Target="media/image2.wmf"/><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8" Type="http://schemas.openxmlformats.org/officeDocument/2006/relationships/control" Target="activeX/activeX4.xml"/><Relationship Id="rId51" Type="http://schemas.openxmlformats.org/officeDocument/2006/relationships/control" Target="activeX/activeX46.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theme" Target="theme/theme1.xml"/><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1197</Words>
  <Characters>6824</Characters>
  <Application>Microsoft Office Word</Application>
  <DocSecurity>0</DocSecurity>
  <Lines>56</Lines>
  <Paragraphs>16</Paragraphs>
  <ScaleCrop>false</ScaleCrop>
  <Company>MEDCOM</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kevin.a.thomas</dc:creator>
  <cp:lastModifiedBy>kevin.a.thomas</cp:lastModifiedBy>
  <cp:revision>1</cp:revision>
  <dcterms:created xsi:type="dcterms:W3CDTF">2013-06-28T19:16:00Z</dcterms:created>
  <dcterms:modified xsi:type="dcterms:W3CDTF">2013-06-28T19:33:00Z</dcterms:modified>
</cp:coreProperties>
</file>