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F" w:rsidRDefault="002F709F" w:rsidP="00A134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FFFF"/>
          <w:lang w:val="en"/>
        </w:rPr>
      </w:pPr>
    </w:p>
    <w:p w:rsidR="002F709F" w:rsidRPr="002F709F" w:rsidRDefault="002F709F" w:rsidP="002F7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val="en"/>
        </w:rPr>
      </w:pPr>
      <w:r w:rsidRPr="002F709F">
        <w:rPr>
          <w:rFonts w:ascii="Times New Roman" w:hAnsi="Times New Roman" w:cs="Times New Roman"/>
          <w:sz w:val="24"/>
          <w:szCs w:val="24"/>
        </w:rPr>
        <w:t>Psychomotor Domain Performance Gap Analysis</w:t>
      </w:r>
    </w:p>
    <w:p w:rsidR="002F709F" w:rsidRDefault="002F709F" w:rsidP="00A134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FFFF"/>
          <w:lang w:val="en"/>
        </w:rPr>
      </w:pPr>
    </w:p>
    <w:p w:rsidR="002F709F" w:rsidRDefault="002F709F" w:rsidP="00A134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FFFF"/>
          <w:lang w:val="en"/>
        </w:rPr>
      </w:pPr>
    </w:p>
    <w:p w:rsidR="002F709F" w:rsidRDefault="002F709F" w:rsidP="00A134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shd w:val="clear" w:color="auto" w:fill="CCFFFF"/>
          <w:lang w:val="en"/>
        </w:rPr>
      </w:pPr>
    </w:p>
    <w:p w:rsidR="00A1342E" w:rsidRPr="00A1342E" w:rsidRDefault="00A1342E" w:rsidP="00A134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A1342E">
        <w:rPr>
          <w:rFonts w:ascii="Arial" w:eastAsia="Times New Roman" w:hAnsi="Arial" w:cs="Arial"/>
          <w:sz w:val="27"/>
          <w:szCs w:val="27"/>
          <w:shd w:val="clear" w:color="auto" w:fill="CCFFFF"/>
          <w:lang w:val="en"/>
        </w:rPr>
        <w:t>1050-1400-word paper that examines the role of Bloom’s performance model in identifying performance gaps for an activity in the psychomotor domain (e.g., juggling, playing a musical instrument, learning to play a sport, etc.).</w:t>
      </w:r>
      <w:proofErr w:type="gramEnd"/>
      <w:r w:rsidRPr="00A1342E">
        <w:rPr>
          <w:rFonts w:ascii="Arial" w:eastAsia="Times New Roman" w:hAnsi="Arial" w:cs="Arial"/>
          <w:sz w:val="27"/>
          <w:szCs w:val="27"/>
          <w:shd w:val="clear" w:color="auto" w:fill="CCFFFF"/>
          <w:lang w:val="en"/>
        </w:rPr>
        <w:t xml:space="preserve"> Identify each level in the psychomotor domain and provide examples of a gap in performance for each level. </w:t>
      </w:r>
      <w:r w:rsidRPr="00A1342E">
        <w:rPr>
          <w:rFonts w:ascii="Arial" w:eastAsia="Times New Roman" w:hAnsi="Arial" w:cs="Arial"/>
          <w:sz w:val="27"/>
          <w:szCs w:val="27"/>
          <w:shd w:val="clear" w:color="auto" w:fill="FFCC00"/>
          <w:lang w:val="en"/>
        </w:rPr>
        <w:br/>
      </w:r>
      <w:r w:rsidRPr="00A1342E">
        <w:rPr>
          <w:rFonts w:ascii="Arial" w:eastAsia="Times New Roman" w:hAnsi="Arial" w:cs="Arial"/>
          <w:sz w:val="27"/>
          <w:szCs w:val="27"/>
          <w:shd w:val="clear" w:color="auto" w:fill="FFCC00"/>
          <w:lang w:val="en"/>
        </w:rPr>
        <w:br/>
        <w:t>Conduct a search for Bloom’s psychomotor domain to</w:t>
      </w:r>
      <w:r w:rsidRPr="00A1342E">
        <w:rPr>
          <w:rFonts w:ascii="Arial" w:eastAsia="Times New Roman" w:hAnsi="Arial" w:cs="Arial"/>
          <w:sz w:val="27"/>
          <w:szCs w:val="27"/>
          <w:lang w:val="en"/>
        </w:rPr>
        <w:t xml:space="preserve"> </w:t>
      </w:r>
      <w:r w:rsidRPr="00A1342E">
        <w:rPr>
          <w:rFonts w:ascii="Arial" w:eastAsia="Times New Roman" w:hAnsi="Arial" w:cs="Arial"/>
          <w:sz w:val="27"/>
          <w:szCs w:val="27"/>
          <w:shd w:val="clear" w:color="auto" w:fill="FFCC00"/>
          <w:lang w:val="en"/>
        </w:rPr>
        <w:t xml:space="preserve">access the </w:t>
      </w:r>
      <w:bookmarkStart w:id="0" w:name="_GoBack"/>
      <w:bookmarkEnd w:id="0"/>
      <w:r w:rsidRPr="00A1342E">
        <w:rPr>
          <w:rFonts w:ascii="Arial" w:eastAsia="Times New Roman" w:hAnsi="Arial" w:cs="Arial"/>
          <w:sz w:val="27"/>
          <w:szCs w:val="27"/>
          <w:shd w:val="clear" w:color="auto" w:fill="FFCC00"/>
          <w:lang w:val="en"/>
        </w:rPr>
        <w:t>psychomotor categories as developed by Simpson (1972</w:t>
      </w:r>
      <w:r w:rsidRPr="00A1342E">
        <w:rPr>
          <w:rFonts w:ascii="Arial" w:eastAsia="Times New Roman" w:hAnsi="Arial" w:cs="Arial"/>
          <w:sz w:val="27"/>
          <w:szCs w:val="27"/>
          <w:lang w:val="en"/>
        </w:rPr>
        <w:t xml:space="preserve">). Please use this reference as a starting point for the assignment. </w:t>
      </w:r>
    </w:p>
    <w:p w:rsidR="00A1342E" w:rsidRPr="00A1342E" w:rsidRDefault="00A1342E" w:rsidP="00A134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342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A1342E" w:rsidRPr="00A1342E" w:rsidRDefault="00A1342E" w:rsidP="00A134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342E">
        <w:rPr>
          <w:rFonts w:ascii="Times New Roman" w:eastAsia="Times New Roman" w:hAnsi="Times New Roman" w:cs="Times New Roman"/>
          <w:sz w:val="27"/>
          <w:szCs w:val="27"/>
          <w:lang w:val="en"/>
        </w:rPr>
        <w:t>The psychomotor domain refers to the use of basic motor skills, coordination, and physical movement. Bloom's research group did not develop in-depth categories of this domain, claiming lack of experience in teaching these skills. However, Simpson (1972) developed seven psychomotor categories to support Bloom's domain.</w:t>
      </w:r>
    </w:p>
    <w:p w:rsidR="00A1342E" w:rsidRPr="00A1342E" w:rsidRDefault="00A1342E" w:rsidP="00A134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342E">
        <w:rPr>
          <w:rFonts w:ascii="Times New Roman" w:eastAsia="Times New Roman" w:hAnsi="Times New Roman" w:cs="Times New Roman"/>
          <w:sz w:val="27"/>
          <w:szCs w:val="27"/>
          <w:lang w:val="en"/>
        </w:rPr>
        <w:t>The psychomotor domain refers to the use of basic motor skills, coordination, and physical movement. Bloom's research group did not develop in-depth categories of this domain, claiming lack of experience in teaching these skills. However, Simpson (1972) developed seven psychomotor categories to support Bloom's domain.</w:t>
      </w:r>
    </w:p>
    <w:tbl>
      <w:tblPr>
        <w:tblW w:w="8250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888"/>
        <w:gridCol w:w="3713"/>
      </w:tblGrid>
      <w:tr w:rsidR="00A1342E" w:rsidRPr="00A1342E" w:rsidTr="00A1342E">
        <w:trPr>
          <w:tblCellSpacing w:w="0" w:type="dxa"/>
        </w:trPr>
        <w:tc>
          <w:tcPr>
            <w:tcW w:w="10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Origination</w:t>
            </w:r>
          </w:p>
        </w:tc>
        <w:tc>
          <w:tcPr>
            <w:tcW w:w="2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learner's ability to create new movement patterns </w:t>
            </w:r>
          </w:p>
        </w:tc>
      </w:tr>
      <w:tr w:rsidR="00A1342E" w:rsidRPr="00A1342E" w:rsidTr="00A1342E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Adaptation</w:t>
            </w:r>
          </w:p>
        </w:tc>
        <w:tc>
          <w:tcPr>
            <w:tcW w:w="2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>a learner's ability to modify motor skills to fit a new situation</w:t>
            </w:r>
          </w:p>
        </w:tc>
      </w:tr>
      <w:tr w:rsidR="00A1342E" w:rsidRPr="00A1342E" w:rsidTr="00A1342E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Complex Overt Response</w:t>
            </w:r>
          </w:p>
        </w:tc>
        <w:tc>
          <w:tcPr>
            <w:tcW w:w="2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intermediate stage of learning a complex skill</w:t>
            </w:r>
          </w:p>
        </w:tc>
      </w:tr>
      <w:tr w:rsidR="00A1342E" w:rsidRPr="00A1342E" w:rsidTr="00A1342E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Mechanism</w:t>
            </w:r>
          </w:p>
        </w:tc>
        <w:tc>
          <w:tcPr>
            <w:tcW w:w="2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>the ability to perform a complex motor skill</w:t>
            </w:r>
          </w:p>
        </w:tc>
      </w:tr>
      <w:tr w:rsidR="00A1342E" w:rsidRPr="00A1342E" w:rsidTr="00A1342E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Guided Response</w:t>
            </w:r>
          </w:p>
        </w:tc>
        <w:tc>
          <w:tcPr>
            <w:tcW w:w="2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>the early stage of learning a complex skill which includes imitation</w:t>
            </w:r>
          </w:p>
        </w:tc>
      </w:tr>
      <w:tr w:rsidR="00A1342E" w:rsidRPr="00A1342E" w:rsidTr="00A1342E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2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>a learner's readiness to act</w:t>
            </w:r>
          </w:p>
        </w:tc>
      </w:tr>
      <w:tr w:rsidR="00A1342E" w:rsidRPr="00A1342E" w:rsidTr="00A1342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Perception</w:t>
            </w:r>
          </w:p>
        </w:tc>
        <w:tc>
          <w:tcPr>
            <w:tcW w:w="2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42E" w:rsidRPr="00A1342E" w:rsidRDefault="00A1342E" w:rsidP="00A1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E">
              <w:rPr>
                <w:rFonts w:ascii="Times New Roman" w:eastAsia="Times New Roman" w:hAnsi="Times New Roman" w:cs="Times New Roman"/>
                <w:sz w:val="24"/>
                <w:szCs w:val="24"/>
              </w:rPr>
              <w:t>the ability to use sensory cues to guide physical activity</w:t>
            </w:r>
          </w:p>
        </w:tc>
      </w:tr>
    </w:tbl>
    <w:p w:rsidR="00584BC2" w:rsidRDefault="00584BC2"/>
    <w:sectPr w:rsidR="0058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2E"/>
    <w:rsid w:val="002F709F"/>
    <w:rsid w:val="00584BC2"/>
    <w:rsid w:val="00714C28"/>
    <w:rsid w:val="00A1342E"/>
    <w:rsid w:val="00D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CHAVIS</dc:creator>
  <cp:keywords/>
  <dc:description/>
  <cp:lastModifiedBy>JEFFREY CHAVIS</cp:lastModifiedBy>
  <cp:revision>2</cp:revision>
  <dcterms:created xsi:type="dcterms:W3CDTF">2013-06-07T16:45:00Z</dcterms:created>
  <dcterms:modified xsi:type="dcterms:W3CDTF">2013-06-08T20:02:00Z</dcterms:modified>
</cp:coreProperties>
</file>