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22" w:rsidRPr="007C75D6" w:rsidRDefault="004A0622" w:rsidP="004A0622">
      <w:pPr>
        <w:widowControl w:val="0"/>
        <w:tabs>
          <w:tab w:val="left" w:pos="-1440"/>
          <w:tab w:val="left" w:pos="-720"/>
          <w:tab w:val="left" w:pos="0"/>
          <w:tab w:val="left" w:pos="720"/>
          <w:tab w:val="left" w:pos="1080"/>
        </w:tabs>
        <w:spacing w:after="0" w:line="240" w:lineRule="auto"/>
        <w:jc w:val="both"/>
        <w:rPr>
          <w:rFonts w:eastAsia="Times New Roman" w:cs="Calibri"/>
          <w:snapToGrid w:val="0"/>
          <w:color w:val="000000"/>
          <w:sz w:val="24"/>
          <w:szCs w:val="24"/>
        </w:rPr>
      </w:pPr>
      <w:r w:rsidRPr="007C75D6">
        <w:rPr>
          <w:rFonts w:eastAsia="Times New Roman" w:cs="Calibri"/>
          <w:snapToGrid w:val="0"/>
          <w:color w:val="000000"/>
          <w:sz w:val="24"/>
          <w:szCs w:val="24"/>
        </w:rPr>
        <w:t>A shellfish processing company is thinking about purchasing a new clam digger for $14,000. The expected net cash flows resulting from the digger are $9,000 in year 1, $7,000 in the 2nd year, $5,000 in the 3rd year, and $3,000 in the 4th year. Should the company purchase this digger if its cost of capital is 12 percent?  In providing your answer, you must present the NPV along with your decision to accept/reject.</w:t>
      </w:r>
    </w:p>
    <w:p w:rsidR="00281965" w:rsidRDefault="00281965"/>
    <w:p w:rsidR="004A0622" w:rsidRDefault="004A0622"/>
    <w:p w:rsidR="004A0622" w:rsidRPr="007C75D6" w:rsidRDefault="004A0622" w:rsidP="004A0622">
      <w:pPr>
        <w:tabs>
          <w:tab w:val="left" w:pos="-1440"/>
          <w:tab w:val="left" w:pos="-720"/>
          <w:tab w:val="left" w:pos="0"/>
          <w:tab w:val="left" w:pos="720"/>
          <w:tab w:val="left" w:pos="1080"/>
        </w:tabs>
        <w:spacing w:after="0" w:line="240" w:lineRule="auto"/>
        <w:jc w:val="both"/>
        <w:rPr>
          <w:rFonts w:cs="Calibri"/>
          <w:color w:val="000000"/>
          <w:sz w:val="24"/>
          <w:szCs w:val="24"/>
        </w:rPr>
      </w:pPr>
      <w:r w:rsidRPr="007C75D6">
        <w:rPr>
          <w:rFonts w:cs="Calibri"/>
          <w:color w:val="000000"/>
          <w:sz w:val="24"/>
          <w:szCs w:val="24"/>
        </w:rPr>
        <w:t>What is the internal rate of return for a project that has a net investment of $60,000 and the following net cash flows: Year 1 = $15,000; Year 2 = $20,000; Year 3 = $25,000; Year 4 = $30,000?</w:t>
      </w:r>
    </w:p>
    <w:p w:rsidR="004A0622" w:rsidRDefault="004A0622"/>
    <w:p w:rsidR="004A0622" w:rsidRDefault="004A0622">
      <w:bookmarkStart w:id="0" w:name="_GoBack"/>
      <w:bookmarkEnd w:id="0"/>
    </w:p>
    <w:p w:rsidR="004A0622" w:rsidRPr="007C75D6" w:rsidRDefault="004A0622" w:rsidP="004A0622">
      <w:pPr>
        <w:widowControl w:val="0"/>
        <w:tabs>
          <w:tab w:val="left" w:pos="-1440"/>
          <w:tab w:val="left" w:pos="-720"/>
          <w:tab w:val="left" w:pos="0"/>
          <w:tab w:val="left" w:pos="720"/>
          <w:tab w:val="left" w:pos="1080"/>
        </w:tabs>
        <w:spacing w:after="0" w:line="240" w:lineRule="auto"/>
        <w:jc w:val="both"/>
        <w:rPr>
          <w:rFonts w:eastAsia="Times New Roman" w:cs="Calibri"/>
          <w:snapToGrid w:val="0"/>
          <w:sz w:val="24"/>
          <w:szCs w:val="24"/>
        </w:rPr>
      </w:pPr>
      <w:r w:rsidRPr="007C75D6">
        <w:rPr>
          <w:rFonts w:eastAsia="Times New Roman" w:cs="Calibri"/>
          <w:snapToGrid w:val="0"/>
          <w:sz w:val="24"/>
          <w:szCs w:val="24"/>
        </w:rPr>
        <w:t xml:space="preserve">A CFO is considering a project that has the following cash flow and WACC data.  What is the project's MIRR?  Note that a project's projected MIRR can be less than the WACC (and even negative), in which case it will be rejected.  The firm’s WACC is 10%.   </w:t>
      </w:r>
    </w:p>
    <w:p w:rsidR="004A0622" w:rsidRPr="007C75D6" w:rsidRDefault="004A0622" w:rsidP="004A0622">
      <w:pPr>
        <w:keepNext/>
        <w:keepLines/>
        <w:widowControl w:val="0"/>
        <w:tabs>
          <w:tab w:val="left" w:pos="-1440"/>
          <w:tab w:val="left" w:pos="-720"/>
          <w:tab w:val="left" w:pos="0"/>
          <w:tab w:val="left" w:pos="720"/>
          <w:tab w:val="left" w:pos="1080"/>
          <w:tab w:val="left" w:pos="1440"/>
          <w:tab w:val="left" w:pos="2160"/>
          <w:tab w:val="left" w:pos="2880"/>
          <w:tab w:val="left" w:pos="3600"/>
          <w:tab w:val="left" w:pos="4320"/>
          <w:tab w:val="left" w:pos="5040"/>
          <w:tab w:val="left" w:pos="5850"/>
          <w:tab w:val="left" w:pos="6480"/>
          <w:tab w:val="left" w:pos="7200"/>
          <w:tab w:val="left" w:pos="7920"/>
          <w:tab w:val="left" w:pos="8640"/>
          <w:tab w:val="left" w:pos="9360"/>
        </w:tabs>
        <w:spacing w:after="0" w:line="240" w:lineRule="auto"/>
        <w:ind w:firstLine="3780"/>
        <w:rPr>
          <w:rFonts w:eastAsia="Times New Roman" w:cs="Calibri"/>
          <w:snapToGrid w:val="0"/>
          <w:sz w:val="24"/>
          <w:szCs w:val="24"/>
        </w:rPr>
      </w:pPr>
      <w:r w:rsidRPr="007C75D6">
        <w:rPr>
          <w:rFonts w:eastAsia="Times New Roman" w:cs="Calibri"/>
          <w:snapToGrid w:val="0"/>
          <w:sz w:val="24"/>
          <w:szCs w:val="24"/>
        </w:rPr>
        <w:t>Project A</w:t>
      </w:r>
      <w:r w:rsidRPr="007C75D6">
        <w:rPr>
          <w:rFonts w:eastAsia="Times New Roman" w:cs="Calibri"/>
          <w:snapToGrid w:val="0"/>
          <w:sz w:val="24"/>
          <w:szCs w:val="24"/>
        </w:rPr>
        <w:tab/>
      </w:r>
      <w:r w:rsidRPr="007C75D6">
        <w:rPr>
          <w:rFonts w:eastAsia="Times New Roman" w:cs="Calibri"/>
          <w:snapToGrid w:val="0"/>
          <w:sz w:val="24"/>
          <w:szCs w:val="24"/>
        </w:rPr>
        <w:tab/>
      </w:r>
    </w:p>
    <w:p w:rsidR="004A0622" w:rsidRPr="007C75D6" w:rsidRDefault="004A0622" w:rsidP="004A0622">
      <w:pPr>
        <w:keepNext/>
        <w:keepLines/>
        <w:widowControl w:val="0"/>
        <w:tabs>
          <w:tab w:val="left" w:pos="-1440"/>
          <w:tab w:val="left" w:pos="-720"/>
          <w:tab w:val="left" w:pos="0"/>
          <w:tab w:val="left" w:pos="720"/>
          <w:tab w:val="left" w:pos="1080"/>
          <w:tab w:val="left" w:pos="1440"/>
          <w:tab w:val="left" w:pos="2160"/>
          <w:tab w:val="left" w:pos="2880"/>
          <w:tab w:val="left" w:pos="3780"/>
          <w:tab w:val="left" w:pos="4320"/>
          <w:tab w:val="left" w:pos="5040"/>
          <w:tab w:val="left" w:pos="5850"/>
          <w:tab w:val="left" w:pos="6480"/>
          <w:tab w:val="left" w:pos="7200"/>
          <w:tab w:val="left" w:pos="7920"/>
          <w:tab w:val="left" w:pos="8640"/>
          <w:tab w:val="left" w:pos="9360"/>
        </w:tabs>
        <w:spacing w:after="0" w:line="240" w:lineRule="auto"/>
        <w:ind w:firstLine="2340"/>
        <w:rPr>
          <w:rFonts w:eastAsia="Times New Roman" w:cs="Calibri"/>
          <w:snapToGrid w:val="0"/>
          <w:sz w:val="24"/>
          <w:szCs w:val="24"/>
        </w:rPr>
      </w:pPr>
      <w:r w:rsidRPr="007C75D6">
        <w:rPr>
          <w:rFonts w:eastAsia="Times New Roman" w:cs="Calibri"/>
          <w:snapToGrid w:val="0"/>
          <w:sz w:val="24"/>
          <w:szCs w:val="24"/>
          <w:u w:val="single"/>
        </w:rPr>
        <w:t>Year</w:t>
      </w:r>
      <w:r w:rsidRPr="007C75D6">
        <w:rPr>
          <w:rFonts w:eastAsia="Times New Roman" w:cs="Calibri"/>
          <w:snapToGrid w:val="0"/>
          <w:sz w:val="24"/>
          <w:szCs w:val="24"/>
        </w:rPr>
        <w:tab/>
      </w:r>
      <w:r w:rsidRPr="007C75D6">
        <w:rPr>
          <w:rFonts w:eastAsia="Times New Roman" w:cs="Calibri"/>
          <w:snapToGrid w:val="0"/>
          <w:sz w:val="24"/>
          <w:szCs w:val="24"/>
        </w:rPr>
        <w:tab/>
      </w:r>
      <w:r w:rsidRPr="007C75D6">
        <w:rPr>
          <w:rFonts w:eastAsia="Times New Roman" w:cs="Calibri"/>
          <w:snapToGrid w:val="0"/>
          <w:sz w:val="24"/>
          <w:szCs w:val="24"/>
          <w:u w:val="single"/>
        </w:rPr>
        <w:t>Cash Flow</w:t>
      </w:r>
      <w:r w:rsidRPr="007C75D6">
        <w:rPr>
          <w:rFonts w:eastAsia="Times New Roman" w:cs="Calibri"/>
          <w:snapToGrid w:val="0"/>
          <w:sz w:val="24"/>
          <w:szCs w:val="24"/>
        </w:rPr>
        <w:tab/>
      </w:r>
      <w:r w:rsidRPr="007C75D6">
        <w:rPr>
          <w:rFonts w:eastAsia="Times New Roman" w:cs="Calibri"/>
          <w:snapToGrid w:val="0"/>
          <w:sz w:val="24"/>
          <w:szCs w:val="24"/>
        </w:rPr>
        <w:tab/>
      </w:r>
    </w:p>
    <w:p w:rsidR="004A0622" w:rsidRPr="007C75D6" w:rsidRDefault="004A0622" w:rsidP="004A0622">
      <w:pPr>
        <w:keepNext/>
        <w:keepLines/>
        <w:widowControl w:val="0"/>
        <w:tabs>
          <w:tab w:val="left" w:pos="-1440"/>
          <w:tab w:val="left" w:pos="-720"/>
          <w:tab w:val="left" w:pos="0"/>
          <w:tab w:val="left" w:pos="720"/>
          <w:tab w:val="left" w:pos="1080"/>
          <w:tab w:val="left" w:pos="1440"/>
          <w:tab w:val="left" w:pos="2160"/>
          <w:tab w:val="left" w:pos="2880"/>
          <w:tab w:val="left" w:pos="3780"/>
          <w:tab w:val="left" w:pos="4320"/>
          <w:tab w:val="left" w:pos="5040"/>
          <w:tab w:val="left" w:pos="5850"/>
          <w:tab w:val="left" w:pos="6480"/>
          <w:tab w:val="left" w:pos="7200"/>
          <w:tab w:val="left" w:pos="7920"/>
          <w:tab w:val="left" w:pos="8640"/>
          <w:tab w:val="left" w:pos="9360"/>
        </w:tabs>
        <w:spacing w:after="0" w:line="240" w:lineRule="auto"/>
        <w:ind w:firstLine="2340"/>
        <w:rPr>
          <w:rFonts w:eastAsia="Times New Roman" w:cs="Calibri"/>
          <w:snapToGrid w:val="0"/>
          <w:sz w:val="24"/>
          <w:szCs w:val="24"/>
        </w:rPr>
      </w:pPr>
      <w:r w:rsidRPr="007C75D6">
        <w:rPr>
          <w:rFonts w:eastAsia="Times New Roman" w:cs="Calibri"/>
          <w:snapToGrid w:val="0"/>
          <w:sz w:val="24"/>
          <w:szCs w:val="24"/>
        </w:rPr>
        <w:t xml:space="preserve">  0</w:t>
      </w:r>
      <w:r w:rsidRPr="007C75D6">
        <w:rPr>
          <w:rFonts w:eastAsia="Times New Roman" w:cs="Calibri"/>
          <w:snapToGrid w:val="0"/>
          <w:sz w:val="24"/>
          <w:szCs w:val="24"/>
        </w:rPr>
        <w:tab/>
      </w:r>
      <w:r w:rsidRPr="007C75D6">
        <w:rPr>
          <w:rFonts w:eastAsia="Times New Roman" w:cs="Calibri"/>
          <w:snapToGrid w:val="0"/>
          <w:sz w:val="24"/>
          <w:szCs w:val="24"/>
        </w:rPr>
        <w:tab/>
        <w:t xml:space="preserve"> -$800</w:t>
      </w:r>
      <w:r w:rsidRPr="007C75D6">
        <w:rPr>
          <w:rFonts w:eastAsia="Times New Roman" w:cs="Calibri"/>
          <w:snapToGrid w:val="0"/>
          <w:sz w:val="24"/>
          <w:szCs w:val="24"/>
        </w:rPr>
        <w:tab/>
      </w:r>
      <w:r w:rsidRPr="007C75D6">
        <w:rPr>
          <w:rFonts w:eastAsia="Times New Roman" w:cs="Calibri"/>
          <w:snapToGrid w:val="0"/>
          <w:sz w:val="24"/>
          <w:szCs w:val="24"/>
        </w:rPr>
        <w:tab/>
      </w:r>
    </w:p>
    <w:p w:rsidR="004A0622" w:rsidRPr="007C75D6" w:rsidRDefault="004A0622" w:rsidP="004A0622">
      <w:pPr>
        <w:keepNext/>
        <w:keepLines/>
        <w:widowControl w:val="0"/>
        <w:tabs>
          <w:tab w:val="left" w:pos="-1440"/>
          <w:tab w:val="left" w:pos="-720"/>
          <w:tab w:val="left" w:pos="0"/>
          <w:tab w:val="left" w:pos="720"/>
          <w:tab w:val="left" w:pos="1080"/>
          <w:tab w:val="left" w:pos="1440"/>
          <w:tab w:val="left" w:pos="2160"/>
          <w:tab w:val="left" w:pos="2880"/>
          <w:tab w:val="left" w:pos="3780"/>
          <w:tab w:val="left" w:pos="4320"/>
          <w:tab w:val="left" w:pos="5040"/>
          <w:tab w:val="left" w:pos="5850"/>
          <w:tab w:val="left" w:pos="6480"/>
          <w:tab w:val="left" w:pos="7200"/>
          <w:tab w:val="left" w:pos="7920"/>
          <w:tab w:val="left" w:pos="8640"/>
          <w:tab w:val="left" w:pos="9360"/>
        </w:tabs>
        <w:spacing w:after="0" w:line="240" w:lineRule="auto"/>
        <w:ind w:firstLine="2340"/>
        <w:rPr>
          <w:rFonts w:eastAsia="Times New Roman" w:cs="Calibri"/>
          <w:snapToGrid w:val="0"/>
          <w:sz w:val="24"/>
          <w:szCs w:val="24"/>
        </w:rPr>
      </w:pPr>
      <w:r w:rsidRPr="007C75D6">
        <w:rPr>
          <w:rFonts w:eastAsia="Times New Roman" w:cs="Calibri"/>
          <w:snapToGrid w:val="0"/>
          <w:sz w:val="24"/>
          <w:szCs w:val="24"/>
        </w:rPr>
        <w:t xml:space="preserve">  1</w:t>
      </w:r>
      <w:r w:rsidRPr="007C75D6">
        <w:rPr>
          <w:rFonts w:eastAsia="Times New Roman" w:cs="Calibri"/>
          <w:snapToGrid w:val="0"/>
          <w:sz w:val="24"/>
          <w:szCs w:val="24"/>
        </w:rPr>
        <w:tab/>
      </w:r>
      <w:r w:rsidRPr="007C75D6">
        <w:rPr>
          <w:rFonts w:eastAsia="Times New Roman" w:cs="Calibri"/>
          <w:snapToGrid w:val="0"/>
          <w:sz w:val="24"/>
          <w:szCs w:val="24"/>
        </w:rPr>
        <w:tab/>
        <w:t xml:space="preserve">     350</w:t>
      </w:r>
      <w:r w:rsidRPr="007C75D6">
        <w:rPr>
          <w:rFonts w:eastAsia="Times New Roman" w:cs="Calibri"/>
          <w:snapToGrid w:val="0"/>
          <w:sz w:val="24"/>
          <w:szCs w:val="24"/>
        </w:rPr>
        <w:tab/>
      </w:r>
      <w:r w:rsidRPr="007C75D6">
        <w:rPr>
          <w:rFonts w:eastAsia="Times New Roman" w:cs="Calibri"/>
          <w:snapToGrid w:val="0"/>
          <w:sz w:val="24"/>
          <w:szCs w:val="24"/>
        </w:rPr>
        <w:tab/>
      </w:r>
    </w:p>
    <w:p w:rsidR="004A0622" w:rsidRPr="007C75D6" w:rsidRDefault="004A0622" w:rsidP="004A0622">
      <w:pPr>
        <w:keepNext/>
        <w:keepLines/>
        <w:widowControl w:val="0"/>
        <w:tabs>
          <w:tab w:val="left" w:pos="-1440"/>
          <w:tab w:val="left" w:pos="-720"/>
          <w:tab w:val="left" w:pos="0"/>
          <w:tab w:val="left" w:pos="720"/>
          <w:tab w:val="left" w:pos="1080"/>
          <w:tab w:val="left" w:pos="1440"/>
          <w:tab w:val="left" w:pos="2160"/>
          <w:tab w:val="left" w:pos="2880"/>
          <w:tab w:val="left" w:pos="3780"/>
          <w:tab w:val="left" w:pos="4320"/>
          <w:tab w:val="left" w:pos="5040"/>
          <w:tab w:val="left" w:pos="5850"/>
          <w:tab w:val="left" w:pos="6480"/>
          <w:tab w:val="left" w:pos="7200"/>
          <w:tab w:val="left" w:pos="7920"/>
          <w:tab w:val="left" w:pos="8640"/>
          <w:tab w:val="left" w:pos="9360"/>
        </w:tabs>
        <w:spacing w:after="0" w:line="240" w:lineRule="auto"/>
        <w:ind w:firstLine="2340"/>
        <w:rPr>
          <w:rFonts w:eastAsia="Times New Roman" w:cs="Calibri"/>
          <w:snapToGrid w:val="0"/>
          <w:sz w:val="24"/>
          <w:szCs w:val="24"/>
        </w:rPr>
      </w:pPr>
      <w:r w:rsidRPr="007C75D6">
        <w:rPr>
          <w:rFonts w:eastAsia="Times New Roman" w:cs="Calibri"/>
          <w:snapToGrid w:val="0"/>
          <w:sz w:val="24"/>
          <w:szCs w:val="24"/>
        </w:rPr>
        <w:t xml:space="preserve">  2</w:t>
      </w:r>
      <w:r w:rsidRPr="007C75D6">
        <w:rPr>
          <w:rFonts w:eastAsia="Times New Roman" w:cs="Calibri"/>
          <w:snapToGrid w:val="0"/>
          <w:sz w:val="24"/>
          <w:szCs w:val="24"/>
        </w:rPr>
        <w:tab/>
      </w:r>
      <w:r w:rsidRPr="007C75D6">
        <w:rPr>
          <w:rFonts w:eastAsia="Times New Roman" w:cs="Calibri"/>
          <w:snapToGrid w:val="0"/>
          <w:sz w:val="24"/>
          <w:szCs w:val="24"/>
        </w:rPr>
        <w:tab/>
        <w:t xml:space="preserve">     350</w:t>
      </w:r>
      <w:r w:rsidRPr="007C75D6">
        <w:rPr>
          <w:rFonts w:eastAsia="Times New Roman" w:cs="Calibri"/>
          <w:snapToGrid w:val="0"/>
          <w:sz w:val="24"/>
          <w:szCs w:val="24"/>
        </w:rPr>
        <w:tab/>
      </w:r>
      <w:r w:rsidRPr="007C75D6">
        <w:rPr>
          <w:rFonts w:eastAsia="Times New Roman" w:cs="Calibri"/>
          <w:snapToGrid w:val="0"/>
          <w:sz w:val="24"/>
          <w:szCs w:val="24"/>
        </w:rPr>
        <w:tab/>
      </w:r>
    </w:p>
    <w:p w:rsidR="004A0622" w:rsidRPr="007C75D6" w:rsidRDefault="004A0622" w:rsidP="004A0622">
      <w:pPr>
        <w:keepNext/>
        <w:keepLines/>
        <w:widowControl w:val="0"/>
        <w:tabs>
          <w:tab w:val="left" w:pos="-1440"/>
          <w:tab w:val="left" w:pos="-720"/>
          <w:tab w:val="left" w:pos="0"/>
          <w:tab w:val="left" w:pos="720"/>
          <w:tab w:val="left" w:pos="1080"/>
          <w:tab w:val="left" w:pos="1440"/>
          <w:tab w:val="left" w:pos="2160"/>
          <w:tab w:val="left" w:pos="2880"/>
          <w:tab w:val="left" w:pos="3780"/>
          <w:tab w:val="left" w:pos="4320"/>
          <w:tab w:val="left" w:pos="5040"/>
          <w:tab w:val="left" w:pos="5850"/>
          <w:tab w:val="left" w:pos="6480"/>
          <w:tab w:val="left" w:pos="7200"/>
          <w:tab w:val="left" w:pos="7920"/>
          <w:tab w:val="left" w:pos="8640"/>
          <w:tab w:val="left" w:pos="9360"/>
        </w:tabs>
        <w:spacing w:after="0" w:line="240" w:lineRule="auto"/>
        <w:ind w:firstLine="2340"/>
        <w:rPr>
          <w:rFonts w:eastAsia="Times New Roman" w:cs="Calibri"/>
          <w:snapToGrid w:val="0"/>
          <w:sz w:val="24"/>
          <w:szCs w:val="24"/>
        </w:rPr>
      </w:pPr>
      <w:r w:rsidRPr="007C75D6">
        <w:rPr>
          <w:rFonts w:eastAsia="Times New Roman" w:cs="Calibri"/>
          <w:snapToGrid w:val="0"/>
          <w:sz w:val="24"/>
          <w:szCs w:val="24"/>
        </w:rPr>
        <w:t xml:space="preserve">  3</w:t>
      </w:r>
      <w:r w:rsidRPr="007C75D6">
        <w:rPr>
          <w:rFonts w:eastAsia="Times New Roman" w:cs="Calibri"/>
          <w:snapToGrid w:val="0"/>
          <w:sz w:val="24"/>
          <w:szCs w:val="24"/>
        </w:rPr>
        <w:tab/>
      </w:r>
      <w:r w:rsidRPr="007C75D6">
        <w:rPr>
          <w:rFonts w:eastAsia="Times New Roman" w:cs="Calibri"/>
          <w:snapToGrid w:val="0"/>
          <w:sz w:val="24"/>
          <w:szCs w:val="24"/>
        </w:rPr>
        <w:tab/>
        <w:t xml:space="preserve">     350</w:t>
      </w:r>
    </w:p>
    <w:p w:rsidR="004A0622" w:rsidRDefault="004A0622"/>
    <w:p w:rsidR="004A0622" w:rsidRDefault="004A0622"/>
    <w:p w:rsidR="004A0622" w:rsidRPr="00A14F27" w:rsidRDefault="004A0622" w:rsidP="004A06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Calibri"/>
          <w:sz w:val="24"/>
          <w:szCs w:val="24"/>
        </w:rPr>
      </w:pPr>
      <w:r w:rsidRPr="00A14F27">
        <w:rPr>
          <w:rFonts w:cs="Calibri"/>
          <w:sz w:val="24"/>
          <w:szCs w:val="24"/>
        </w:rPr>
        <w:t>Shannon Industries is considering a project which has the following cash flows:</w:t>
      </w:r>
    </w:p>
    <w:p w:rsidR="004A0622" w:rsidRPr="00A14F27" w:rsidRDefault="004A0622" w:rsidP="004A06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Calibri"/>
          <w:sz w:val="24"/>
          <w:szCs w:val="24"/>
        </w:rPr>
      </w:pPr>
    </w:p>
    <w:p w:rsidR="004A0622" w:rsidRPr="00A14F27" w:rsidRDefault="004A0622" w:rsidP="004A06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880"/>
        <w:jc w:val="both"/>
        <w:rPr>
          <w:rFonts w:cs="Calibri"/>
          <w:sz w:val="24"/>
          <w:szCs w:val="24"/>
        </w:rPr>
      </w:pPr>
      <w:r w:rsidRPr="00A14F27">
        <w:rPr>
          <w:rFonts w:cs="Calibri"/>
          <w:sz w:val="24"/>
          <w:szCs w:val="24"/>
          <w:u w:val="single"/>
        </w:rPr>
        <w:t>Year</w:t>
      </w:r>
      <w:r w:rsidRPr="00A14F27">
        <w:rPr>
          <w:rFonts w:cs="Calibri"/>
          <w:sz w:val="24"/>
          <w:szCs w:val="24"/>
        </w:rPr>
        <w:tab/>
      </w:r>
      <w:r w:rsidRPr="00A14F27">
        <w:rPr>
          <w:rFonts w:cs="Calibri"/>
          <w:sz w:val="24"/>
          <w:szCs w:val="24"/>
        </w:rPr>
        <w:tab/>
      </w:r>
      <w:r w:rsidRPr="00A14F27">
        <w:rPr>
          <w:rFonts w:cs="Calibri"/>
          <w:sz w:val="24"/>
          <w:szCs w:val="24"/>
          <w:u w:val="single"/>
        </w:rPr>
        <w:t>Cash Flow</w:t>
      </w:r>
    </w:p>
    <w:p w:rsidR="004A0622" w:rsidRPr="00A14F27" w:rsidRDefault="004A0622" w:rsidP="004A06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880"/>
        <w:jc w:val="both"/>
        <w:rPr>
          <w:rFonts w:cs="Calibri"/>
          <w:sz w:val="24"/>
          <w:szCs w:val="24"/>
        </w:rPr>
      </w:pPr>
      <w:r w:rsidRPr="00A14F27">
        <w:rPr>
          <w:rFonts w:cs="Calibri"/>
          <w:sz w:val="24"/>
          <w:szCs w:val="24"/>
        </w:rPr>
        <w:t xml:space="preserve">  0</w:t>
      </w:r>
      <w:r w:rsidRPr="00A14F27">
        <w:rPr>
          <w:rFonts w:cs="Calibri"/>
          <w:sz w:val="24"/>
          <w:szCs w:val="24"/>
        </w:rPr>
        <w:tab/>
      </w:r>
      <w:r w:rsidRPr="00A14F27">
        <w:rPr>
          <w:rFonts w:cs="Calibri"/>
          <w:sz w:val="24"/>
          <w:szCs w:val="24"/>
        </w:rPr>
        <w:tab/>
        <w:t xml:space="preserve">      ?</w:t>
      </w:r>
    </w:p>
    <w:p w:rsidR="004A0622" w:rsidRPr="00A14F27" w:rsidRDefault="004A0622" w:rsidP="004A06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880"/>
        <w:jc w:val="both"/>
        <w:rPr>
          <w:rFonts w:cs="Calibri"/>
          <w:sz w:val="24"/>
          <w:szCs w:val="24"/>
        </w:rPr>
      </w:pPr>
      <w:r w:rsidRPr="00A14F27">
        <w:rPr>
          <w:rFonts w:cs="Calibri"/>
          <w:sz w:val="24"/>
          <w:szCs w:val="24"/>
        </w:rPr>
        <w:t xml:space="preserve">  1</w:t>
      </w:r>
      <w:r w:rsidRPr="00A14F27">
        <w:rPr>
          <w:rFonts w:cs="Calibri"/>
          <w:sz w:val="24"/>
          <w:szCs w:val="24"/>
        </w:rPr>
        <w:tab/>
      </w:r>
      <w:r w:rsidRPr="00A14F27">
        <w:rPr>
          <w:rFonts w:cs="Calibri"/>
          <w:sz w:val="24"/>
          <w:szCs w:val="24"/>
        </w:rPr>
        <w:tab/>
        <w:t xml:space="preserve"> $2,000</w:t>
      </w:r>
    </w:p>
    <w:p w:rsidR="004A0622" w:rsidRPr="00A14F27" w:rsidRDefault="004A0622" w:rsidP="004A06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880"/>
        <w:jc w:val="both"/>
        <w:rPr>
          <w:rFonts w:cs="Calibri"/>
          <w:sz w:val="24"/>
          <w:szCs w:val="24"/>
        </w:rPr>
      </w:pPr>
      <w:r w:rsidRPr="00A14F27">
        <w:rPr>
          <w:rFonts w:cs="Calibri"/>
          <w:sz w:val="24"/>
          <w:szCs w:val="24"/>
        </w:rPr>
        <w:t xml:space="preserve">  2</w:t>
      </w:r>
      <w:r w:rsidRPr="00A14F27">
        <w:rPr>
          <w:rFonts w:cs="Calibri"/>
          <w:sz w:val="24"/>
          <w:szCs w:val="24"/>
        </w:rPr>
        <w:tab/>
      </w:r>
      <w:r w:rsidRPr="00A14F27">
        <w:rPr>
          <w:rFonts w:cs="Calibri"/>
          <w:sz w:val="24"/>
          <w:szCs w:val="24"/>
        </w:rPr>
        <w:tab/>
        <w:t xml:space="preserve">  3,000</w:t>
      </w:r>
    </w:p>
    <w:p w:rsidR="004A0622" w:rsidRPr="00A14F27" w:rsidRDefault="004A0622" w:rsidP="004A06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880"/>
        <w:jc w:val="both"/>
        <w:rPr>
          <w:rFonts w:cs="Calibri"/>
          <w:sz w:val="24"/>
          <w:szCs w:val="24"/>
        </w:rPr>
      </w:pPr>
      <w:r w:rsidRPr="00A14F27">
        <w:rPr>
          <w:rFonts w:cs="Calibri"/>
          <w:sz w:val="24"/>
          <w:szCs w:val="24"/>
        </w:rPr>
        <w:t xml:space="preserve">  3</w:t>
      </w:r>
      <w:r w:rsidRPr="00A14F27">
        <w:rPr>
          <w:rFonts w:cs="Calibri"/>
          <w:sz w:val="24"/>
          <w:szCs w:val="24"/>
        </w:rPr>
        <w:tab/>
      </w:r>
      <w:r w:rsidRPr="00A14F27">
        <w:rPr>
          <w:rFonts w:cs="Calibri"/>
          <w:sz w:val="24"/>
          <w:szCs w:val="24"/>
        </w:rPr>
        <w:tab/>
        <w:t xml:space="preserve">  3,000</w:t>
      </w:r>
    </w:p>
    <w:p w:rsidR="004A0622" w:rsidRPr="00A14F27" w:rsidRDefault="004A0622" w:rsidP="004A06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880"/>
        <w:jc w:val="both"/>
        <w:rPr>
          <w:rFonts w:cs="Calibri"/>
          <w:sz w:val="24"/>
          <w:szCs w:val="24"/>
        </w:rPr>
      </w:pPr>
      <w:r w:rsidRPr="00A14F27">
        <w:rPr>
          <w:rFonts w:cs="Calibri"/>
          <w:sz w:val="24"/>
          <w:szCs w:val="24"/>
        </w:rPr>
        <w:t xml:space="preserve">  4</w:t>
      </w:r>
      <w:r w:rsidRPr="00A14F27">
        <w:rPr>
          <w:rFonts w:cs="Calibri"/>
          <w:sz w:val="24"/>
          <w:szCs w:val="24"/>
        </w:rPr>
        <w:tab/>
      </w:r>
      <w:r w:rsidRPr="00A14F27">
        <w:rPr>
          <w:rFonts w:cs="Calibri"/>
          <w:sz w:val="24"/>
          <w:szCs w:val="24"/>
        </w:rPr>
        <w:tab/>
        <w:t xml:space="preserve">  1,500</w:t>
      </w:r>
    </w:p>
    <w:p w:rsidR="004A0622" w:rsidRPr="00A14F27" w:rsidRDefault="004A0622" w:rsidP="004A06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Calibri"/>
          <w:sz w:val="24"/>
          <w:szCs w:val="24"/>
        </w:rPr>
      </w:pPr>
    </w:p>
    <w:p w:rsidR="004A0622" w:rsidRPr="00A14F27" w:rsidRDefault="004A0622" w:rsidP="004A0622">
      <w:pPr>
        <w:tabs>
          <w:tab w:val="left" w:pos="-1440"/>
          <w:tab w:val="left" w:pos="-720"/>
          <w:tab w:val="left" w:pos="0"/>
          <w:tab w:val="left" w:pos="720"/>
          <w:tab w:val="left" w:pos="1080"/>
        </w:tabs>
        <w:spacing w:after="0" w:line="240" w:lineRule="auto"/>
        <w:jc w:val="both"/>
        <w:rPr>
          <w:rFonts w:cs="Calibri"/>
          <w:sz w:val="24"/>
          <w:szCs w:val="24"/>
        </w:rPr>
      </w:pPr>
      <w:r w:rsidRPr="00A14F27">
        <w:rPr>
          <w:rFonts w:cs="Calibri"/>
          <w:sz w:val="24"/>
          <w:szCs w:val="24"/>
        </w:rPr>
        <w:t>The project has a payback of 2.5 years.  The firm’s cost of capital is 12 percent.  What is the project’s net present value NPV?</w:t>
      </w:r>
    </w:p>
    <w:p w:rsidR="004A0622" w:rsidRDefault="004A0622"/>
    <w:p w:rsidR="004A0622" w:rsidRDefault="004A0622"/>
    <w:p w:rsidR="004A0622" w:rsidRDefault="004A0622" w:rsidP="004A0622">
      <w:pPr>
        <w:tabs>
          <w:tab w:val="left" w:pos="-1440"/>
          <w:tab w:val="left" w:pos="-720"/>
          <w:tab w:val="left" w:pos="0"/>
          <w:tab w:val="left" w:pos="720"/>
          <w:tab w:val="left" w:pos="1080"/>
        </w:tabs>
        <w:spacing w:after="0" w:line="240" w:lineRule="auto"/>
        <w:jc w:val="both"/>
        <w:rPr>
          <w:rFonts w:cs="Calibri"/>
          <w:sz w:val="24"/>
          <w:szCs w:val="24"/>
        </w:rPr>
      </w:pPr>
      <w:bookmarkStart w:id="1" w:name="OLE_LINK1"/>
      <w:bookmarkStart w:id="2" w:name="OLE_LINK2"/>
    </w:p>
    <w:p w:rsidR="004A0622" w:rsidRDefault="004A0622" w:rsidP="004A0622">
      <w:pPr>
        <w:tabs>
          <w:tab w:val="left" w:pos="-1440"/>
          <w:tab w:val="left" w:pos="-720"/>
          <w:tab w:val="left" w:pos="0"/>
          <w:tab w:val="left" w:pos="720"/>
          <w:tab w:val="left" w:pos="1080"/>
        </w:tabs>
        <w:spacing w:after="0" w:line="240" w:lineRule="auto"/>
        <w:jc w:val="both"/>
        <w:rPr>
          <w:rFonts w:cs="Calibri"/>
          <w:sz w:val="24"/>
          <w:szCs w:val="24"/>
        </w:rPr>
      </w:pPr>
    </w:p>
    <w:p w:rsidR="004A0622" w:rsidRPr="00A14F27" w:rsidRDefault="004A0622" w:rsidP="004A0622">
      <w:pPr>
        <w:tabs>
          <w:tab w:val="left" w:pos="-1440"/>
          <w:tab w:val="left" w:pos="-720"/>
          <w:tab w:val="left" w:pos="0"/>
          <w:tab w:val="left" w:pos="720"/>
          <w:tab w:val="left" w:pos="1080"/>
        </w:tabs>
        <w:spacing w:after="0" w:line="240" w:lineRule="auto"/>
        <w:jc w:val="both"/>
        <w:rPr>
          <w:rFonts w:cs="Calibri"/>
          <w:sz w:val="24"/>
          <w:szCs w:val="24"/>
        </w:rPr>
      </w:pPr>
      <w:r w:rsidRPr="00A14F27">
        <w:rPr>
          <w:rFonts w:cs="Calibri"/>
          <w:sz w:val="24"/>
          <w:szCs w:val="24"/>
        </w:rPr>
        <w:lastRenderedPageBreak/>
        <w:t xml:space="preserve">The Seattle Corporation has been presented with an investment opportunity which will yield end-of-year cash flows of $30,000 per year in Years 1 through 4, $35,000 per year in Years 5 through 9, and $40,000 in Year 10.  This investment will cost the firm $150,000 today, and the firm's cost of capital is 10 percent.  What is the NPV for this investment?  Now assume the Federal Reserve takes actions which increases interest rates and therefore impacts the firm’s WACC.  If the new WACC for Seattle Corporation becomes 14 percent </w:t>
      </w:r>
      <w:proofErr w:type="gramStart"/>
      <w:r w:rsidRPr="00A14F27">
        <w:rPr>
          <w:rFonts w:cs="Calibri"/>
          <w:sz w:val="24"/>
          <w:szCs w:val="24"/>
        </w:rPr>
        <w:t>By</w:t>
      </w:r>
      <w:proofErr w:type="gramEnd"/>
      <w:r w:rsidRPr="00A14F27">
        <w:rPr>
          <w:rFonts w:cs="Calibri"/>
          <w:sz w:val="24"/>
          <w:szCs w:val="24"/>
        </w:rPr>
        <w:t xml:space="preserve"> how much did the change in the WACC affect the project's forecasted NPV?  That is, find the ΔNPV resulting from the Federal Reserve actions.</w:t>
      </w:r>
    </w:p>
    <w:bookmarkEnd w:id="1"/>
    <w:bookmarkEnd w:id="2"/>
    <w:p w:rsidR="004A0622" w:rsidRDefault="004A0622"/>
    <w:sectPr w:rsidR="004A0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22"/>
    <w:rsid w:val="00281965"/>
    <w:rsid w:val="004A0622"/>
    <w:rsid w:val="00CD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22"/>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22"/>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dc:creator>
  <cp:lastModifiedBy>Jillian</cp:lastModifiedBy>
  <cp:revision>1</cp:revision>
  <dcterms:created xsi:type="dcterms:W3CDTF">2013-06-02T23:02:00Z</dcterms:created>
  <dcterms:modified xsi:type="dcterms:W3CDTF">2013-06-02T23:08:00Z</dcterms:modified>
</cp:coreProperties>
</file>