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8C" w:rsidRDefault="00117A8C" w:rsidP="00117A8C">
      <w:r>
        <w:t xml:space="preserve"> (</w:t>
      </w:r>
      <w:bookmarkStart w:id="0" w:name="_GoBack"/>
      <w:r>
        <w:t>Inventory Application with Keyboard Events</w:t>
      </w:r>
      <w:bookmarkEnd w:id="0"/>
      <w:r>
        <w:t>) Enhance the Inventory application that you developed in Tutorial 4 to prevent the user from entering input that is not a number. Use keyboard events to allow the user to press the number keys, the left and right arrows and the Backspace keys. If any other key is pressed, display a MessageBox instructing the user to enter a number (Fig. 21.34).</w:t>
      </w:r>
    </w:p>
    <w:p w:rsidR="00117A8C" w:rsidRDefault="00117A8C" w:rsidP="00117A8C">
      <w:r>
        <w:rPr>
          <w:noProof/>
        </w:rPr>
        <w:drawing>
          <wp:inline distT="0" distB="0" distL="0" distR="0" wp14:anchorId="698B30B3" wp14:editId="1BD83B97">
            <wp:extent cx="510540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8C" w:rsidRDefault="00117A8C" w:rsidP="00117A8C"/>
    <w:p w:rsidR="00117A8C" w:rsidRDefault="00117A8C" w:rsidP="00117A8C">
      <w:r>
        <w:t>a) Copying the template to your working directory. Copy the directory C: \Exampl es\Tutori al 21\Exerci ses\KeyEventInventory to your C: \Si mpl yVB2008 directory.</w:t>
      </w:r>
    </w:p>
    <w:p w:rsidR="00117A8C" w:rsidRDefault="00117A8C" w:rsidP="00117A8C"/>
    <w:p w:rsidR="00117A8C" w:rsidRDefault="00117A8C" w:rsidP="00117A8C">
      <w:r>
        <w:t>b) Opening the application’s template file. Double click KeyEventInventory. sl n in</w:t>
      </w:r>
    </w:p>
    <w:p w:rsidR="00117A8C" w:rsidRDefault="00117A8C" w:rsidP="00117A8C">
      <w:r>
        <w:t>the KeyEventInventory directory to open the application.</w:t>
      </w:r>
    </w:p>
    <w:p w:rsidR="00117A8C" w:rsidRDefault="00117A8C" w:rsidP="00117A8C"/>
    <w:p w:rsidR="00117A8C" w:rsidRDefault="00117A8C" w:rsidP="00117A8C">
      <w:r>
        <w:t>c) Adding the KeyDown event handler for the first TextBox. Use the Class Name and Method Name ComboBoxes to add an empty KeyDown event handler for the Cartonsper shipment: TextBox.</w:t>
      </w:r>
    </w:p>
    <w:p w:rsidR="00117A8C" w:rsidRDefault="00117A8C" w:rsidP="00117A8C"/>
    <w:p w:rsidR="00117A8C" w:rsidRDefault="00117A8C" w:rsidP="00117A8C">
      <w:r>
        <w:t>d) Adding a Select Case statement. Add a Sel ect Case statement to the KeyDown</w:t>
      </w:r>
    </w:p>
    <w:p w:rsidR="00117A8C" w:rsidRDefault="00117A8C" w:rsidP="00117A8C">
      <w:r>
        <w:lastRenderedPageBreak/>
        <w:t>event handler that uses the Keys enumeration to determine whether a number key, aleft or right arrow, Enter or the Backspace key was pressed.</w:t>
      </w:r>
    </w:p>
    <w:p w:rsidR="00117A8C" w:rsidRDefault="00117A8C" w:rsidP="00117A8C"/>
    <w:p w:rsidR="00117A8C" w:rsidRDefault="00117A8C" w:rsidP="00117A8C">
      <w:r>
        <w:t>e) Adding the Case Else statement. Add a Case El se statement that executes when a key other than a valid one for this application was pressed. If an invalid key was pressed, clear the TextBox and display a MessageBox that instructs the user to enter a number.</w:t>
      </w:r>
    </w:p>
    <w:p w:rsidR="00117A8C" w:rsidRDefault="00117A8C" w:rsidP="00117A8C"/>
    <w:p w:rsidR="00117A8C" w:rsidRDefault="00117A8C" w:rsidP="00117A8C">
      <w:r>
        <w:t>f) Adding the KeyDown event handler for the second TextBox. Repeat Steps c–e, but this time create a KeyDown event handler for the Items per carton: TextBox. This event handler should have the same functionality as the one for the Cartons per shipment: TextBox.</w:t>
      </w:r>
    </w:p>
    <w:p w:rsidR="00117A8C" w:rsidRDefault="00117A8C" w:rsidP="00117A8C"/>
    <w:p w:rsidR="00117A8C" w:rsidRDefault="00117A8C" w:rsidP="00117A8C">
      <w:r>
        <w:t>g) Running the application. Select Debug &gt; Start Debugging to run your application.</w:t>
      </w:r>
    </w:p>
    <w:p w:rsidR="00117A8C" w:rsidRDefault="00117A8C" w:rsidP="00117A8C">
      <w:r>
        <w:t>Try entering letters or pressing the up- and down-arrow keys in the TextBoxes. A</w:t>
      </w:r>
    </w:p>
    <w:p w:rsidR="00117A8C" w:rsidRDefault="00117A8C" w:rsidP="00117A8C">
      <w:r>
        <w:t>MessageBox should be displayed. Enter valid input and click the Calculate Total</w:t>
      </w:r>
    </w:p>
    <w:p w:rsidR="00117A8C" w:rsidRDefault="00117A8C" w:rsidP="00117A8C">
      <w:r>
        <w:t>Button. Verify that the correct output is displayed.</w:t>
      </w:r>
    </w:p>
    <w:p w:rsidR="00117A8C" w:rsidRDefault="00117A8C" w:rsidP="00117A8C"/>
    <w:p w:rsidR="00117A8C" w:rsidRDefault="00117A8C" w:rsidP="00117A8C">
      <w:r>
        <w:t>h) Closing the application. Close your running application by clicking its close box.</w:t>
      </w:r>
    </w:p>
    <w:p w:rsidR="00117A8C" w:rsidRDefault="00117A8C" w:rsidP="00117A8C"/>
    <w:p w:rsidR="00F94F24" w:rsidRPr="00117A8C" w:rsidRDefault="00117A8C" w:rsidP="00117A8C">
      <w:r>
        <w:t>i) Closing the IDE. Close the Visual Basic IDE by clicking its close box.</w:t>
      </w:r>
    </w:p>
    <w:sectPr w:rsidR="00F94F24" w:rsidRPr="00117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C7" w:rsidRDefault="00D518C7" w:rsidP="00C06CD3">
      <w:pPr>
        <w:spacing w:after="0" w:line="240" w:lineRule="auto"/>
      </w:pPr>
      <w:r>
        <w:separator/>
      </w:r>
    </w:p>
  </w:endnote>
  <w:endnote w:type="continuationSeparator" w:id="0">
    <w:p w:rsidR="00D518C7" w:rsidRDefault="00D518C7" w:rsidP="00C0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3" w:rsidRDefault="00117A8C" w:rsidP="00117A8C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1" w:name="aliashConfidential1FooterEvenPages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1"/>
  <w:p w:rsidR="00C06CD3" w:rsidRDefault="00C06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4D" w:rsidRDefault="00117A8C" w:rsidP="00117A8C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2" w:name="aliashConfidential1FooterPrimary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2"/>
  <w:p w:rsidR="00FE5A37" w:rsidRDefault="00FE5A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3" w:rsidRDefault="00117A8C" w:rsidP="00117A8C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3" w:name="aliashConfidential1FooterFirstPage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3"/>
  <w:p w:rsidR="00C06CD3" w:rsidRDefault="00C06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C7" w:rsidRDefault="00D518C7" w:rsidP="00C06CD3">
      <w:pPr>
        <w:spacing w:after="0" w:line="240" w:lineRule="auto"/>
      </w:pPr>
      <w:r>
        <w:separator/>
      </w:r>
    </w:p>
  </w:footnote>
  <w:footnote w:type="continuationSeparator" w:id="0">
    <w:p w:rsidR="00D518C7" w:rsidRDefault="00D518C7" w:rsidP="00C0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3" w:rsidRDefault="00C06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3" w:rsidRDefault="00C06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3" w:rsidRDefault="00C06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D3"/>
    <w:rsid w:val="00117A8C"/>
    <w:rsid w:val="001D47B8"/>
    <w:rsid w:val="00593C36"/>
    <w:rsid w:val="006D37E9"/>
    <w:rsid w:val="00BB784D"/>
    <w:rsid w:val="00C06CD3"/>
    <w:rsid w:val="00D518C7"/>
    <w:rsid w:val="00DB4D38"/>
    <w:rsid w:val="00E840CF"/>
    <w:rsid w:val="00EF5C4D"/>
    <w:rsid w:val="00F94F24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D3"/>
  </w:style>
  <w:style w:type="paragraph" w:styleId="Footer">
    <w:name w:val="footer"/>
    <w:basedOn w:val="Normal"/>
    <w:link w:val="FooterChar"/>
    <w:uiPriority w:val="99"/>
    <w:unhideWhenUsed/>
    <w:rsid w:val="00C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D3"/>
  </w:style>
  <w:style w:type="paragraph" w:styleId="BalloonText">
    <w:name w:val="Balloon Text"/>
    <w:basedOn w:val="Normal"/>
    <w:link w:val="BalloonTextChar"/>
    <w:uiPriority w:val="99"/>
    <w:semiHidden/>
    <w:unhideWhenUsed/>
    <w:rsid w:val="00C0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D3"/>
  </w:style>
  <w:style w:type="paragraph" w:styleId="Footer">
    <w:name w:val="footer"/>
    <w:basedOn w:val="Normal"/>
    <w:link w:val="FooterChar"/>
    <w:uiPriority w:val="99"/>
    <w:unhideWhenUsed/>
    <w:rsid w:val="00C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D3"/>
  </w:style>
  <w:style w:type="paragraph" w:styleId="BalloonText">
    <w:name w:val="Balloon Text"/>
    <w:basedOn w:val="Normal"/>
    <w:link w:val="BalloonTextChar"/>
    <w:uiPriority w:val="99"/>
    <w:semiHidden/>
    <w:unhideWhenUsed/>
    <w:rsid w:val="00C0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SecureWorks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Garth</dc:creator>
  <cp:lastModifiedBy>Casey Garth</cp:lastModifiedBy>
  <cp:revision>2</cp:revision>
  <dcterms:created xsi:type="dcterms:W3CDTF">2013-03-29T13:59:00Z</dcterms:created>
  <dcterms:modified xsi:type="dcterms:W3CDTF">2013-03-29T13:59:00Z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b459322b-29b7-439f-9eaf-416dca611d88</vt:lpwstr>
  </property>
  <property fmtid="{D5CDD505-2E9C-101B-9397-08002B2CF9AE}" pid="3" name="SecureWorksClassification">
    <vt:lpwstr>Confidential</vt:lpwstr>
  </property>
</Properties>
</file>