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E" w:rsidRPr="001051FE" w:rsidRDefault="001051FE" w:rsidP="001051FE">
      <w:pPr>
        <w:pStyle w:val="NormalWeb"/>
        <w:shd w:val="clear" w:color="auto" w:fill="FFFFFF"/>
        <w:jc w:val="center"/>
        <w:rPr>
          <w:b/>
          <w:bCs/>
        </w:rPr>
      </w:pPr>
      <w:r w:rsidRPr="001051FE">
        <w:rPr>
          <w:b/>
          <w:bCs/>
        </w:rPr>
        <w:t>Please help with the below questions</w:t>
      </w:r>
    </w:p>
    <w:p w:rsidR="001051FE" w:rsidRDefault="001051FE" w:rsidP="00AE204D">
      <w:pPr>
        <w:pStyle w:val="NormalWeb"/>
        <w:shd w:val="clear" w:color="auto" w:fill="FFFFFF"/>
        <w:rPr>
          <w:bCs/>
        </w:rPr>
      </w:pPr>
    </w:p>
    <w:p w:rsidR="00AE204D" w:rsidRPr="00AE204D" w:rsidRDefault="001051FE" w:rsidP="001051FE">
      <w:pPr>
        <w:pStyle w:val="NormalWeb"/>
        <w:shd w:val="clear" w:color="auto" w:fill="FFFFFF"/>
        <w:jc w:val="center"/>
        <w:rPr>
          <w:bCs/>
        </w:rPr>
      </w:pPr>
      <w:r>
        <w:rPr>
          <w:bCs/>
        </w:rPr>
        <w:t>R</w:t>
      </w:r>
      <w:r w:rsidR="00AE204D" w:rsidRPr="00AE204D">
        <w:rPr>
          <w:bCs/>
        </w:rPr>
        <w:t>esponses should be at least 200 words</w:t>
      </w:r>
      <w:r w:rsidR="00AE204D">
        <w:rPr>
          <w:bCs/>
        </w:rPr>
        <w:t xml:space="preserve"> each.</w:t>
      </w:r>
    </w:p>
    <w:p w:rsidR="00AE204D" w:rsidRPr="00AE204D" w:rsidRDefault="00AE204D" w:rsidP="00AE204D">
      <w:pPr>
        <w:pStyle w:val="cdgbullet"/>
        <w:shd w:val="clear" w:color="auto" w:fill="FFFFFF"/>
        <w:spacing w:before="0" w:beforeAutospacing="0" w:after="0" w:afterAutospacing="0"/>
        <w:rPr>
          <w:bCs/>
        </w:rPr>
      </w:pPr>
      <w:r w:rsidRPr="00AE204D">
        <w:rPr>
          <w:bCs/>
        </w:rPr>
        <w:t xml:space="preserve">1. Why is defining the problem important in consulting? What framework can you use in defining a client’s problem? How would you use such a framework? </w:t>
      </w:r>
    </w:p>
    <w:p w:rsidR="00AE204D" w:rsidRPr="00AE204D" w:rsidRDefault="00AE204D" w:rsidP="00AE204D">
      <w:pPr>
        <w:pStyle w:val="cdgbullet"/>
        <w:shd w:val="clear" w:color="auto" w:fill="FFFFFF"/>
        <w:spacing w:before="0" w:beforeAutospacing="0" w:after="0" w:afterAutospacing="0"/>
        <w:rPr>
          <w:bCs/>
        </w:rPr>
      </w:pPr>
    </w:p>
    <w:p w:rsidR="00AE204D" w:rsidRPr="00AE204D" w:rsidRDefault="00AE204D" w:rsidP="00AE204D">
      <w:pPr>
        <w:pStyle w:val="uphxnumberedlist2"/>
        <w:shd w:val="clear" w:color="auto" w:fill="FFFFFF"/>
        <w:spacing w:before="60" w:beforeAutospacing="0" w:after="60" w:afterAutospacing="0"/>
        <w:rPr>
          <w:bCs/>
        </w:rPr>
      </w:pPr>
    </w:p>
    <w:p w:rsidR="00AE204D" w:rsidRPr="00AE204D" w:rsidRDefault="00AE204D" w:rsidP="00AE204D">
      <w:pPr>
        <w:pStyle w:val="cdgbullet"/>
        <w:shd w:val="clear" w:color="auto" w:fill="FFFFFF"/>
        <w:spacing w:before="0" w:beforeAutospacing="0" w:after="0" w:afterAutospacing="0"/>
      </w:pPr>
      <w:r w:rsidRPr="00AE204D">
        <w:t xml:space="preserve">2.  What is the consultant’s role in management consulting? How a consultant could’s economic, legal, and moral responsibilities affect the organization’s best interests? </w:t>
      </w:r>
    </w:p>
    <w:p w:rsidR="00AE204D" w:rsidRPr="00AE204D" w:rsidRDefault="00AE204D" w:rsidP="00AE204D">
      <w:pPr>
        <w:rPr>
          <w:rFonts w:ascii="Times New Roman" w:hAnsi="Times New Roman" w:cs="Times New Roman"/>
          <w:bCs/>
          <w:sz w:val="24"/>
          <w:szCs w:val="24"/>
        </w:rPr>
      </w:pPr>
    </w:p>
    <w:p w:rsidR="00AE204D" w:rsidRDefault="00AE204D" w:rsidP="00AE204D">
      <w:pPr>
        <w:rPr>
          <w:rFonts w:ascii="Times New Roman" w:hAnsi="Times New Roman" w:cs="Times New Roman"/>
          <w:bCs/>
          <w:sz w:val="24"/>
          <w:szCs w:val="24"/>
        </w:rPr>
      </w:pPr>
      <w:r w:rsidRPr="00AE204D">
        <w:rPr>
          <w:rFonts w:ascii="Times New Roman" w:hAnsi="Times New Roman" w:cs="Times New Roman"/>
          <w:bCs/>
          <w:sz w:val="24"/>
          <w:szCs w:val="24"/>
        </w:rPr>
        <w:t>***Please can you Use at least one direct quote per question from the text (2 chapters</w:t>
      </w:r>
      <w:r w:rsidR="001051FE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Pr="00AE204D">
        <w:rPr>
          <w:rFonts w:ascii="Times New Roman" w:hAnsi="Times New Roman" w:cs="Times New Roman"/>
          <w:bCs/>
          <w:sz w:val="24"/>
          <w:szCs w:val="24"/>
        </w:rPr>
        <w:t xml:space="preserve"> will be attached). Cite the quote and include the reference at the end of your response***</w:t>
      </w:r>
      <w:r>
        <w:rPr>
          <w:rFonts w:ascii="Times New Roman" w:hAnsi="Times New Roman" w:cs="Times New Roman"/>
          <w:bCs/>
          <w:sz w:val="24"/>
          <w:szCs w:val="24"/>
        </w:rPr>
        <w:t xml:space="preserve"> APA format</w:t>
      </w:r>
    </w:p>
    <w:p w:rsidR="00AE204D" w:rsidRDefault="00AE204D" w:rsidP="00AE204D">
      <w:pPr>
        <w:rPr>
          <w:rFonts w:ascii="Times New Roman" w:hAnsi="Times New Roman" w:cs="Times New Roman"/>
          <w:bCs/>
          <w:sz w:val="24"/>
          <w:szCs w:val="24"/>
        </w:rPr>
      </w:pPr>
    </w:p>
    <w:p w:rsidR="00AE204D" w:rsidRPr="00AE204D" w:rsidRDefault="00AE204D" w:rsidP="00AE204D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2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Books</w:t>
      </w:r>
    </w:p>
    <w:p w:rsidR="001051FE" w:rsidRDefault="001051FE" w:rsidP="001051FE">
      <w:pPr>
        <w:pStyle w:val="apacitation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Block, P., &amp; Nowlan, J. (2011). </w:t>
      </w:r>
      <w:r>
        <w:rPr>
          <w:rFonts w:ascii="Arial" w:hAnsi="Arial" w:cs="Arial"/>
          <w:i/>
          <w:iCs/>
          <w:sz w:val="20"/>
          <w:szCs w:val="20"/>
        </w:rPr>
        <w:t xml:space="preserve">Flawless consulting. A guide to getting your expertise used </w:t>
      </w:r>
      <w:r>
        <w:rPr>
          <w:rFonts w:ascii="Arial" w:hAnsi="Arial" w:cs="Arial"/>
          <w:sz w:val="20"/>
          <w:szCs w:val="20"/>
        </w:rPr>
        <w:t>(3rd ed.). John Wiley &amp; Sons.</w:t>
      </w:r>
    </w:p>
    <w:p w:rsidR="001051FE" w:rsidRDefault="001051FE" w:rsidP="001051FE">
      <w:pPr>
        <w:pStyle w:val="apacitation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p w:rsidR="001051FE" w:rsidRDefault="001051FE" w:rsidP="001051FE">
      <w:pPr>
        <w:pStyle w:val="apacitation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Wickham, P., &amp; Wickham, L. (2008). </w:t>
      </w:r>
      <w:r>
        <w:rPr>
          <w:rFonts w:ascii="Arial" w:hAnsi="Arial" w:cs="Arial"/>
          <w:i/>
          <w:iCs/>
          <w:sz w:val="20"/>
          <w:szCs w:val="20"/>
        </w:rPr>
        <w:t xml:space="preserve">Management consulting: Delivering an effective project </w:t>
      </w:r>
      <w:r>
        <w:rPr>
          <w:rFonts w:ascii="Arial" w:hAnsi="Arial" w:cs="Arial"/>
          <w:sz w:val="20"/>
          <w:szCs w:val="20"/>
        </w:rPr>
        <w:t>(3rd ed.). Harlow, England: Pearson.</w:t>
      </w:r>
    </w:p>
    <w:p w:rsidR="00AE204D" w:rsidRPr="00AE204D" w:rsidRDefault="00AE204D" w:rsidP="00AE204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204D" w:rsidRDefault="00AE204D" w:rsidP="00AE204D">
      <w:pPr>
        <w:rPr>
          <w:rFonts w:ascii="Times New Roman" w:hAnsi="Times New Roman" w:cs="Times New Roman"/>
          <w:bCs/>
          <w:sz w:val="24"/>
          <w:szCs w:val="24"/>
        </w:rPr>
      </w:pPr>
    </w:p>
    <w:p w:rsidR="00AE204D" w:rsidRPr="00AE204D" w:rsidRDefault="00AE204D" w:rsidP="00AE204D">
      <w:pPr>
        <w:rPr>
          <w:rFonts w:ascii="Times New Roman" w:hAnsi="Times New Roman" w:cs="Times New Roman"/>
          <w:sz w:val="24"/>
          <w:szCs w:val="24"/>
        </w:rPr>
      </w:pPr>
    </w:p>
    <w:sectPr w:rsidR="00AE204D" w:rsidRPr="00AE204D" w:rsidSect="001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173E"/>
    <w:multiLevelType w:val="multilevel"/>
    <w:tmpl w:val="AA9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73C79"/>
    <w:multiLevelType w:val="multilevel"/>
    <w:tmpl w:val="831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E204D"/>
    <w:rsid w:val="00086A6E"/>
    <w:rsid w:val="001051FE"/>
    <w:rsid w:val="001E16CD"/>
    <w:rsid w:val="00962C9F"/>
    <w:rsid w:val="00AE204D"/>
    <w:rsid w:val="00BE3F1D"/>
    <w:rsid w:val="00F8156B"/>
    <w:rsid w:val="00F8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04D"/>
    <w:rPr>
      <w:b/>
      <w:bCs/>
    </w:rPr>
  </w:style>
  <w:style w:type="paragraph" w:customStyle="1" w:styleId="cdgbullet">
    <w:name w:val="cdgbullet"/>
    <w:basedOn w:val="Normal"/>
    <w:rsid w:val="00AE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2">
    <w:name w:val="uphxnumberedlist2"/>
    <w:basedOn w:val="Normal"/>
    <w:rsid w:val="00AE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slevel2">
    <w:name w:val="assignmentslevel2"/>
    <w:basedOn w:val="Normal"/>
    <w:rsid w:val="00AE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204D"/>
    <w:rPr>
      <w:color w:val="094A72"/>
      <w:u w:val="single"/>
    </w:rPr>
  </w:style>
  <w:style w:type="character" w:styleId="Emphasis">
    <w:name w:val="Emphasis"/>
    <w:basedOn w:val="DefaultParagraphFont"/>
    <w:uiPriority w:val="20"/>
    <w:qFormat/>
    <w:rsid w:val="00AE204D"/>
    <w:rPr>
      <w:b w:val="0"/>
      <w:bCs w:val="0"/>
      <w:i/>
      <w:iCs/>
    </w:rPr>
  </w:style>
  <w:style w:type="paragraph" w:customStyle="1" w:styleId="apacitation">
    <w:name w:val="apacitation"/>
    <w:basedOn w:val="Normal"/>
    <w:rsid w:val="001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70">
                                  <w:marLeft w:val="0"/>
                                  <w:marRight w:val="0"/>
                                  <w:marTop w:val="86"/>
                                  <w:marBottom w:val="86"/>
                                  <w:divBdr>
                                    <w:top w:val="single" w:sz="4" w:space="0" w:color="CCCCCC"/>
                                    <w:left w:val="none" w:sz="0" w:space="0" w:color="auto"/>
                                    <w:bottom w:val="single" w:sz="4" w:space="0" w:color="CCCCCC"/>
                                    <w:right w:val="none" w:sz="0" w:space="0" w:color="auto"/>
                                  </w:divBdr>
                                  <w:divsChild>
                                    <w:div w:id="8783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CCCCCC"/>
                                        <w:bottom w:val="none" w:sz="0" w:space="0" w:color="auto"/>
                                        <w:right w:val="single" w:sz="4" w:space="0" w:color="CCCCCC"/>
                                      </w:divBdr>
                                      <w:divsChild>
                                        <w:div w:id="16131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149">
                                  <w:marLeft w:val="0"/>
                                  <w:marRight w:val="0"/>
                                  <w:marTop w:val="86"/>
                                  <w:marBottom w:val="86"/>
                                  <w:divBdr>
                                    <w:top w:val="single" w:sz="4" w:space="0" w:color="CCCCCC"/>
                                    <w:left w:val="none" w:sz="0" w:space="0" w:color="auto"/>
                                    <w:bottom w:val="single" w:sz="4" w:space="0" w:color="CCCCCC"/>
                                    <w:right w:val="none" w:sz="0" w:space="0" w:color="auto"/>
                                  </w:divBdr>
                                  <w:divsChild>
                                    <w:div w:id="73644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CCCCCC"/>
                                        <w:bottom w:val="none" w:sz="0" w:space="0" w:color="auto"/>
                                        <w:right w:val="single" w:sz="4" w:space="0" w:color="CCCCCC"/>
                                      </w:divBdr>
                                      <w:divsChild>
                                        <w:div w:id="22414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United States Army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ANDERSON.JONES</dc:creator>
  <cp:lastModifiedBy>ANDERSON.JONES</cp:lastModifiedBy>
  <cp:revision>2</cp:revision>
  <dcterms:created xsi:type="dcterms:W3CDTF">2013-03-12T14:06:00Z</dcterms:created>
  <dcterms:modified xsi:type="dcterms:W3CDTF">2013-03-12T14:06:00Z</dcterms:modified>
</cp:coreProperties>
</file>