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98E" w:rsidRDefault="004B598E" w:rsidP="004B598E">
      <w:pPr>
        <w:rPr>
          <w:b/>
        </w:rPr>
      </w:pPr>
    </w:p>
    <w:p w:rsidR="004B598E" w:rsidRDefault="004B598E" w:rsidP="004B598E">
      <w:pPr>
        <w:rPr>
          <w:b/>
        </w:rPr>
      </w:pPr>
    </w:p>
    <w:p w:rsidR="004B598E" w:rsidRPr="00B24606" w:rsidRDefault="004B598E" w:rsidP="004B598E">
      <w:pPr>
        <w:jc w:val="center"/>
        <w:rPr>
          <w:b/>
          <w:sz w:val="32"/>
          <w:szCs w:val="32"/>
        </w:rPr>
      </w:pPr>
      <w:r w:rsidRPr="00B24606">
        <w:rPr>
          <w:b/>
          <w:sz w:val="32"/>
          <w:szCs w:val="32"/>
        </w:rPr>
        <w:t xml:space="preserve">MSC </w:t>
      </w:r>
      <w:r w:rsidR="00315725">
        <w:rPr>
          <w:b/>
          <w:sz w:val="32"/>
          <w:szCs w:val="32"/>
        </w:rPr>
        <w:t>337</w:t>
      </w:r>
      <w:r w:rsidRPr="00B24606">
        <w:rPr>
          <w:b/>
          <w:sz w:val="32"/>
          <w:szCs w:val="32"/>
        </w:rPr>
        <w:t xml:space="preserve"> Operations Management</w:t>
      </w:r>
    </w:p>
    <w:p w:rsidR="00196FC9" w:rsidRDefault="00196FC9"/>
    <w:p w:rsidR="00E32880" w:rsidRDefault="00E32880"/>
    <w:p w:rsidR="00E32880" w:rsidRDefault="00C87232" w:rsidP="00E32880">
      <w:pPr>
        <w:rPr>
          <w:i/>
        </w:rPr>
      </w:pPr>
      <w:r>
        <w:rPr>
          <w:b/>
          <w:i/>
        </w:rPr>
        <w:t>L</w:t>
      </w:r>
      <w:r w:rsidR="00E32880">
        <w:rPr>
          <w:b/>
          <w:i/>
        </w:rPr>
        <w:t>esson</w:t>
      </w:r>
      <w:r w:rsidR="00E32880" w:rsidRPr="0096486B">
        <w:rPr>
          <w:b/>
          <w:i/>
        </w:rPr>
        <w:t xml:space="preserve"> </w:t>
      </w:r>
      <w:r w:rsidR="00E32880">
        <w:rPr>
          <w:b/>
          <w:i/>
        </w:rPr>
        <w:t>Thre</w:t>
      </w:r>
      <w:r w:rsidR="00E32880" w:rsidRPr="0096486B">
        <w:rPr>
          <w:b/>
          <w:i/>
        </w:rPr>
        <w:t>e – A</w:t>
      </w:r>
      <w:r w:rsidR="00E32880" w:rsidRPr="0096486B">
        <w:rPr>
          <w:i/>
        </w:rPr>
        <w:t xml:space="preserve">.  </w:t>
      </w:r>
      <w:r w:rsidR="006D416E">
        <w:rPr>
          <w:i/>
        </w:rPr>
        <w:t xml:space="preserve">Henry Morgan </w:t>
      </w:r>
      <w:r w:rsidR="00AF1283">
        <w:rPr>
          <w:i/>
        </w:rPr>
        <w:t>is</w:t>
      </w:r>
      <w:r w:rsidR="006D416E">
        <w:rPr>
          <w:i/>
        </w:rPr>
        <w:t xml:space="preserve"> interested in analyzing one particular job that his company has bid on.  It is essentially an assembly job with some machine work as well. His foreman has told Mr. Morgan that the whole job can best be analyzed by breaking </w:t>
      </w:r>
      <w:r w:rsidR="00AF1283">
        <w:rPr>
          <w:i/>
        </w:rPr>
        <w:t>it</w:t>
      </w:r>
      <w:r w:rsidR="006D416E">
        <w:rPr>
          <w:i/>
        </w:rPr>
        <w:t xml:space="preserve"> down into a total of </w:t>
      </w:r>
      <w:r w:rsidR="00FB2C18">
        <w:rPr>
          <w:i/>
        </w:rPr>
        <w:t>11 activities, not counting the Start and Stop nodes</w:t>
      </w:r>
      <w:r w:rsidR="006D416E">
        <w:rPr>
          <w:i/>
        </w:rPr>
        <w:t xml:space="preserve">.  </w:t>
      </w:r>
      <w:r w:rsidR="00AF1283">
        <w:rPr>
          <w:i/>
        </w:rPr>
        <w:t xml:space="preserve">The foreman has also </w:t>
      </w:r>
      <w:r w:rsidR="0038434B">
        <w:rPr>
          <w:i/>
        </w:rPr>
        <w:t>developed estimates of</w:t>
      </w:r>
      <w:r w:rsidR="00AF1283">
        <w:rPr>
          <w:i/>
        </w:rPr>
        <w:t xml:space="preserve"> the time </w:t>
      </w:r>
      <w:r w:rsidR="0038434B">
        <w:rPr>
          <w:i/>
        </w:rPr>
        <w:t>to accomplish</w:t>
      </w:r>
      <w:r w:rsidR="00AF1283">
        <w:rPr>
          <w:i/>
        </w:rPr>
        <w:t xml:space="preserve"> each </w:t>
      </w:r>
      <w:r w:rsidR="0038434B">
        <w:rPr>
          <w:i/>
        </w:rPr>
        <w:t>and has identified</w:t>
      </w:r>
      <w:r w:rsidR="00D104A9">
        <w:rPr>
          <w:i/>
        </w:rPr>
        <w:t xml:space="preserve"> the precedence relationships (if any) among the </w:t>
      </w:r>
      <w:r w:rsidR="0038434B">
        <w:rPr>
          <w:i/>
        </w:rPr>
        <w:t>activities</w:t>
      </w:r>
      <w:r w:rsidR="00D104A9">
        <w:rPr>
          <w:i/>
        </w:rPr>
        <w:t>. This information is summarized in the table below.</w:t>
      </w:r>
    </w:p>
    <w:p w:rsidR="00E32880" w:rsidRDefault="00E32880" w:rsidP="00E32880">
      <w:pPr>
        <w:rPr>
          <w:i/>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0"/>
        <w:gridCol w:w="2300"/>
        <w:gridCol w:w="2300"/>
      </w:tblGrid>
      <w:tr w:rsidR="00E32880" w:rsidRPr="002B4D23" w:rsidTr="00FB2C18">
        <w:trPr>
          <w:trHeight w:val="426"/>
        </w:trPr>
        <w:tc>
          <w:tcPr>
            <w:tcW w:w="2300" w:type="dxa"/>
          </w:tcPr>
          <w:p w:rsidR="00E32880" w:rsidRPr="00FB2C18" w:rsidRDefault="00E32880" w:rsidP="00E94D52">
            <w:pPr>
              <w:jc w:val="center"/>
              <w:rPr>
                <w:rFonts w:ascii="Arial" w:hAnsi="Arial" w:cs="Arial"/>
                <w:b/>
                <w:i/>
              </w:rPr>
            </w:pPr>
            <w:r w:rsidRPr="00FB2C18">
              <w:rPr>
                <w:rFonts w:ascii="Arial" w:hAnsi="Arial" w:cs="Arial"/>
                <w:b/>
                <w:i/>
              </w:rPr>
              <w:t>Activity</w:t>
            </w:r>
          </w:p>
        </w:tc>
        <w:tc>
          <w:tcPr>
            <w:tcW w:w="2300" w:type="dxa"/>
          </w:tcPr>
          <w:p w:rsidR="00E32880" w:rsidRPr="00FB2C18" w:rsidRDefault="00E32880" w:rsidP="00FB2C18">
            <w:pPr>
              <w:jc w:val="center"/>
              <w:rPr>
                <w:rFonts w:ascii="Arial" w:hAnsi="Arial" w:cs="Arial"/>
                <w:b/>
                <w:i/>
              </w:rPr>
            </w:pPr>
            <w:r w:rsidRPr="00FB2C18">
              <w:rPr>
                <w:rFonts w:ascii="Arial" w:hAnsi="Arial" w:cs="Arial"/>
                <w:b/>
                <w:i/>
              </w:rPr>
              <w:t xml:space="preserve">Time (in </w:t>
            </w:r>
            <w:r w:rsidR="00FB2C18" w:rsidRPr="00FB2C18">
              <w:rPr>
                <w:rFonts w:ascii="Arial" w:hAnsi="Arial" w:cs="Arial"/>
                <w:b/>
                <w:i/>
              </w:rPr>
              <w:t>days</w:t>
            </w:r>
            <w:r w:rsidRPr="00FB2C18">
              <w:rPr>
                <w:rFonts w:ascii="Arial" w:hAnsi="Arial" w:cs="Arial"/>
                <w:b/>
                <w:i/>
              </w:rPr>
              <w:t>)</w:t>
            </w:r>
          </w:p>
        </w:tc>
        <w:tc>
          <w:tcPr>
            <w:tcW w:w="2300" w:type="dxa"/>
          </w:tcPr>
          <w:p w:rsidR="00E32880" w:rsidRPr="00FB2C18" w:rsidRDefault="00E32880" w:rsidP="00E94D52">
            <w:pPr>
              <w:jc w:val="center"/>
              <w:rPr>
                <w:rFonts w:ascii="Arial" w:hAnsi="Arial" w:cs="Arial"/>
                <w:b/>
                <w:i/>
              </w:rPr>
            </w:pPr>
            <w:r w:rsidRPr="00FB2C18">
              <w:rPr>
                <w:rFonts w:ascii="Arial" w:hAnsi="Arial" w:cs="Arial"/>
                <w:b/>
                <w:i/>
              </w:rPr>
              <w:t>Immediate predecessors</w:t>
            </w:r>
          </w:p>
        </w:tc>
      </w:tr>
      <w:tr w:rsidR="00E32880" w:rsidRPr="002B4D23" w:rsidTr="00FB2C18">
        <w:trPr>
          <w:trHeight w:val="207"/>
        </w:trPr>
        <w:tc>
          <w:tcPr>
            <w:tcW w:w="2300" w:type="dxa"/>
          </w:tcPr>
          <w:p w:rsidR="00E32880" w:rsidRPr="00FB2C18" w:rsidRDefault="00FB2C18" w:rsidP="00E94D52">
            <w:pPr>
              <w:jc w:val="center"/>
              <w:rPr>
                <w:rFonts w:ascii="Arial" w:hAnsi="Arial" w:cs="Arial"/>
                <w:b/>
                <w:i/>
              </w:rPr>
            </w:pPr>
            <w:r w:rsidRPr="00FB2C18">
              <w:rPr>
                <w:rFonts w:ascii="Arial" w:hAnsi="Arial" w:cs="Arial"/>
                <w:b/>
                <w:i/>
              </w:rPr>
              <w:t>Start</w:t>
            </w:r>
          </w:p>
        </w:tc>
        <w:tc>
          <w:tcPr>
            <w:tcW w:w="2300" w:type="dxa"/>
          </w:tcPr>
          <w:p w:rsidR="00E32880" w:rsidRPr="00FB2C18" w:rsidRDefault="00FB2C18" w:rsidP="00E94D52">
            <w:pPr>
              <w:jc w:val="center"/>
              <w:rPr>
                <w:rFonts w:ascii="Arial" w:hAnsi="Arial" w:cs="Arial"/>
                <w:b/>
                <w:i/>
              </w:rPr>
            </w:pPr>
            <w:r>
              <w:rPr>
                <w:rFonts w:ascii="Arial" w:hAnsi="Arial" w:cs="Arial"/>
                <w:b/>
                <w:i/>
              </w:rPr>
              <w:t>0</w:t>
            </w:r>
          </w:p>
        </w:tc>
        <w:tc>
          <w:tcPr>
            <w:tcW w:w="2300" w:type="dxa"/>
          </w:tcPr>
          <w:p w:rsidR="00E32880" w:rsidRPr="00FB2C18" w:rsidRDefault="00FB2C18" w:rsidP="00E94D52">
            <w:pPr>
              <w:jc w:val="center"/>
              <w:rPr>
                <w:rFonts w:ascii="Arial" w:hAnsi="Arial" w:cs="Arial"/>
                <w:b/>
                <w:i/>
              </w:rPr>
            </w:pPr>
            <w:r>
              <w:rPr>
                <w:rFonts w:ascii="Arial" w:hAnsi="Arial" w:cs="Arial"/>
                <w:b/>
                <w:i/>
              </w:rPr>
              <w:t>-</w:t>
            </w:r>
          </w:p>
        </w:tc>
      </w:tr>
      <w:tr w:rsidR="00FB2C18" w:rsidRPr="002B4D23" w:rsidTr="00FB2C18">
        <w:trPr>
          <w:trHeight w:val="207"/>
        </w:trPr>
        <w:tc>
          <w:tcPr>
            <w:tcW w:w="2300" w:type="dxa"/>
          </w:tcPr>
          <w:p w:rsidR="00FB2C18" w:rsidRPr="00FB2C18" w:rsidRDefault="00FB2C18" w:rsidP="00C83C66">
            <w:pPr>
              <w:jc w:val="center"/>
              <w:rPr>
                <w:rFonts w:ascii="Arial" w:hAnsi="Arial" w:cs="Arial"/>
                <w:b/>
                <w:i/>
              </w:rPr>
            </w:pPr>
            <w:r w:rsidRPr="00FB2C18">
              <w:rPr>
                <w:rFonts w:ascii="Arial" w:hAnsi="Arial" w:cs="Arial"/>
                <w:b/>
                <w:i/>
              </w:rPr>
              <w:t>A</w:t>
            </w:r>
          </w:p>
        </w:tc>
        <w:tc>
          <w:tcPr>
            <w:tcW w:w="2300" w:type="dxa"/>
          </w:tcPr>
          <w:p w:rsidR="00FB2C18" w:rsidRPr="00FB2C18" w:rsidRDefault="00FB2C18" w:rsidP="00C83C66">
            <w:pPr>
              <w:jc w:val="center"/>
              <w:rPr>
                <w:rFonts w:ascii="Arial" w:hAnsi="Arial" w:cs="Arial"/>
                <w:b/>
                <w:i/>
              </w:rPr>
            </w:pPr>
            <w:r>
              <w:rPr>
                <w:rFonts w:ascii="Arial" w:hAnsi="Arial" w:cs="Arial"/>
                <w:b/>
                <w:i/>
              </w:rPr>
              <w:t>12</w:t>
            </w:r>
          </w:p>
        </w:tc>
        <w:tc>
          <w:tcPr>
            <w:tcW w:w="2300" w:type="dxa"/>
          </w:tcPr>
          <w:p w:rsidR="00FB2C18" w:rsidRPr="00FB2C18" w:rsidRDefault="00F0552D" w:rsidP="00C83C66">
            <w:pPr>
              <w:jc w:val="center"/>
              <w:rPr>
                <w:rFonts w:ascii="Arial" w:hAnsi="Arial" w:cs="Arial"/>
                <w:b/>
                <w:i/>
              </w:rPr>
            </w:pPr>
            <w:r>
              <w:rPr>
                <w:rFonts w:ascii="Arial" w:hAnsi="Arial" w:cs="Arial"/>
                <w:b/>
                <w:i/>
              </w:rPr>
              <w:t>Start</w:t>
            </w:r>
          </w:p>
        </w:tc>
      </w:tr>
      <w:tr w:rsidR="00FB2C18" w:rsidRPr="002B4D23" w:rsidTr="00FB2C18">
        <w:trPr>
          <w:trHeight w:val="207"/>
        </w:trPr>
        <w:tc>
          <w:tcPr>
            <w:tcW w:w="2300" w:type="dxa"/>
          </w:tcPr>
          <w:p w:rsidR="00FB2C18" w:rsidRPr="00FB2C18" w:rsidRDefault="00FB2C18" w:rsidP="00C83C66">
            <w:pPr>
              <w:jc w:val="center"/>
              <w:rPr>
                <w:rFonts w:ascii="Arial" w:hAnsi="Arial" w:cs="Arial"/>
                <w:b/>
                <w:i/>
              </w:rPr>
            </w:pPr>
            <w:r w:rsidRPr="00FB2C18">
              <w:rPr>
                <w:rFonts w:ascii="Arial" w:hAnsi="Arial" w:cs="Arial"/>
                <w:b/>
                <w:i/>
              </w:rPr>
              <w:t>B</w:t>
            </w:r>
          </w:p>
        </w:tc>
        <w:tc>
          <w:tcPr>
            <w:tcW w:w="2300" w:type="dxa"/>
          </w:tcPr>
          <w:p w:rsidR="00FB2C18" w:rsidRPr="00FB2C18" w:rsidRDefault="00FB2C18" w:rsidP="00C83C66">
            <w:pPr>
              <w:jc w:val="center"/>
              <w:rPr>
                <w:rFonts w:ascii="Arial" w:hAnsi="Arial" w:cs="Arial"/>
                <w:b/>
                <w:i/>
              </w:rPr>
            </w:pPr>
            <w:r>
              <w:rPr>
                <w:rFonts w:ascii="Arial" w:hAnsi="Arial" w:cs="Arial"/>
                <w:b/>
                <w:i/>
              </w:rPr>
              <w:t>9</w:t>
            </w:r>
          </w:p>
        </w:tc>
        <w:tc>
          <w:tcPr>
            <w:tcW w:w="2300" w:type="dxa"/>
          </w:tcPr>
          <w:p w:rsidR="00FB2C18" w:rsidRPr="00FB2C18" w:rsidRDefault="00F0552D" w:rsidP="00C83C66">
            <w:pPr>
              <w:jc w:val="center"/>
              <w:rPr>
                <w:rFonts w:ascii="Arial" w:hAnsi="Arial" w:cs="Arial"/>
                <w:b/>
                <w:i/>
              </w:rPr>
            </w:pPr>
            <w:r>
              <w:rPr>
                <w:rFonts w:ascii="Arial" w:hAnsi="Arial" w:cs="Arial"/>
                <w:b/>
                <w:i/>
              </w:rPr>
              <w:t>Start</w:t>
            </w:r>
          </w:p>
        </w:tc>
      </w:tr>
      <w:tr w:rsidR="00FB2C18" w:rsidRPr="002B4D23" w:rsidTr="00FB2C18">
        <w:trPr>
          <w:trHeight w:val="207"/>
        </w:trPr>
        <w:tc>
          <w:tcPr>
            <w:tcW w:w="2300" w:type="dxa"/>
          </w:tcPr>
          <w:p w:rsidR="00FB2C18" w:rsidRPr="00FB2C18" w:rsidRDefault="00FB2C18" w:rsidP="00C83C66">
            <w:pPr>
              <w:jc w:val="center"/>
              <w:rPr>
                <w:rFonts w:ascii="Arial" w:hAnsi="Arial" w:cs="Arial"/>
                <w:b/>
                <w:i/>
              </w:rPr>
            </w:pPr>
            <w:r w:rsidRPr="00FB2C18">
              <w:rPr>
                <w:rFonts w:ascii="Arial" w:hAnsi="Arial" w:cs="Arial"/>
                <w:b/>
                <w:i/>
              </w:rPr>
              <w:t>C</w:t>
            </w:r>
          </w:p>
        </w:tc>
        <w:tc>
          <w:tcPr>
            <w:tcW w:w="2300" w:type="dxa"/>
          </w:tcPr>
          <w:p w:rsidR="00FB2C18" w:rsidRPr="00FB2C18" w:rsidRDefault="00FB2C18" w:rsidP="00C83C66">
            <w:pPr>
              <w:jc w:val="center"/>
              <w:rPr>
                <w:rFonts w:ascii="Arial" w:hAnsi="Arial" w:cs="Arial"/>
                <w:b/>
                <w:i/>
              </w:rPr>
            </w:pPr>
            <w:r>
              <w:rPr>
                <w:rFonts w:ascii="Arial" w:hAnsi="Arial" w:cs="Arial"/>
                <w:b/>
                <w:i/>
              </w:rPr>
              <w:t>10</w:t>
            </w:r>
          </w:p>
        </w:tc>
        <w:tc>
          <w:tcPr>
            <w:tcW w:w="2300" w:type="dxa"/>
          </w:tcPr>
          <w:p w:rsidR="00FB2C18" w:rsidRPr="00FB2C18" w:rsidRDefault="00F0552D" w:rsidP="00C83C66">
            <w:pPr>
              <w:jc w:val="center"/>
              <w:rPr>
                <w:rFonts w:ascii="Arial" w:hAnsi="Arial" w:cs="Arial"/>
                <w:b/>
                <w:i/>
              </w:rPr>
            </w:pPr>
            <w:r>
              <w:rPr>
                <w:rFonts w:ascii="Arial" w:hAnsi="Arial" w:cs="Arial"/>
                <w:b/>
                <w:i/>
              </w:rPr>
              <w:t>A</w:t>
            </w:r>
          </w:p>
        </w:tc>
      </w:tr>
      <w:tr w:rsidR="00FB2C18" w:rsidRPr="002B4D23" w:rsidTr="00FB2C18">
        <w:trPr>
          <w:trHeight w:val="207"/>
        </w:trPr>
        <w:tc>
          <w:tcPr>
            <w:tcW w:w="2300" w:type="dxa"/>
          </w:tcPr>
          <w:p w:rsidR="00FB2C18" w:rsidRPr="00FB2C18" w:rsidRDefault="00FB2C18" w:rsidP="00C83C66">
            <w:pPr>
              <w:jc w:val="center"/>
              <w:rPr>
                <w:rFonts w:ascii="Arial" w:hAnsi="Arial" w:cs="Arial"/>
                <w:b/>
                <w:i/>
              </w:rPr>
            </w:pPr>
            <w:r w:rsidRPr="00FB2C18">
              <w:rPr>
                <w:rFonts w:ascii="Arial" w:hAnsi="Arial" w:cs="Arial"/>
                <w:b/>
                <w:i/>
              </w:rPr>
              <w:t>D</w:t>
            </w:r>
          </w:p>
        </w:tc>
        <w:tc>
          <w:tcPr>
            <w:tcW w:w="2300" w:type="dxa"/>
          </w:tcPr>
          <w:p w:rsidR="00FB2C18" w:rsidRPr="00FB2C18" w:rsidRDefault="00FB2C18" w:rsidP="00C83C66">
            <w:pPr>
              <w:jc w:val="center"/>
              <w:rPr>
                <w:rFonts w:ascii="Arial" w:hAnsi="Arial" w:cs="Arial"/>
                <w:b/>
                <w:i/>
              </w:rPr>
            </w:pPr>
            <w:r>
              <w:rPr>
                <w:rFonts w:ascii="Arial" w:hAnsi="Arial" w:cs="Arial"/>
                <w:b/>
                <w:i/>
              </w:rPr>
              <w:t>10</w:t>
            </w:r>
          </w:p>
        </w:tc>
        <w:tc>
          <w:tcPr>
            <w:tcW w:w="2300" w:type="dxa"/>
          </w:tcPr>
          <w:p w:rsidR="00FB2C18" w:rsidRPr="00FB2C18" w:rsidRDefault="00F0552D" w:rsidP="00C83C66">
            <w:pPr>
              <w:jc w:val="center"/>
              <w:rPr>
                <w:rFonts w:ascii="Arial" w:hAnsi="Arial" w:cs="Arial"/>
                <w:b/>
                <w:i/>
              </w:rPr>
            </w:pPr>
            <w:r>
              <w:rPr>
                <w:rFonts w:ascii="Arial" w:hAnsi="Arial" w:cs="Arial"/>
                <w:b/>
                <w:i/>
              </w:rPr>
              <w:t>B</w:t>
            </w:r>
          </w:p>
        </w:tc>
      </w:tr>
      <w:tr w:rsidR="00FB2C18" w:rsidRPr="002B4D23" w:rsidTr="00FB2C18">
        <w:trPr>
          <w:trHeight w:val="207"/>
        </w:trPr>
        <w:tc>
          <w:tcPr>
            <w:tcW w:w="2300" w:type="dxa"/>
          </w:tcPr>
          <w:p w:rsidR="00FB2C18" w:rsidRPr="00FB2C18" w:rsidRDefault="00FB2C18" w:rsidP="00C83C66">
            <w:pPr>
              <w:jc w:val="center"/>
              <w:rPr>
                <w:rFonts w:ascii="Arial" w:hAnsi="Arial" w:cs="Arial"/>
                <w:b/>
                <w:i/>
              </w:rPr>
            </w:pPr>
            <w:r w:rsidRPr="00FB2C18">
              <w:rPr>
                <w:rFonts w:ascii="Arial" w:hAnsi="Arial" w:cs="Arial"/>
                <w:b/>
                <w:i/>
              </w:rPr>
              <w:t>E</w:t>
            </w:r>
          </w:p>
        </w:tc>
        <w:tc>
          <w:tcPr>
            <w:tcW w:w="2300" w:type="dxa"/>
          </w:tcPr>
          <w:p w:rsidR="00FB2C18" w:rsidRPr="00FB2C18" w:rsidRDefault="00F0552D" w:rsidP="00C83C66">
            <w:pPr>
              <w:jc w:val="center"/>
              <w:rPr>
                <w:rFonts w:ascii="Arial" w:hAnsi="Arial" w:cs="Arial"/>
                <w:b/>
                <w:i/>
              </w:rPr>
            </w:pPr>
            <w:r>
              <w:rPr>
                <w:rFonts w:ascii="Arial" w:hAnsi="Arial" w:cs="Arial"/>
                <w:b/>
                <w:i/>
              </w:rPr>
              <w:t>24</w:t>
            </w:r>
          </w:p>
        </w:tc>
        <w:tc>
          <w:tcPr>
            <w:tcW w:w="2300" w:type="dxa"/>
          </w:tcPr>
          <w:p w:rsidR="00FB2C18" w:rsidRPr="00FB2C18" w:rsidRDefault="00F0552D" w:rsidP="00C83C66">
            <w:pPr>
              <w:jc w:val="center"/>
              <w:rPr>
                <w:rFonts w:ascii="Arial" w:hAnsi="Arial" w:cs="Arial"/>
                <w:b/>
                <w:i/>
              </w:rPr>
            </w:pPr>
            <w:r>
              <w:rPr>
                <w:rFonts w:ascii="Arial" w:hAnsi="Arial" w:cs="Arial"/>
                <w:b/>
                <w:i/>
              </w:rPr>
              <w:t>B</w:t>
            </w:r>
          </w:p>
        </w:tc>
      </w:tr>
      <w:tr w:rsidR="00FB2C18" w:rsidRPr="002B4D23" w:rsidTr="00FB2C18">
        <w:trPr>
          <w:trHeight w:val="207"/>
        </w:trPr>
        <w:tc>
          <w:tcPr>
            <w:tcW w:w="2300" w:type="dxa"/>
          </w:tcPr>
          <w:p w:rsidR="00FB2C18" w:rsidRPr="00FB2C18" w:rsidRDefault="00FB2C18" w:rsidP="00C83C66">
            <w:pPr>
              <w:jc w:val="center"/>
              <w:rPr>
                <w:rFonts w:ascii="Arial" w:hAnsi="Arial" w:cs="Arial"/>
                <w:b/>
                <w:i/>
              </w:rPr>
            </w:pPr>
            <w:r w:rsidRPr="00FB2C18">
              <w:rPr>
                <w:rFonts w:ascii="Arial" w:hAnsi="Arial" w:cs="Arial"/>
                <w:b/>
                <w:i/>
              </w:rPr>
              <w:t>F</w:t>
            </w:r>
          </w:p>
        </w:tc>
        <w:tc>
          <w:tcPr>
            <w:tcW w:w="2300" w:type="dxa"/>
          </w:tcPr>
          <w:p w:rsidR="00FB2C18" w:rsidRPr="00FB2C18" w:rsidRDefault="00F0552D" w:rsidP="00C83C66">
            <w:pPr>
              <w:jc w:val="center"/>
              <w:rPr>
                <w:rFonts w:ascii="Arial" w:hAnsi="Arial" w:cs="Arial"/>
                <w:b/>
                <w:i/>
              </w:rPr>
            </w:pPr>
            <w:r>
              <w:rPr>
                <w:rFonts w:ascii="Arial" w:hAnsi="Arial" w:cs="Arial"/>
                <w:b/>
                <w:i/>
              </w:rPr>
              <w:t>10</w:t>
            </w:r>
          </w:p>
        </w:tc>
        <w:tc>
          <w:tcPr>
            <w:tcW w:w="2300" w:type="dxa"/>
          </w:tcPr>
          <w:p w:rsidR="00FB2C18" w:rsidRPr="00FB2C18" w:rsidRDefault="00F0552D" w:rsidP="00C83C66">
            <w:pPr>
              <w:jc w:val="center"/>
              <w:rPr>
                <w:rFonts w:ascii="Arial" w:hAnsi="Arial" w:cs="Arial"/>
                <w:b/>
                <w:i/>
              </w:rPr>
            </w:pPr>
            <w:r>
              <w:rPr>
                <w:rFonts w:ascii="Arial" w:hAnsi="Arial" w:cs="Arial"/>
                <w:b/>
                <w:i/>
              </w:rPr>
              <w:t>A</w:t>
            </w:r>
          </w:p>
        </w:tc>
      </w:tr>
      <w:tr w:rsidR="00FB2C18" w:rsidRPr="002B4D23" w:rsidTr="00FB2C18">
        <w:trPr>
          <w:trHeight w:val="207"/>
        </w:trPr>
        <w:tc>
          <w:tcPr>
            <w:tcW w:w="2300" w:type="dxa"/>
          </w:tcPr>
          <w:p w:rsidR="00FB2C18" w:rsidRPr="00FB2C18" w:rsidRDefault="00FB2C18" w:rsidP="00C83C66">
            <w:pPr>
              <w:jc w:val="center"/>
              <w:rPr>
                <w:rFonts w:ascii="Arial" w:hAnsi="Arial" w:cs="Arial"/>
                <w:b/>
                <w:i/>
              </w:rPr>
            </w:pPr>
            <w:r w:rsidRPr="00FB2C18">
              <w:rPr>
                <w:rFonts w:ascii="Arial" w:hAnsi="Arial" w:cs="Arial"/>
                <w:b/>
                <w:i/>
              </w:rPr>
              <w:t>G</w:t>
            </w:r>
          </w:p>
        </w:tc>
        <w:tc>
          <w:tcPr>
            <w:tcW w:w="2300" w:type="dxa"/>
          </w:tcPr>
          <w:p w:rsidR="00FB2C18" w:rsidRPr="00FB2C18" w:rsidRDefault="00F0552D" w:rsidP="00C83C66">
            <w:pPr>
              <w:jc w:val="center"/>
              <w:rPr>
                <w:rFonts w:ascii="Arial" w:hAnsi="Arial" w:cs="Arial"/>
                <w:b/>
                <w:i/>
              </w:rPr>
            </w:pPr>
            <w:r>
              <w:rPr>
                <w:rFonts w:ascii="Arial" w:hAnsi="Arial" w:cs="Arial"/>
                <w:b/>
                <w:i/>
              </w:rPr>
              <w:t>35</w:t>
            </w:r>
          </w:p>
        </w:tc>
        <w:tc>
          <w:tcPr>
            <w:tcW w:w="2300" w:type="dxa"/>
          </w:tcPr>
          <w:p w:rsidR="00FB2C18" w:rsidRPr="00FB2C18" w:rsidRDefault="00F0552D" w:rsidP="00C83C66">
            <w:pPr>
              <w:jc w:val="center"/>
              <w:rPr>
                <w:rFonts w:ascii="Arial" w:hAnsi="Arial" w:cs="Arial"/>
                <w:b/>
                <w:i/>
              </w:rPr>
            </w:pPr>
            <w:r>
              <w:rPr>
                <w:rFonts w:ascii="Arial" w:hAnsi="Arial" w:cs="Arial"/>
                <w:b/>
                <w:i/>
              </w:rPr>
              <w:t>C</w:t>
            </w:r>
          </w:p>
        </w:tc>
      </w:tr>
      <w:tr w:rsidR="00FB2C18" w:rsidRPr="002B4D23" w:rsidTr="00FB2C18">
        <w:trPr>
          <w:trHeight w:val="207"/>
        </w:trPr>
        <w:tc>
          <w:tcPr>
            <w:tcW w:w="2300" w:type="dxa"/>
          </w:tcPr>
          <w:p w:rsidR="00FB2C18" w:rsidRPr="00FB2C18" w:rsidRDefault="00FB2C18" w:rsidP="00C83C66">
            <w:pPr>
              <w:jc w:val="center"/>
              <w:rPr>
                <w:rFonts w:ascii="Arial" w:hAnsi="Arial" w:cs="Arial"/>
                <w:b/>
                <w:i/>
              </w:rPr>
            </w:pPr>
            <w:r w:rsidRPr="00FB2C18">
              <w:rPr>
                <w:rFonts w:ascii="Arial" w:hAnsi="Arial" w:cs="Arial"/>
                <w:b/>
                <w:i/>
              </w:rPr>
              <w:t>H</w:t>
            </w:r>
          </w:p>
        </w:tc>
        <w:tc>
          <w:tcPr>
            <w:tcW w:w="2300" w:type="dxa"/>
          </w:tcPr>
          <w:p w:rsidR="00FB2C18" w:rsidRPr="00FB2C18" w:rsidRDefault="00F0552D" w:rsidP="00C83C66">
            <w:pPr>
              <w:jc w:val="center"/>
              <w:rPr>
                <w:rFonts w:ascii="Arial" w:hAnsi="Arial" w:cs="Arial"/>
                <w:b/>
                <w:i/>
              </w:rPr>
            </w:pPr>
            <w:r>
              <w:rPr>
                <w:rFonts w:ascii="Arial" w:hAnsi="Arial" w:cs="Arial"/>
                <w:b/>
                <w:i/>
              </w:rPr>
              <w:t>40</w:t>
            </w:r>
          </w:p>
        </w:tc>
        <w:tc>
          <w:tcPr>
            <w:tcW w:w="2300" w:type="dxa"/>
          </w:tcPr>
          <w:p w:rsidR="00FB2C18" w:rsidRPr="00FB2C18" w:rsidRDefault="00F0552D" w:rsidP="00C83C66">
            <w:pPr>
              <w:jc w:val="center"/>
              <w:rPr>
                <w:rFonts w:ascii="Arial" w:hAnsi="Arial" w:cs="Arial"/>
                <w:b/>
                <w:i/>
              </w:rPr>
            </w:pPr>
            <w:r>
              <w:rPr>
                <w:rFonts w:ascii="Arial" w:hAnsi="Arial" w:cs="Arial"/>
                <w:b/>
                <w:i/>
              </w:rPr>
              <w:t>D</w:t>
            </w:r>
          </w:p>
        </w:tc>
      </w:tr>
      <w:tr w:rsidR="00FB2C18" w:rsidRPr="002B4D23" w:rsidTr="00FB2C18">
        <w:trPr>
          <w:trHeight w:val="207"/>
        </w:trPr>
        <w:tc>
          <w:tcPr>
            <w:tcW w:w="2300" w:type="dxa"/>
          </w:tcPr>
          <w:p w:rsidR="00FB2C18" w:rsidRPr="00FB2C18" w:rsidRDefault="00FB2C18" w:rsidP="00C83C66">
            <w:pPr>
              <w:jc w:val="center"/>
              <w:rPr>
                <w:rFonts w:ascii="Arial" w:hAnsi="Arial" w:cs="Arial"/>
                <w:b/>
                <w:i/>
              </w:rPr>
            </w:pPr>
            <w:r>
              <w:rPr>
                <w:rFonts w:ascii="Arial" w:hAnsi="Arial" w:cs="Arial"/>
                <w:b/>
                <w:i/>
              </w:rPr>
              <w:t>I</w:t>
            </w:r>
          </w:p>
        </w:tc>
        <w:tc>
          <w:tcPr>
            <w:tcW w:w="2300" w:type="dxa"/>
          </w:tcPr>
          <w:p w:rsidR="00FB2C18" w:rsidRPr="00FB2C18" w:rsidRDefault="00F0552D" w:rsidP="00C83C66">
            <w:pPr>
              <w:jc w:val="center"/>
              <w:rPr>
                <w:rFonts w:ascii="Arial" w:hAnsi="Arial" w:cs="Arial"/>
                <w:b/>
                <w:i/>
              </w:rPr>
            </w:pPr>
            <w:r>
              <w:rPr>
                <w:rFonts w:ascii="Arial" w:hAnsi="Arial" w:cs="Arial"/>
                <w:b/>
                <w:i/>
              </w:rPr>
              <w:t>15</w:t>
            </w:r>
          </w:p>
        </w:tc>
        <w:tc>
          <w:tcPr>
            <w:tcW w:w="2300" w:type="dxa"/>
          </w:tcPr>
          <w:p w:rsidR="00FB2C18" w:rsidRPr="00FB2C18" w:rsidRDefault="00F0552D" w:rsidP="00C83C66">
            <w:pPr>
              <w:jc w:val="center"/>
              <w:rPr>
                <w:rFonts w:ascii="Arial" w:hAnsi="Arial" w:cs="Arial"/>
                <w:b/>
                <w:i/>
              </w:rPr>
            </w:pPr>
            <w:r>
              <w:rPr>
                <w:rFonts w:ascii="Arial" w:hAnsi="Arial" w:cs="Arial"/>
                <w:b/>
                <w:i/>
              </w:rPr>
              <w:t>A</w:t>
            </w:r>
          </w:p>
        </w:tc>
      </w:tr>
      <w:tr w:rsidR="00FB2C18" w:rsidRPr="002B4D23" w:rsidTr="00FB2C18">
        <w:trPr>
          <w:trHeight w:val="207"/>
        </w:trPr>
        <w:tc>
          <w:tcPr>
            <w:tcW w:w="2300" w:type="dxa"/>
          </w:tcPr>
          <w:p w:rsidR="00FB2C18" w:rsidRPr="00FB2C18" w:rsidRDefault="00FB2C18" w:rsidP="00E94D52">
            <w:pPr>
              <w:jc w:val="center"/>
              <w:rPr>
                <w:rFonts w:ascii="Arial" w:hAnsi="Arial" w:cs="Arial"/>
                <w:b/>
                <w:i/>
              </w:rPr>
            </w:pPr>
            <w:r>
              <w:rPr>
                <w:rFonts w:ascii="Arial" w:hAnsi="Arial" w:cs="Arial"/>
                <w:b/>
                <w:i/>
              </w:rPr>
              <w:t>J</w:t>
            </w:r>
          </w:p>
        </w:tc>
        <w:tc>
          <w:tcPr>
            <w:tcW w:w="2300" w:type="dxa"/>
          </w:tcPr>
          <w:p w:rsidR="00FB2C18" w:rsidRPr="00FB2C18" w:rsidRDefault="00F0552D" w:rsidP="0006124F">
            <w:pPr>
              <w:jc w:val="center"/>
              <w:rPr>
                <w:rFonts w:ascii="Arial" w:hAnsi="Arial" w:cs="Arial"/>
                <w:b/>
                <w:i/>
              </w:rPr>
            </w:pPr>
            <w:r>
              <w:rPr>
                <w:rFonts w:ascii="Arial" w:hAnsi="Arial" w:cs="Arial"/>
                <w:b/>
                <w:i/>
              </w:rPr>
              <w:t>4</w:t>
            </w:r>
          </w:p>
        </w:tc>
        <w:tc>
          <w:tcPr>
            <w:tcW w:w="2300" w:type="dxa"/>
          </w:tcPr>
          <w:p w:rsidR="00FB2C18" w:rsidRPr="00FB2C18" w:rsidRDefault="00F0552D" w:rsidP="00E94D52">
            <w:pPr>
              <w:jc w:val="center"/>
              <w:rPr>
                <w:rFonts w:ascii="Arial" w:hAnsi="Arial" w:cs="Arial"/>
                <w:b/>
                <w:i/>
              </w:rPr>
            </w:pPr>
            <w:r>
              <w:rPr>
                <w:rFonts w:ascii="Arial" w:hAnsi="Arial" w:cs="Arial"/>
                <w:b/>
                <w:i/>
              </w:rPr>
              <w:t>E, G, H</w:t>
            </w:r>
          </w:p>
        </w:tc>
      </w:tr>
      <w:tr w:rsidR="00FB2C18" w:rsidRPr="002B4D23" w:rsidTr="00FB2C18">
        <w:trPr>
          <w:trHeight w:val="207"/>
        </w:trPr>
        <w:tc>
          <w:tcPr>
            <w:tcW w:w="2300" w:type="dxa"/>
          </w:tcPr>
          <w:p w:rsidR="00FB2C18" w:rsidRPr="00FB2C18" w:rsidRDefault="00FB2C18" w:rsidP="00E94D52">
            <w:pPr>
              <w:jc w:val="center"/>
              <w:rPr>
                <w:rFonts w:ascii="Arial" w:hAnsi="Arial" w:cs="Arial"/>
                <w:b/>
                <w:i/>
              </w:rPr>
            </w:pPr>
            <w:r>
              <w:rPr>
                <w:rFonts w:ascii="Arial" w:hAnsi="Arial" w:cs="Arial"/>
                <w:b/>
                <w:i/>
              </w:rPr>
              <w:t>K</w:t>
            </w:r>
          </w:p>
        </w:tc>
        <w:tc>
          <w:tcPr>
            <w:tcW w:w="2300" w:type="dxa"/>
          </w:tcPr>
          <w:p w:rsidR="00FB2C18" w:rsidRPr="00FB2C18" w:rsidRDefault="00F0552D" w:rsidP="0006124F">
            <w:pPr>
              <w:jc w:val="center"/>
              <w:rPr>
                <w:rFonts w:ascii="Arial" w:hAnsi="Arial" w:cs="Arial"/>
                <w:b/>
                <w:i/>
              </w:rPr>
            </w:pPr>
            <w:r>
              <w:rPr>
                <w:rFonts w:ascii="Arial" w:hAnsi="Arial" w:cs="Arial"/>
                <w:b/>
                <w:i/>
              </w:rPr>
              <w:t>6</w:t>
            </w:r>
          </w:p>
        </w:tc>
        <w:tc>
          <w:tcPr>
            <w:tcW w:w="2300" w:type="dxa"/>
          </w:tcPr>
          <w:p w:rsidR="00FB2C18" w:rsidRPr="00FB2C18" w:rsidRDefault="00F0552D" w:rsidP="00E94D52">
            <w:pPr>
              <w:jc w:val="center"/>
              <w:rPr>
                <w:rFonts w:ascii="Arial" w:hAnsi="Arial" w:cs="Arial"/>
                <w:b/>
                <w:i/>
              </w:rPr>
            </w:pPr>
            <w:r>
              <w:rPr>
                <w:rFonts w:ascii="Arial" w:hAnsi="Arial" w:cs="Arial"/>
                <w:b/>
                <w:i/>
              </w:rPr>
              <w:t>F, I, J</w:t>
            </w:r>
          </w:p>
        </w:tc>
      </w:tr>
      <w:tr w:rsidR="00FB2C18" w:rsidRPr="002B4D23" w:rsidTr="00FB2C18">
        <w:trPr>
          <w:trHeight w:val="219"/>
        </w:trPr>
        <w:tc>
          <w:tcPr>
            <w:tcW w:w="2300" w:type="dxa"/>
          </w:tcPr>
          <w:p w:rsidR="00FB2C18" w:rsidRPr="00FB2C18" w:rsidRDefault="00FB2C18" w:rsidP="00E94D52">
            <w:pPr>
              <w:jc w:val="center"/>
              <w:rPr>
                <w:rFonts w:ascii="Arial" w:hAnsi="Arial" w:cs="Arial"/>
                <w:b/>
                <w:i/>
              </w:rPr>
            </w:pPr>
            <w:r>
              <w:rPr>
                <w:rFonts w:ascii="Arial" w:hAnsi="Arial" w:cs="Arial"/>
                <w:b/>
                <w:i/>
              </w:rPr>
              <w:t>Finish</w:t>
            </w:r>
          </w:p>
        </w:tc>
        <w:tc>
          <w:tcPr>
            <w:tcW w:w="2300" w:type="dxa"/>
          </w:tcPr>
          <w:p w:rsidR="00FB2C18" w:rsidRPr="00FB2C18" w:rsidRDefault="00FB2C18" w:rsidP="0006124F">
            <w:pPr>
              <w:jc w:val="center"/>
              <w:rPr>
                <w:rFonts w:ascii="Arial" w:hAnsi="Arial" w:cs="Arial"/>
                <w:b/>
                <w:i/>
              </w:rPr>
            </w:pPr>
            <w:r>
              <w:rPr>
                <w:rFonts w:ascii="Arial" w:hAnsi="Arial" w:cs="Arial"/>
                <w:b/>
                <w:i/>
              </w:rPr>
              <w:t>0</w:t>
            </w:r>
          </w:p>
        </w:tc>
        <w:tc>
          <w:tcPr>
            <w:tcW w:w="2300" w:type="dxa"/>
          </w:tcPr>
          <w:p w:rsidR="00FB2C18" w:rsidRPr="00FB2C18" w:rsidRDefault="00F0552D" w:rsidP="00E94D52">
            <w:pPr>
              <w:jc w:val="center"/>
              <w:rPr>
                <w:rFonts w:ascii="Arial" w:hAnsi="Arial" w:cs="Arial"/>
                <w:b/>
                <w:i/>
              </w:rPr>
            </w:pPr>
            <w:r>
              <w:rPr>
                <w:rFonts w:ascii="Arial" w:hAnsi="Arial" w:cs="Arial"/>
                <w:b/>
                <w:i/>
              </w:rPr>
              <w:t>K</w:t>
            </w:r>
          </w:p>
        </w:tc>
      </w:tr>
    </w:tbl>
    <w:p w:rsidR="00E32880" w:rsidRDefault="00E32880" w:rsidP="00E32880">
      <w:pPr>
        <w:rPr>
          <w:i/>
        </w:rPr>
      </w:pPr>
    </w:p>
    <w:p w:rsidR="001B3F14" w:rsidRPr="00F0552D" w:rsidRDefault="00E32880" w:rsidP="003619FF">
      <w:pPr>
        <w:numPr>
          <w:ilvl w:val="0"/>
          <w:numId w:val="10"/>
        </w:numPr>
        <w:rPr>
          <w:i/>
        </w:rPr>
      </w:pPr>
      <w:r w:rsidRPr="00F0552D">
        <w:rPr>
          <w:i/>
        </w:rPr>
        <w:t xml:space="preserve">Draw the project network using </w:t>
      </w:r>
      <w:r w:rsidR="00D104A9" w:rsidRPr="00F0552D">
        <w:rPr>
          <w:i/>
        </w:rPr>
        <w:t xml:space="preserve">the </w:t>
      </w:r>
      <w:r w:rsidRPr="00F0552D">
        <w:rPr>
          <w:i/>
        </w:rPr>
        <w:t>AON</w:t>
      </w:r>
      <w:r w:rsidR="00D104A9" w:rsidRPr="00F0552D">
        <w:rPr>
          <w:i/>
        </w:rPr>
        <w:t xml:space="preserve"> approach.  </w:t>
      </w:r>
      <w:r w:rsidR="00F0552D" w:rsidRPr="00F0552D">
        <w:rPr>
          <w:i/>
        </w:rPr>
        <w:t>(Make sure to inclu</w:t>
      </w:r>
      <w:r w:rsidR="00F0552D">
        <w:rPr>
          <w:i/>
        </w:rPr>
        <w:t>de the names of the nodes and their activity times).</w:t>
      </w:r>
      <w:r w:rsidR="00F0552D" w:rsidRPr="00F0552D">
        <w:rPr>
          <w:i/>
        </w:rPr>
        <w:t xml:space="preserve"> </w:t>
      </w:r>
    </w:p>
    <w:p w:rsidR="001F6441" w:rsidRDefault="001F6441" w:rsidP="003619FF">
      <w:pPr>
        <w:rPr>
          <w:i/>
        </w:rPr>
      </w:pPr>
    </w:p>
    <w:p w:rsidR="00AA284A" w:rsidRDefault="00AA284A" w:rsidP="003619FF">
      <w:pPr>
        <w:rPr>
          <w:i/>
        </w:rPr>
      </w:pPr>
    </w:p>
    <w:p w:rsidR="00AA284A" w:rsidRDefault="00AA284A" w:rsidP="003619FF">
      <w:pPr>
        <w:rPr>
          <w:i/>
        </w:rPr>
      </w:pPr>
    </w:p>
    <w:p w:rsidR="00AA284A" w:rsidRDefault="00AA284A" w:rsidP="003619FF">
      <w:pPr>
        <w:rPr>
          <w:i/>
        </w:rPr>
      </w:pPr>
    </w:p>
    <w:p w:rsidR="00AA284A" w:rsidRDefault="00AA284A" w:rsidP="003619FF">
      <w:pPr>
        <w:rPr>
          <w:i/>
        </w:rPr>
      </w:pPr>
    </w:p>
    <w:p w:rsidR="00AA284A" w:rsidRDefault="00AA284A" w:rsidP="003619FF">
      <w:pPr>
        <w:rPr>
          <w:i/>
        </w:rPr>
      </w:pPr>
    </w:p>
    <w:p w:rsidR="00AA284A" w:rsidRDefault="00AA284A" w:rsidP="003619FF">
      <w:pPr>
        <w:rPr>
          <w:i/>
        </w:rPr>
      </w:pPr>
    </w:p>
    <w:p w:rsidR="00AA284A" w:rsidRDefault="00AA284A" w:rsidP="003619FF">
      <w:pPr>
        <w:rPr>
          <w:i/>
        </w:rPr>
      </w:pPr>
    </w:p>
    <w:p w:rsidR="00AA284A" w:rsidRDefault="00AA284A" w:rsidP="003619FF">
      <w:pPr>
        <w:rPr>
          <w:i/>
        </w:rPr>
      </w:pPr>
    </w:p>
    <w:p w:rsidR="00AA284A" w:rsidRDefault="00AA284A" w:rsidP="003619FF">
      <w:pPr>
        <w:rPr>
          <w:i/>
        </w:rPr>
      </w:pPr>
    </w:p>
    <w:p w:rsidR="00AA284A" w:rsidRDefault="00AA284A" w:rsidP="003619FF">
      <w:pPr>
        <w:rPr>
          <w:i/>
        </w:rPr>
      </w:pPr>
    </w:p>
    <w:p w:rsidR="00AA284A" w:rsidRDefault="00AA284A" w:rsidP="003619FF">
      <w:pPr>
        <w:rPr>
          <w:i/>
        </w:rPr>
      </w:pPr>
    </w:p>
    <w:p w:rsidR="00AA284A" w:rsidRDefault="00AA284A" w:rsidP="003619FF">
      <w:pPr>
        <w:rPr>
          <w:i/>
        </w:rPr>
      </w:pPr>
    </w:p>
    <w:p w:rsidR="00AA284A" w:rsidRDefault="00AA284A" w:rsidP="003619FF">
      <w:pPr>
        <w:rPr>
          <w:i/>
        </w:rPr>
      </w:pPr>
    </w:p>
    <w:p w:rsidR="00AA284A" w:rsidRDefault="00AA284A" w:rsidP="003619FF">
      <w:pPr>
        <w:rPr>
          <w:i/>
        </w:rPr>
      </w:pPr>
    </w:p>
    <w:p w:rsidR="00AA284A" w:rsidRDefault="00AA284A" w:rsidP="003619FF">
      <w:pPr>
        <w:rPr>
          <w:i/>
        </w:rPr>
      </w:pPr>
    </w:p>
    <w:p w:rsidR="00AA284A" w:rsidRDefault="00AA284A" w:rsidP="003619FF">
      <w:pPr>
        <w:rPr>
          <w:i/>
        </w:rPr>
      </w:pPr>
    </w:p>
    <w:p w:rsidR="00AA284A" w:rsidRDefault="00AA284A" w:rsidP="003619FF">
      <w:pPr>
        <w:rPr>
          <w:i/>
        </w:rPr>
      </w:pPr>
    </w:p>
    <w:p w:rsidR="00AA284A" w:rsidRDefault="00AA284A" w:rsidP="003619FF">
      <w:pPr>
        <w:rPr>
          <w:i/>
        </w:rPr>
      </w:pPr>
    </w:p>
    <w:p w:rsidR="00AA284A" w:rsidRDefault="00AA284A" w:rsidP="003619FF">
      <w:pPr>
        <w:rPr>
          <w:i/>
        </w:rPr>
      </w:pPr>
    </w:p>
    <w:p w:rsidR="001F6441" w:rsidRDefault="001F6441" w:rsidP="003619FF">
      <w:pPr>
        <w:rPr>
          <w:i/>
        </w:rPr>
      </w:pPr>
    </w:p>
    <w:p w:rsidR="00EC195D" w:rsidRPr="008913D4" w:rsidRDefault="00644437" w:rsidP="003619FF">
      <w:pPr>
        <w:numPr>
          <w:ilvl w:val="0"/>
          <w:numId w:val="10"/>
        </w:numPr>
        <w:rPr>
          <w:b/>
          <w:i/>
          <w:color w:val="548DD4" w:themeColor="text2" w:themeTint="99"/>
        </w:rPr>
      </w:pPr>
      <w:r>
        <w:rPr>
          <w:i/>
        </w:rPr>
        <w:t>I</w:t>
      </w:r>
      <w:r w:rsidR="00E32880" w:rsidRPr="00295323">
        <w:rPr>
          <w:i/>
        </w:rPr>
        <w:t>dentify the critical path</w:t>
      </w:r>
      <w:r w:rsidR="00D104A9">
        <w:rPr>
          <w:i/>
        </w:rPr>
        <w:t>(s</w:t>
      </w:r>
      <w:r w:rsidR="00D104A9" w:rsidRPr="008913D4">
        <w:rPr>
          <w:b/>
          <w:i/>
          <w:color w:val="548DD4" w:themeColor="text2" w:themeTint="99"/>
        </w:rPr>
        <w:t>)</w:t>
      </w:r>
      <w:r w:rsidR="00AA284A">
        <w:rPr>
          <w:b/>
          <w:i/>
          <w:color w:val="548DD4" w:themeColor="text2" w:themeTint="99"/>
        </w:rPr>
        <w:t xml:space="preserve">.          </w:t>
      </w:r>
    </w:p>
    <w:p w:rsidR="00E32880" w:rsidRDefault="00E32880" w:rsidP="00EC195D">
      <w:pPr>
        <w:rPr>
          <w:i/>
        </w:rPr>
      </w:pPr>
      <w:r w:rsidRPr="00EC195D">
        <w:rPr>
          <w:b/>
          <w:i/>
        </w:rPr>
        <w:tab/>
      </w:r>
    </w:p>
    <w:p w:rsidR="003619FF" w:rsidRDefault="003619FF" w:rsidP="003619FF">
      <w:pPr>
        <w:rPr>
          <w:i/>
        </w:rPr>
      </w:pPr>
    </w:p>
    <w:p w:rsidR="00AA284A" w:rsidRDefault="00AA284A" w:rsidP="003619FF">
      <w:pPr>
        <w:rPr>
          <w:i/>
        </w:rPr>
      </w:pPr>
    </w:p>
    <w:p w:rsidR="00AA284A" w:rsidRDefault="00AA284A" w:rsidP="003619FF">
      <w:pPr>
        <w:rPr>
          <w:i/>
        </w:rPr>
      </w:pPr>
    </w:p>
    <w:p w:rsidR="00AA284A" w:rsidRDefault="00AA284A" w:rsidP="003619FF">
      <w:pPr>
        <w:rPr>
          <w:i/>
        </w:rPr>
      </w:pPr>
    </w:p>
    <w:p w:rsidR="00AA284A" w:rsidRDefault="00AA284A" w:rsidP="003619FF">
      <w:pPr>
        <w:rPr>
          <w:i/>
        </w:rPr>
      </w:pPr>
    </w:p>
    <w:p w:rsidR="00AA284A" w:rsidRDefault="00AA284A" w:rsidP="003619FF">
      <w:pPr>
        <w:rPr>
          <w:i/>
        </w:rPr>
      </w:pPr>
    </w:p>
    <w:p w:rsidR="00AA284A" w:rsidRDefault="00AA284A" w:rsidP="003619FF">
      <w:pPr>
        <w:rPr>
          <w:i/>
        </w:rPr>
      </w:pPr>
    </w:p>
    <w:p w:rsidR="00AA284A" w:rsidRDefault="00AA284A" w:rsidP="003619FF">
      <w:pPr>
        <w:rPr>
          <w:i/>
        </w:rPr>
      </w:pPr>
    </w:p>
    <w:p w:rsidR="00AA284A" w:rsidRDefault="00AA284A" w:rsidP="003619FF">
      <w:pPr>
        <w:rPr>
          <w:i/>
        </w:rPr>
      </w:pPr>
    </w:p>
    <w:p w:rsidR="00F0552D" w:rsidRDefault="00644437" w:rsidP="003619FF">
      <w:pPr>
        <w:numPr>
          <w:ilvl w:val="0"/>
          <w:numId w:val="10"/>
        </w:numPr>
        <w:rPr>
          <w:i/>
        </w:rPr>
      </w:pPr>
      <w:r>
        <w:rPr>
          <w:i/>
        </w:rPr>
        <w:t>What</w:t>
      </w:r>
      <w:r w:rsidR="00E32880" w:rsidRPr="00295323">
        <w:rPr>
          <w:i/>
        </w:rPr>
        <w:t xml:space="preserve"> is the time until completion?</w:t>
      </w:r>
      <w:r w:rsidR="00E32880">
        <w:rPr>
          <w:i/>
        </w:rPr>
        <w:tab/>
      </w:r>
    </w:p>
    <w:p w:rsidR="00F0552D" w:rsidRDefault="00F0552D" w:rsidP="00F0552D">
      <w:pPr>
        <w:ind w:left="720"/>
        <w:rPr>
          <w:i/>
        </w:rPr>
      </w:pPr>
    </w:p>
    <w:p w:rsidR="00D104A9" w:rsidRDefault="00D104A9" w:rsidP="003619FF">
      <w:pPr>
        <w:rPr>
          <w:b/>
        </w:rPr>
      </w:pPr>
    </w:p>
    <w:p w:rsidR="00AA284A" w:rsidRDefault="00AA284A" w:rsidP="003619FF">
      <w:pPr>
        <w:rPr>
          <w:b/>
        </w:rPr>
      </w:pPr>
    </w:p>
    <w:p w:rsidR="00AA284A" w:rsidRDefault="00AA284A" w:rsidP="003619FF">
      <w:pPr>
        <w:rPr>
          <w:b/>
        </w:rPr>
      </w:pPr>
    </w:p>
    <w:p w:rsidR="00AA284A" w:rsidRDefault="00AA284A" w:rsidP="003619FF">
      <w:pPr>
        <w:rPr>
          <w:b/>
        </w:rPr>
      </w:pPr>
    </w:p>
    <w:p w:rsidR="00AA284A" w:rsidRDefault="00AA284A" w:rsidP="003619FF">
      <w:pPr>
        <w:rPr>
          <w:b/>
        </w:rPr>
      </w:pPr>
    </w:p>
    <w:p w:rsidR="00AA284A" w:rsidRDefault="00AA284A" w:rsidP="003619FF">
      <w:pPr>
        <w:rPr>
          <w:b/>
        </w:rPr>
      </w:pPr>
    </w:p>
    <w:p w:rsidR="00AA284A" w:rsidRDefault="00AA284A" w:rsidP="003619FF">
      <w:pPr>
        <w:rPr>
          <w:b/>
        </w:rPr>
      </w:pPr>
    </w:p>
    <w:p w:rsidR="00AA284A" w:rsidRDefault="00AA284A" w:rsidP="003619FF">
      <w:pPr>
        <w:rPr>
          <w:b/>
        </w:rPr>
      </w:pPr>
    </w:p>
    <w:p w:rsidR="00AA284A" w:rsidRDefault="00AA284A" w:rsidP="003619FF">
      <w:pPr>
        <w:rPr>
          <w:b/>
        </w:rPr>
      </w:pPr>
    </w:p>
    <w:p w:rsidR="00AA284A" w:rsidRDefault="00AA284A" w:rsidP="003619FF">
      <w:pPr>
        <w:rPr>
          <w:b/>
        </w:rPr>
      </w:pPr>
    </w:p>
    <w:p w:rsidR="00AA284A" w:rsidRPr="00F0552D" w:rsidRDefault="00AA284A" w:rsidP="003619FF">
      <w:pPr>
        <w:rPr>
          <w:b/>
        </w:rPr>
      </w:pPr>
    </w:p>
    <w:p w:rsidR="00E32880" w:rsidRDefault="00D104A9" w:rsidP="003619FF">
      <w:pPr>
        <w:numPr>
          <w:ilvl w:val="0"/>
          <w:numId w:val="10"/>
        </w:numPr>
        <w:rPr>
          <w:i/>
        </w:rPr>
      </w:pPr>
      <w:r>
        <w:rPr>
          <w:i/>
        </w:rPr>
        <w:t>Which activities have slack time—how much is in each? (Show your work)</w:t>
      </w:r>
    </w:p>
    <w:p w:rsidR="003619FF" w:rsidRDefault="003619FF" w:rsidP="003619FF">
      <w:pPr>
        <w:ind w:left="720"/>
        <w:rPr>
          <w:i/>
        </w:rPr>
      </w:pPr>
    </w:p>
    <w:p w:rsidR="008913D4" w:rsidRDefault="00AA284A" w:rsidP="008913D4">
      <w:pPr>
        <w:rPr>
          <w:i/>
        </w:rPr>
      </w:pPr>
      <w:r>
        <w:rPr>
          <w:i/>
        </w:rPr>
        <w:br w:type="page"/>
      </w:r>
      <w:r w:rsidR="008913D4">
        <w:rPr>
          <w:i/>
        </w:rPr>
        <w:lastRenderedPageBreak/>
        <w:tab/>
      </w:r>
    </w:p>
    <w:p w:rsidR="00E32880" w:rsidRPr="0053062E" w:rsidRDefault="008913D4" w:rsidP="00E32880">
      <w:pPr>
        <w:rPr>
          <w:i/>
        </w:rPr>
      </w:pPr>
      <w:r>
        <w:rPr>
          <w:i/>
        </w:rPr>
        <w:t xml:space="preserve"> </w:t>
      </w:r>
      <w:r w:rsidR="003619FF">
        <w:rPr>
          <w:b/>
          <w:i/>
        </w:rPr>
        <w:t>Lesson</w:t>
      </w:r>
      <w:r w:rsidR="00E32880" w:rsidRPr="0053062E">
        <w:rPr>
          <w:b/>
          <w:i/>
        </w:rPr>
        <w:t xml:space="preserve"> </w:t>
      </w:r>
      <w:r w:rsidR="00E32880">
        <w:rPr>
          <w:b/>
          <w:i/>
        </w:rPr>
        <w:t>Three</w:t>
      </w:r>
      <w:r w:rsidR="00E32880" w:rsidRPr="0053062E">
        <w:rPr>
          <w:b/>
          <w:i/>
        </w:rPr>
        <w:t xml:space="preserve"> – B</w:t>
      </w:r>
      <w:r w:rsidR="00E32880" w:rsidRPr="0053062E">
        <w:rPr>
          <w:i/>
        </w:rPr>
        <w:t xml:space="preserve">  </w:t>
      </w:r>
    </w:p>
    <w:p w:rsidR="00E32880" w:rsidRDefault="00E32880" w:rsidP="00E32880"/>
    <w:p w:rsidR="00E32880" w:rsidRDefault="00E32880" w:rsidP="00E32880">
      <w:pPr>
        <w:rPr>
          <w:i/>
        </w:rPr>
      </w:pPr>
      <w:r>
        <w:rPr>
          <w:i/>
        </w:rPr>
        <w:t>The diagram below represents a PERT chart with s</w:t>
      </w:r>
      <w:r w:rsidR="008913D4">
        <w:rPr>
          <w:i/>
        </w:rPr>
        <w:t>even</w:t>
      </w:r>
      <w:r>
        <w:rPr>
          <w:i/>
        </w:rPr>
        <w:t xml:space="preserve"> nodes.  The normal time (in days) to complete each task is given by the numbers above each node.  Suppose that the </w:t>
      </w:r>
      <w:r w:rsidRPr="00572CEA">
        <w:rPr>
          <w:b/>
          <w:i/>
        </w:rPr>
        <w:t>cost to do each task in the normal amount of time is as follows:  $</w:t>
      </w:r>
      <w:r w:rsidR="00897894" w:rsidRPr="00572CEA">
        <w:rPr>
          <w:b/>
          <w:i/>
        </w:rPr>
        <w:t>19</w:t>
      </w:r>
      <w:r w:rsidR="00DB07D0" w:rsidRPr="00572CEA">
        <w:rPr>
          <w:b/>
          <w:i/>
        </w:rPr>
        <w:t>00</w:t>
      </w:r>
      <w:r w:rsidRPr="00572CEA">
        <w:rPr>
          <w:b/>
          <w:i/>
        </w:rPr>
        <w:t xml:space="preserve"> for tasks A, B, and</w:t>
      </w:r>
      <w:r>
        <w:rPr>
          <w:i/>
        </w:rPr>
        <w:t xml:space="preserve"> D and $</w:t>
      </w:r>
      <w:r w:rsidR="00897894">
        <w:rPr>
          <w:i/>
        </w:rPr>
        <w:t>1700</w:t>
      </w:r>
      <w:r>
        <w:rPr>
          <w:i/>
        </w:rPr>
        <w:t xml:space="preserve"> for tasks C, E, </w:t>
      </w:r>
      <w:r w:rsidR="00627C4F">
        <w:rPr>
          <w:i/>
        </w:rPr>
        <w:t>F and G.</w:t>
      </w:r>
    </w:p>
    <w:tbl>
      <w:tblPr>
        <w:tblpPr w:leftFromText="180" w:rightFromText="180" w:vertAnchor="text" w:horzAnchor="page" w:tblpX="7318" w:tblpY="5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1296"/>
        <w:gridCol w:w="1728"/>
      </w:tblGrid>
      <w:tr w:rsidR="00E32880" w:rsidTr="00E94D52">
        <w:tc>
          <w:tcPr>
            <w:tcW w:w="1134" w:type="dxa"/>
          </w:tcPr>
          <w:p w:rsidR="00E32880" w:rsidRDefault="00E32880" w:rsidP="00E94D52">
            <w:r>
              <w:t>Task</w:t>
            </w:r>
          </w:p>
        </w:tc>
        <w:tc>
          <w:tcPr>
            <w:tcW w:w="1296" w:type="dxa"/>
          </w:tcPr>
          <w:p w:rsidR="00E32880" w:rsidRDefault="00E32880" w:rsidP="00E94D52">
            <w:r>
              <w:t>Maximum Reduction</w:t>
            </w:r>
          </w:p>
        </w:tc>
        <w:tc>
          <w:tcPr>
            <w:tcW w:w="1728" w:type="dxa"/>
          </w:tcPr>
          <w:p w:rsidR="00E32880" w:rsidRDefault="00E32880" w:rsidP="00E94D52">
            <w:pPr>
              <w:jc w:val="center"/>
            </w:pPr>
            <w:r>
              <w:t>Cost per day to reduce time</w:t>
            </w:r>
          </w:p>
        </w:tc>
      </w:tr>
      <w:tr w:rsidR="00E32880" w:rsidTr="00E94D52">
        <w:tc>
          <w:tcPr>
            <w:tcW w:w="1134" w:type="dxa"/>
          </w:tcPr>
          <w:p w:rsidR="00E32880" w:rsidRDefault="00E32880" w:rsidP="00E94D52">
            <w:pPr>
              <w:jc w:val="center"/>
            </w:pPr>
            <w:r>
              <w:t>A</w:t>
            </w:r>
          </w:p>
        </w:tc>
        <w:tc>
          <w:tcPr>
            <w:tcW w:w="1296" w:type="dxa"/>
          </w:tcPr>
          <w:p w:rsidR="00E32880" w:rsidRDefault="00627C4F" w:rsidP="00E94D52">
            <w:pPr>
              <w:jc w:val="center"/>
            </w:pPr>
            <w:r>
              <w:t>1</w:t>
            </w:r>
          </w:p>
        </w:tc>
        <w:tc>
          <w:tcPr>
            <w:tcW w:w="1728" w:type="dxa"/>
          </w:tcPr>
          <w:p w:rsidR="00E32880" w:rsidRDefault="00897894" w:rsidP="00E94D52">
            <w:pPr>
              <w:jc w:val="center"/>
            </w:pPr>
            <w:r>
              <w:t>19</w:t>
            </w:r>
            <w:r w:rsidR="00627C4F">
              <w:t>00</w:t>
            </w:r>
          </w:p>
        </w:tc>
      </w:tr>
      <w:tr w:rsidR="00E32880" w:rsidTr="00E94D52">
        <w:tc>
          <w:tcPr>
            <w:tcW w:w="1134" w:type="dxa"/>
          </w:tcPr>
          <w:p w:rsidR="00E32880" w:rsidRDefault="00E32880" w:rsidP="00E94D52">
            <w:pPr>
              <w:jc w:val="center"/>
            </w:pPr>
            <w:r>
              <w:t>B</w:t>
            </w:r>
          </w:p>
        </w:tc>
        <w:tc>
          <w:tcPr>
            <w:tcW w:w="1296" w:type="dxa"/>
          </w:tcPr>
          <w:p w:rsidR="00E32880" w:rsidRDefault="00627C4F" w:rsidP="00E94D52">
            <w:pPr>
              <w:jc w:val="center"/>
            </w:pPr>
            <w:r>
              <w:t>3</w:t>
            </w:r>
          </w:p>
        </w:tc>
        <w:tc>
          <w:tcPr>
            <w:tcW w:w="1728" w:type="dxa"/>
          </w:tcPr>
          <w:p w:rsidR="00E32880" w:rsidRDefault="00627C4F" w:rsidP="00897894">
            <w:pPr>
              <w:jc w:val="center"/>
            </w:pPr>
            <w:r>
              <w:t>1</w:t>
            </w:r>
            <w:r w:rsidR="00897894">
              <w:t>4</w:t>
            </w:r>
            <w:r>
              <w:t>00</w:t>
            </w:r>
          </w:p>
        </w:tc>
      </w:tr>
      <w:tr w:rsidR="00E32880" w:rsidTr="00E94D52">
        <w:tc>
          <w:tcPr>
            <w:tcW w:w="1134" w:type="dxa"/>
          </w:tcPr>
          <w:p w:rsidR="00E32880" w:rsidRDefault="00E32880" w:rsidP="00E94D52">
            <w:pPr>
              <w:jc w:val="center"/>
            </w:pPr>
            <w:r>
              <w:t>C</w:t>
            </w:r>
          </w:p>
        </w:tc>
        <w:tc>
          <w:tcPr>
            <w:tcW w:w="1296" w:type="dxa"/>
          </w:tcPr>
          <w:p w:rsidR="00E32880" w:rsidRDefault="00627C4F" w:rsidP="00E94D52">
            <w:pPr>
              <w:jc w:val="center"/>
            </w:pPr>
            <w:r>
              <w:t>1</w:t>
            </w:r>
          </w:p>
        </w:tc>
        <w:tc>
          <w:tcPr>
            <w:tcW w:w="1728" w:type="dxa"/>
          </w:tcPr>
          <w:p w:rsidR="00E32880" w:rsidRDefault="00627C4F" w:rsidP="00897894">
            <w:pPr>
              <w:jc w:val="center"/>
            </w:pPr>
            <w:r>
              <w:t>1</w:t>
            </w:r>
            <w:r w:rsidR="00897894">
              <w:t>7</w:t>
            </w:r>
            <w:r>
              <w:t>00</w:t>
            </w:r>
          </w:p>
        </w:tc>
      </w:tr>
      <w:tr w:rsidR="00E32880" w:rsidTr="00E94D52">
        <w:tc>
          <w:tcPr>
            <w:tcW w:w="1134" w:type="dxa"/>
          </w:tcPr>
          <w:p w:rsidR="00E32880" w:rsidRDefault="00E32880" w:rsidP="00E94D52">
            <w:pPr>
              <w:jc w:val="center"/>
            </w:pPr>
            <w:r>
              <w:t>D</w:t>
            </w:r>
          </w:p>
        </w:tc>
        <w:tc>
          <w:tcPr>
            <w:tcW w:w="1296" w:type="dxa"/>
          </w:tcPr>
          <w:p w:rsidR="00E32880" w:rsidRDefault="00627C4F" w:rsidP="00E94D52">
            <w:pPr>
              <w:jc w:val="center"/>
            </w:pPr>
            <w:r>
              <w:t>2</w:t>
            </w:r>
          </w:p>
        </w:tc>
        <w:tc>
          <w:tcPr>
            <w:tcW w:w="1728" w:type="dxa"/>
          </w:tcPr>
          <w:p w:rsidR="00E32880" w:rsidRDefault="00897894" w:rsidP="00E94D52">
            <w:pPr>
              <w:jc w:val="center"/>
            </w:pPr>
            <w:r>
              <w:t>2200</w:t>
            </w:r>
          </w:p>
        </w:tc>
      </w:tr>
      <w:tr w:rsidR="00E32880" w:rsidTr="00E94D52">
        <w:tc>
          <w:tcPr>
            <w:tcW w:w="1134" w:type="dxa"/>
          </w:tcPr>
          <w:p w:rsidR="00E32880" w:rsidRDefault="00E32880" w:rsidP="00E94D52">
            <w:pPr>
              <w:jc w:val="center"/>
            </w:pPr>
            <w:r>
              <w:t>E</w:t>
            </w:r>
          </w:p>
        </w:tc>
        <w:tc>
          <w:tcPr>
            <w:tcW w:w="1296" w:type="dxa"/>
          </w:tcPr>
          <w:p w:rsidR="00E32880" w:rsidRDefault="00627C4F" w:rsidP="00E94D52">
            <w:pPr>
              <w:jc w:val="center"/>
            </w:pPr>
            <w:r>
              <w:t>1</w:t>
            </w:r>
          </w:p>
        </w:tc>
        <w:tc>
          <w:tcPr>
            <w:tcW w:w="1728" w:type="dxa"/>
          </w:tcPr>
          <w:p w:rsidR="00E32880" w:rsidRDefault="00897894" w:rsidP="00E94D52">
            <w:pPr>
              <w:jc w:val="center"/>
            </w:pPr>
            <w:r>
              <w:t>17</w:t>
            </w:r>
            <w:r w:rsidR="00627C4F">
              <w:t>00</w:t>
            </w:r>
          </w:p>
        </w:tc>
      </w:tr>
      <w:tr w:rsidR="00E32880" w:rsidTr="00E94D52">
        <w:tc>
          <w:tcPr>
            <w:tcW w:w="1134" w:type="dxa"/>
          </w:tcPr>
          <w:p w:rsidR="00E32880" w:rsidRDefault="00E32880" w:rsidP="00E94D52">
            <w:pPr>
              <w:jc w:val="center"/>
            </w:pPr>
            <w:r>
              <w:t>F</w:t>
            </w:r>
          </w:p>
        </w:tc>
        <w:tc>
          <w:tcPr>
            <w:tcW w:w="1296" w:type="dxa"/>
          </w:tcPr>
          <w:p w:rsidR="00E32880" w:rsidRDefault="00627C4F" w:rsidP="00E94D52">
            <w:pPr>
              <w:jc w:val="center"/>
            </w:pPr>
            <w:r>
              <w:t>2</w:t>
            </w:r>
          </w:p>
        </w:tc>
        <w:tc>
          <w:tcPr>
            <w:tcW w:w="1728" w:type="dxa"/>
          </w:tcPr>
          <w:p w:rsidR="00E32880" w:rsidRDefault="00627C4F" w:rsidP="009B1821">
            <w:pPr>
              <w:jc w:val="center"/>
            </w:pPr>
            <w:r>
              <w:t>1</w:t>
            </w:r>
            <w:r w:rsidR="009B1821">
              <w:t>8</w:t>
            </w:r>
            <w:r>
              <w:t>00</w:t>
            </w:r>
          </w:p>
        </w:tc>
      </w:tr>
      <w:tr w:rsidR="00627C4F" w:rsidTr="00E94D52">
        <w:tc>
          <w:tcPr>
            <w:tcW w:w="1134" w:type="dxa"/>
          </w:tcPr>
          <w:p w:rsidR="00627C4F" w:rsidRDefault="00627C4F" w:rsidP="00E94D52">
            <w:pPr>
              <w:jc w:val="center"/>
            </w:pPr>
            <w:r>
              <w:t>G</w:t>
            </w:r>
          </w:p>
        </w:tc>
        <w:tc>
          <w:tcPr>
            <w:tcW w:w="1296" w:type="dxa"/>
          </w:tcPr>
          <w:p w:rsidR="00627C4F" w:rsidRDefault="00627C4F" w:rsidP="00E94D52">
            <w:pPr>
              <w:jc w:val="center"/>
            </w:pPr>
            <w:r>
              <w:t>1</w:t>
            </w:r>
          </w:p>
        </w:tc>
        <w:tc>
          <w:tcPr>
            <w:tcW w:w="1728" w:type="dxa"/>
          </w:tcPr>
          <w:p w:rsidR="00627C4F" w:rsidRDefault="00897894" w:rsidP="00E94D52">
            <w:pPr>
              <w:jc w:val="center"/>
            </w:pPr>
            <w:r>
              <w:t>25</w:t>
            </w:r>
            <w:r w:rsidR="00627C4F">
              <w:t>00</w:t>
            </w:r>
          </w:p>
        </w:tc>
      </w:tr>
    </w:tbl>
    <w:p w:rsidR="00E32880" w:rsidRDefault="00B02D27" w:rsidP="00E32880">
      <w:r>
        <w:rPr>
          <w:noProof/>
        </w:rPr>
        <w:drawing>
          <wp:inline distT="0" distB="0" distL="0" distR="0">
            <wp:extent cx="3076575" cy="2019300"/>
            <wp:effectExtent l="0" t="0" r="0" b="0"/>
            <wp:docPr id="1" name="Object 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486400" cy="3305175"/>
                      <a:chOff x="1066800" y="838200"/>
                      <a:chExt cx="5486400" cy="3305175"/>
                    </a:xfrm>
                  </a:grpSpPr>
                  <a:grpSp>
                    <a:nvGrpSpPr>
                      <a:cNvPr id="157" name="Group 156"/>
                      <a:cNvGrpSpPr/>
                    </a:nvGrpSpPr>
                    <a:grpSpPr>
                      <a:xfrm>
                        <a:off x="1066800" y="838200"/>
                        <a:ext cx="5486400" cy="3305175"/>
                        <a:chOff x="1066800" y="838200"/>
                        <a:chExt cx="5486400" cy="3305175"/>
                      </a:xfrm>
                    </a:grpSpPr>
                    <a:sp>
                      <a:nvSpPr>
                        <a:cNvPr id="4" name="Oval 3"/>
                        <a:cNvSpPr/>
                      </a:nvSpPr>
                      <a:spPr>
                        <a:xfrm>
                          <a:off x="1066800" y="2209800"/>
                          <a:ext cx="762000" cy="685800"/>
                        </a:xfrm>
                        <a:prstGeom prst="ellipse">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10" name="Oval 109"/>
                        <a:cNvSpPr/>
                      </a:nvSpPr>
                      <a:spPr>
                        <a:xfrm>
                          <a:off x="2438400" y="1219200"/>
                          <a:ext cx="762000" cy="685800"/>
                        </a:xfrm>
                        <a:prstGeom prst="ellipse">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11" name="Oval 110"/>
                        <a:cNvSpPr/>
                      </a:nvSpPr>
                      <a:spPr>
                        <a:xfrm>
                          <a:off x="2438400" y="3429000"/>
                          <a:ext cx="762000" cy="685800"/>
                        </a:xfrm>
                        <a:prstGeom prst="ellipse">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12" name="Oval 111"/>
                        <a:cNvSpPr/>
                      </a:nvSpPr>
                      <a:spPr>
                        <a:xfrm>
                          <a:off x="5791200" y="2286000"/>
                          <a:ext cx="762000" cy="685800"/>
                        </a:xfrm>
                        <a:prstGeom prst="ellipse">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13" name="Oval 112"/>
                        <a:cNvSpPr/>
                      </a:nvSpPr>
                      <a:spPr>
                        <a:xfrm>
                          <a:off x="4638675" y="3457575"/>
                          <a:ext cx="762000" cy="685800"/>
                        </a:xfrm>
                        <a:prstGeom prst="ellipse">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14" name="Oval 113"/>
                        <a:cNvSpPr/>
                      </a:nvSpPr>
                      <a:spPr>
                        <a:xfrm>
                          <a:off x="4676775" y="1228725"/>
                          <a:ext cx="762000" cy="685800"/>
                        </a:xfrm>
                        <a:prstGeom prst="ellipse">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15" name="Oval 114"/>
                        <a:cNvSpPr/>
                      </a:nvSpPr>
                      <a:spPr>
                        <a:xfrm>
                          <a:off x="3581400" y="2257425"/>
                          <a:ext cx="762000" cy="685800"/>
                        </a:xfrm>
                        <a:prstGeom prst="ellipse">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19" name="Straight Arrow Connector 118"/>
                        <a:cNvCxnSpPr>
                          <a:stCxn id="4" idx="7"/>
                          <a:endCxn id="110" idx="3"/>
                        </a:cNvCxnSpPr>
                      </a:nvCxnSpPr>
                      <a:spPr>
                        <a:xfrm flipV="1">
                          <a:off x="1717208" y="1804567"/>
                          <a:ext cx="832784" cy="505666"/>
                        </a:xfrm>
                        <a:prstGeom prst="straightConnector1">
                          <a:avLst/>
                        </a:prstGeom>
                        <a:ln w="19050">
                          <a:tailEnd type="arrow"/>
                        </a:ln>
                      </a:spPr>
                      <a:style>
                        <a:lnRef idx="1">
                          <a:schemeClr val="accent1"/>
                        </a:lnRef>
                        <a:fillRef idx="0">
                          <a:schemeClr val="accent1"/>
                        </a:fillRef>
                        <a:effectRef idx="0">
                          <a:schemeClr val="accent1"/>
                        </a:effectRef>
                        <a:fontRef idx="minor">
                          <a:schemeClr val="tx1"/>
                        </a:fontRef>
                      </a:style>
                    </a:cxnSp>
                    <a:cxnSp>
                      <a:nvCxnSpPr>
                        <a:cNvPr id="120" name="Straight Arrow Connector 119"/>
                        <a:cNvCxnSpPr/>
                      </a:nvCxnSpPr>
                      <a:spPr>
                        <a:xfrm flipV="1">
                          <a:off x="5257800" y="2971800"/>
                          <a:ext cx="762000" cy="581866"/>
                        </a:xfrm>
                        <a:prstGeom prst="straightConnector1">
                          <a:avLst/>
                        </a:prstGeom>
                        <a:ln w="19050">
                          <a:tailEnd type="arrow"/>
                        </a:ln>
                      </a:spPr>
                      <a:style>
                        <a:lnRef idx="1">
                          <a:schemeClr val="accent1"/>
                        </a:lnRef>
                        <a:fillRef idx="0">
                          <a:schemeClr val="accent1"/>
                        </a:fillRef>
                        <a:effectRef idx="0">
                          <a:schemeClr val="accent1"/>
                        </a:effectRef>
                        <a:fontRef idx="minor">
                          <a:schemeClr val="tx1"/>
                        </a:fontRef>
                      </a:style>
                    </a:cxnSp>
                    <a:cxnSp>
                      <a:nvCxnSpPr>
                        <a:cNvPr id="121" name="Straight Arrow Connector 120"/>
                        <a:cNvCxnSpPr>
                          <a:stCxn id="110" idx="6"/>
                          <a:endCxn id="114" idx="2"/>
                        </a:cNvCxnSpPr>
                      </a:nvCxnSpPr>
                      <a:spPr>
                        <a:xfrm>
                          <a:off x="3200400" y="1562100"/>
                          <a:ext cx="1476375" cy="9525"/>
                        </a:xfrm>
                        <a:prstGeom prst="straightConnector1">
                          <a:avLst/>
                        </a:prstGeom>
                        <a:ln w="19050">
                          <a:tailEnd type="arrow"/>
                        </a:ln>
                      </a:spPr>
                      <a:style>
                        <a:lnRef idx="1">
                          <a:schemeClr val="accent1"/>
                        </a:lnRef>
                        <a:fillRef idx="0">
                          <a:schemeClr val="accent1"/>
                        </a:fillRef>
                        <a:effectRef idx="0">
                          <a:schemeClr val="accent1"/>
                        </a:effectRef>
                        <a:fontRef idx="minor">
                          <a:schemeClr val="tx1"/>
                        </a:fontRef>
                      </a:style>
                    </a:cxnSp>
                    <a:cxnSp>
                      <a:nvCxnSpPr>
                        <a:cNvPr id="122" name="Straight Arrow Connector 121"/>
                        <a:cNvCxnSpPr>
                          <a:endCxn id="113" idx="2"/>
                        </a:cNvCxnSpPr>
                      </a:nvCxnSpPr>
                      <a:spPr>
                        <a:xfrm flipV="1">
                          <a:off x="3209925" y="3800475"/>
                          <a:ext cx="1428750" cy="29416"/>
                        </a:xfrm>
                        <a:prstGeom prst="straightConnector1">
                          <a:avLst/>
                        </a:prstGeom>
                        <a:ln w="19050">
                          <a:tailEnd type="arrow"/>
                        </a:ln>
                      </a:spPr>
                      <a:style>
                        <a:lnRef idx="1">
                          <a:schemeClr val="accent1"/>
                        </a:lnRef>
                        <a:fillRef idx="0">
                          <a:schemeClr val="accent1"/>
                        </a:fillRef>
                        <a:effectRef idx="0">
                          <a:schemeClr val="accent1"/>
                        </a:effectRef>
                        <a:fontRef idx="minor">
                          <a:schemeClr val="tx1"/>
                        </a:fontRef>
                      </a:style>
                    </a:cxnSp>
                    <a:cxnSp>
                      <a:nvCxnSpPr>
                        <a:cNvPr id="123" name="Straight Arrow Connector 122"/>
                        <a:cNvCxnSpPr>
                          <a:endCxn id="115" idx="2"/>
                        </a:cNvCxnSpPr>
                      </a:nvCxnSpPr>
                      <a:spPr>
                        <a:xfrm flipV="1">
                          <a:off x="1828800" y="2600325"/>
                          <a:ext cx="1752600" cy="38941"/>
                        </a:xfrm>
                        <a:prstGeom prst="straightConnector1">
                          <a:avLst/>
                        </a:prstGeom>
                        <a:ln w="19050">
                          <a:tailEnd type="arrow"/>
                        </a:ln>
                      </a:spPr>
                      <a:style>
                        <a:lnRef idx="1">
                          <a:schemeClr val="accent1"/>
                        </a:lnRef>
                        <a:fillRef idx="0">
                          <a:schemeClr val="accent1"/>
                        </a:fillRef>
                        <a:effectRef idx="0">
                          <a:schemeClr val="accent1"/>
                        </a:effectRef>
                        <a:fontRef idx="minor">
                          <a:schemeClr val="tx1"/>
                        </a:fontRef>
                      </a:style>
                    </a:cxnSp>
                    <a:cxnSp>
                      <a:nvCxnSpPr>
                        <a:cNvPr id="124" name="Straight Arrow Connector 123"/>
                        <a:cNvCxnSpPr>
                          <a:endCxn id="112" idx="1"/>
                        </a:cNvCxnSpPr>
                      </a:nvCxnSpPr>
                      <a:spPr>
                        <a:xfrm>
                          <a:off x="5334000" y="1801066"/>
                          <a:ext cx="568792" cy="585367"/>
                        </a:xfrm>
                        <a:prstGeom prst="straightConnector1">
                          <a:avLst/>
                        </a:prstGeom>
                        <a:ln w="19050">
                          <a:tailEnd type="arrow"/>
                        </a:ln>
                      </a:spPr>
                      <a:style>
                        <a:lnRef idx="1">
                          <a:schemeClr val="accent1"/>
                        </a:lnRef>
                        <a:fillRef idx="0">
                          <a:schemeClr val="accent1"/>
                        </a:fillRef>
                        <a:effectRef idx="0">
                          <a:schemeClr val="accent1"/>
                        </a:effectRef>
                        <a:fontRef idx="minor">
                          <a:schemeClr val="tx1"/>
                        </a:fontRef>
                      </a:style>
                    </a:cxnSp>
                    <a:cxnSp>
                      <a:nvCxnSpPr>
                        <a:cNvPr id="125" name="Straight Arrow Connector 124"/>
                        <a:cNvCxnSpPr/>
                      </a:nvCxnSpPr>
                      <a:spPr>
                        <a:xfrm>
                          <a:off x="1676400" y="2819400"/>
                          <a:ext cx="838200" cy="838200"/>
                        </a:xfrm>
                        <a:prstGeom prst="straightConnector1">
                          <a:avLst/>
                        </a:prstGeom>
                        <a:ln w="19050">
                          <a:tailEnd type="arrow"/>
                        </a:ln>
                      </a:spPr>
                      <a:style>
                        <a:lnRef idx="1">
                          <a:schemeClr val="accent1"/>
                        </a:lnRef>
                        <a:fillRef idx="0">
                          <a:schemeClr val="accent1"/>
                        </a:fillRef>
                        <a:effectRef idx="0">
                          <a:schemeClr val="accent1"/>
                        </a:effectRef>
                        <a:fontRef idx="minor">
                          <a:schemeClr val="tx1"/>
                        </a:fontRef>
                      </a:style>
                    </a:cxnSp>
                    <a:cxnSp>
                      <a:nvCxnSpPr>
                        <a:cNvPr id="134" name="Straight Arrow Connector 133"/>
                        <a:cNvCxnSpPr>
                          <a:endCxn id="112" idx="2"/>
                        </a:cNvCxnSpPr>
                      </a:nvCxnSpPr>
                      <a:spPr>
                        <a:xfrm flipV="1">
                          <a:off x="4343400" y="2628900"/>
                          <a:ext cx="1447800" cy="10366"/>
                        </a:xfrm>
                        <a:prstGeom prst="straightConnector1">
                          <a:avLst/>
                        </a:prstGeom>
                        <a:ln w="19050">
                          <a:tailEnd type="arrow"/>
                        </a:ln>
                      </a:spPr>
                      <a:style>
                        <a:lnRef idx="1">
                          <a:schemeClr val="accent1"/>
                        </a:lnRef>
                        <a:fillRef idx="0">
                          <a:schemeClr val="accent1"/>
                        </a:fillRef>
                        <a:effectRef idx="0">
                          <a:schemeClr val="accent1"/>
                        </a:effectRef>
                        <a:fontRef idx="minor">
                          <a:schemeClr val="tx1"/>
                        </a:fontRef>
                      </a:style>
                    </a:cxnSp>
                    <a:sp>
                      <a:nvSpPr>
                        <a:cNvPr id="140" name="TextBox 139"/>
                        <a:cNvSpPr txBox="1"/>
                      </a:nvSpPr>
                      <a:spPr>
                        <a:xfrm>
                          <a:off x="6010275" y="2466975"/>
                          <a:ext cx="330540"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G</a:t>
                            </a:r>
                            <a:endParaRPr lang="en-US" dirty="0"/>
                          </a:p>
                        </a:txBody>
                        <a:useSpRect/>
                      </a:txSp>
                    </a:sp>
                    <a:sp>
                      <a:nvSpPr>
                        <a:cNvPr id="141" name="TextBox 140"/>
                        <a:cNvSpPr txBox="1"/>
                      </a:nvSpPr>
                      <a:spPr>
                        <a:xfrm>
                          <a:off x="4895850" y="1419225"/>
                          <a:ext cx="317716"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C</a:t>
                            </a:r>
                            <a:endParaRPr lang="en-US" dirty="0"/>
                          </a:p>
                        </a:txBody>
                        <a:useSpRect/>
                      </a:txSp>
                    </a:sp>
                    <a:sp>
                      <a:nvSpPr>
                        <a:cNvPr id="142" name="TextBox 141"/>
                        <a:cNvSpPr txBox="1"/>
                      </a:nvSpPr>
                      <a:spPr>
                        <a:xfrm>
                          <a:off x="3781425" y="2419350"/>
                          <a:ext cx="290464"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F</a:t>
                            </a:r>
                            <a:endParaRPr lang="en-US" dirty="0"/>
                          </a:p>
                        </a:txBody>
                        <a:useSpRect/>
                      </a:txSp>
                    </a:sp>
                    <a:sp>
                      <a:nvSpPr>
                        <a:cNvPr id="143" name="TextBox 142"/>
                        <a:cNvSpPr txBox="1"/>
                      </a:nvSpPr>
                      <a:spPr>
                        <a:xfrm>
                          <a:off x="4876800" y="3648075"/>
                          <a:ext cx="296876"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E</a:t>
                            </a:r>
                            <a:endParaRPr lang="en-US" dirty="0"/>
                          </a:p>
                        </a:txBody>
                        <a:useSpRect/>
                      </a:txSp>
                    </a:sp>
                    <a:sp>
                      <a:nvSpPr>
                        <a:cNvPr id="144" name="TextBox 143"/>
                        <a:cNvSpPr txBox="1"/>
                      </a:nvSpPr>
                      <a:spPr>
                        <a:xfrm>
                          <a:off x="2647950" y="3629025"/>
                          <a:ext cx="327334"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D</a:t>
                            </a:r>
                            <a:endParaRPr lang="en-US" dirty="0"/>
                          </a:p>
                        </a:txBody>
                        <a:useSpRect/>
                      </a:txSp>
                    </a:sp>
                    <a:sp>
                      <a:nvSpPr>
                        <a:cNvPr id="145" name="TextBox 144"/>
                        <a:cNvSpPr txBox="1"/>
                      </a:nvSpPr>
                      <a:spPr>
                        <a:xfrm>
                          <a:off x="2657475" y="1362075"/>
                          <a:ext cx="317716"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B</a:t>
                            </a:r>
                            <a:endParaRPr lang="en-US" dirty="0"/>
                          </a:p>
                        </a:txBody>
                        <a:useSpRect/>
                      </a:txSp>
                    </a:sp>
                    <a:sp>
                      <a:nvSpPr>
                        <a:cNvPr id="146" name="TextBox 145"/>
                        <a:cNvSpPr txBox="1"/>
                      </a:nvSpPr>
                      <a:spPr>
                        <a:xfrm>
                          <a:off x="1295400" y="2362200"/>
                          <a:ext cx="317716"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A</a:t>
                            </a:r>
                            <a:endParaRPr lang="en-US" dirty="0"/>
                          </a:p>
                        </a:txBody>
                        <a:useSpRect/>
                      </a:txSp>
                    </a:sp>
                    <a:sp>
                      <a:nvSpPr>
                        <a:cNvPr id="150" name="TextBox 149"/>
                        <a:cNvSpPr txBox="1"/>
                      </a:nvSpPr>
                      <a:spPr>
                        <a:xfrm>
                          <a:off x="3743325" y="1905000"/>
                          <a:ext cx="418704"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16</a:t>
                            </a:r>
                            <a:endParaRPr lang="en-US" dirty="0"/>
                          </a:p>
                        </a:txBody>
                        <a:useSpRect/>
                      </a:txSp>
                    </a:sp>
                    <a:sp>
                      <a:nvSpPr>
                        <a:cNvPr id="151" name="TextBox 150"/>
                        <a:cNvSpPr txBox="1"/>
                      </a:nvSpPr>
                      <a:spPr>
                        <a:xfrm>
                          <a:off x="4876800" y="3076575"/>
                          <a:ext cx="301686"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6</a:t>
                            </a:r>
                            <a:endParaRPr lang="en-US" dirty="0"/>
                          </a:p>
                        </a:txBody>
                        <a:useSpRect/>
                      </a:txSp>
                    </a:sp>
                    <a:sp>
                      <a:nvSpPr>
                        <a:cNvPr id="152" name="TextBox 151"/>
                        <a:cNvSpPr txBox="1"/>
                      </a:nvSpPr>
                      <a:spPr>
                        <a:xfrm>
                          <a:off x="2657475" y="3067050"/>
                          <a:ext cx="301686"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8</a:t>
                            </a:r>
                            <a:endParaRPr lang="en-US" dirty="0"/>
                          </a:p>
                        </a:txBody>
                        <a:useSpRect/>
                      </a:txSp>
                    </a:sp>
                    <a:sp>
                      <a:nvSpPr>
                        <a:cNvPr id="153" name="TextBox 152"/>
                        <a:cNvSpPr txBox="1"/>
                      </a:nvSpPr>
                      <a:spPr>
                        <a:xfrm>
                          <a:off x="6029325" y="1905000"/>
                          <a:ext cx="301686"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2</a:t>
                            </a:r>
                            <a:endParaRPr lang="en-US" dirty="0"/>
                          </a:p>
                        </a:txBody>
                        <a:useSpRect/>
                      </a:txSp>
                    </a:sp>
                    <a:sp>
                      <a:nvSpPr>
                        <a:cNvPr id="154" name="TextBox 153"/>
                        <a:cNvSpPr txBox="1"/>
                      </a:nvSpPr>
                      <a:spPr>
                        <a:xfrm>
                          <a:off x="4933950" y="866775"/>
                          <a:ext cx="301686"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9</a:t>
                            </a:r>
                            <a:endParaRPr lang="en-US" dirty="0"/>
                          </a:p>
                        </a:txBody>
                        <a:useSpRect/>
                      </a:txSp>
                    </a:sp>
                    <a:sp>
                      <a:nvSpPr>
                        <a:cNvPr id="155" name="TextBox 154"/>
                        <a:cNvSpPr txBox="1"/>
                      </a:nvSpPr>
                      <a:spPr>
                        <a:xfrm>
                          <a:off x="2667000" y="838200"/>
                          <a:ext cx="301686"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6</a:t>
                            </a:r>
                            <a:endParaRPr lang="en-US" dirty="0"/>
                          </a:p>
                        </a:txBody>
                        <a:useSpRect/>
                      </a:txSp>
                    </a:sp>
                    <a:sp>
                      <a:nvSpPr>
                        <a:cNvPr id="156" name="TextBox 155"/>
                        <a:cNvSpPr txBox="1"/>
                      </a:nvSpPr>
                      <a:spPr>
                        <a:xfrm>
                          <a:off x="1295400" y="1828800"/>
                          <a:ext cx="301686"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3</a:t>
                            </a:r>
                            <a:endParaRPr lang="en-US" dirty="0"/>
                          </a:p>
                        </a:txBody>
                        <a:useSpRect/>
                      </a:txSp>
                    </a:sp>
                  </a:grpSp>
                </lc:lockedCanvas>
              </a:graphicData>
            </a:graphic>
          </wp:inline>
        </w:drawing>
      </w:r>
    </w:p>
    <w:p w:rsidR="00E32880" w:rsidRDefault="00E32880" w:rsidP="00E32880"/>
    <w:p w:rsidR="00E32880" w:rsidRDefault="00E32880" w:rsidP="00E32880">
      <w:pPr>
        <w:ind w:left="720" w:right="-540"/>
      </w:pPr>
    </w:p>
    <w:p w:rsidR="00E32880" w:rsidRDefault="00E32880" w:rsidP="00E32880">
      <w:r>
        <w:t xml:space="preserve">The table shows both the maximum number of days that it is possible to reduce the </w:t>
      </w:r>
    </w:p>
    <w:p w:rsidR="00E32880" w:rsidRDefault="00E32880" w:rsidP="00E32880">
      <w:proofErr w:type="gramStart"/>
      <w:r>
        <w:t>normal</w:t>
      </w:r>
      <w:proofErr w:type="gramEnd"/>
      <w:r>
        <w:t xml:space="preserve"> time to complete each task and the additional cost per day over and above the normal costs to reduce the time for each task.    </w:t>
      </w:r>
    </w:p>
    <w:p w:rsidR="00E32880" w:rsidRDefault="00E32880" w:rsidP="00E32880"/>
    <w:p w:rsidR="00E32880" w:rsidRDefault="00E32880" w:rsidP="003619FF">
      <w:pPr>
        <w:numPr>
          <w:ilvl w:val="0"/>
          <w:numId w:val="11"/>
        </w:numPr>
      </w:pPr>
      <w:r>
        <w:t>What is the cost to do the</w:t>
      </w:r>
      <w:r w:rsidR="004C6184">
        <w:t xml:space="preserve"> project at the normal speed? </w:t>
      </w:r>
    </w:p>
    <w:p w:rsidR="00627C4F" w:rsidRDefault="00627C4F" w:rsidP="00627C4F">
      <w:pPr>
        <w:ind w:left="720"/>
      </w:pPr>
    </w:p>
    <w:p w:rsidR="003619FF" w:rsidRDefault="00627C4F" w:rsidP="003619FF">
      <w:pPr>
        <w:rPr>
          <w:b/>
        </w:rPr>
      </w:pPr>
      <w:r>
        <w:rPr>
          <w:b/>
        </w:rPr>
        <w:tab/>
      </w:r>
    </w:p>
    <w:p w:rsidR="00AA284A" w:rsidRPr="00932F24" w:rsidRDefault="00AA284A" w:rsidP="003619FF">
      <w:pPr>
        <w:rPr>
          <w:b/>
          <w:color w:val="548DD4" w:themeColor="text2" w:themeTint="99"/>
        </w:rPr>
      </w:pPr>
    </w:p>
    <w:p w:rsidR="006F39AE" w:rsidRDefault="006F39AE" w:rsidP="00E32880">
      <w:pPr>
        <w:ind w:left="720"/>
      </w:pPr>
    </w:p>
    <w:p w:rsidR="00AA284A" w:rsidRDefault="00AA284A" w:rsidP="00E32880">
      <w:pPr>
        <w:ind w:left="720"/>
      </w:pPr>
    </w:p>
    <w:p w:rsidR="00E32880" w:rsidRDefault="00E32880" w:rsidP="00E32880">
      <w:pPr>
        <w:numPr>
          <w:ilvl w:val="0"/>
          <w:numId w:val="8"/>
        </w:numPr>
        <w:ind w:right="-540"/>
      </w:pPr>
      <w:r>
        <w:t xml:space="preserve">Find the lowest project cost if the completion time must be reduced by </w:t>
      </w:r>
      <w:r w:rsidR="006F39AE">
        <w:t>1</w:t>
      </w:r>
      <w:r>
        <w:t xml:space="preserve"> day?</w:t>
      </w:r>
    </w:p>
    <w:p w:rsidR="00932F24" w:rsidRDefault="00932F24" w:rsidP="00932F24">
      <w:pPr>
        <w:ind w:right="-540"/>
      </w:pPr>
    </w:p>
    <w:p w:rsidR="00AA284A" w:rsidRDefault="00AA284A" w:rsidP="00932F24">
      <w:pPr>
        <w:ind w:right="-540"/>
        <w:rPr>
          <w:color w:val="548DD4" w:themeColor="text2" w:themeTint="99"/>
        </w:rPr>
      </w:pPr>
    </w:p>
    <w:p w:rsidR="00AA284A" w:rsidRDefault="00AA284A" w:rsidP="00932F24">
      <w:pPr>
        <w:ind w:right="-540"/>
        <w:rPr>
          <w:color w:val="548DD4" w:themeColor="text2" w:themeTint="99"/>
        </w:rPr>
      </w:pPr>
    </w:p>
    <w:p w:rsidR="00AA284A" w:rsidRDefault="00AA284A" w:rsidP="00932F24">
      <w:pPr>
        <w:ind w:right="-540"/>
        <w:rPr>
          <w:color w:val="548DD4" w:themeColor="text2" w:themeTint="99"/>
        </w:rPr>
      </w:pPr>
    </w:p>
    <w:p w:rsidR="00AA284A" w:rsidRDefault="00AA284A" w:rsidP="00932F24">
      <w:pPr>
        <w:ind w:right="-540"/>
        <w:rPr>
          <w:color w:val="548DD4" w:themeColor="text2" w:themeTint="99"/>
        </w:rPr>
      </w:pPr>
    </w:p>
    <w:p w:rsidR="00AA284A" w:rsidRDefault="00AA284A" w:rsidP="00932F24">
      <w:pPr>
        <w:ind w:right="-540"/>
        <w:rPr>
          <w:color w:val="548DD4" w:themeColor="text2" w:themeTint="99"/>
        </w:rPr>
      </w:pPr>
    </w:p>
    <w:p w:rsidR="00AA284A" w:rsidRDefault="00AA284A" w:rsidP="00932F24">
      <w:pPr>
        <w:ind w:right="-540"/>
        <w:rPr>
          <w:color w:val="548DD4" w:themeColor="text2" w:themeTint="99"/>
        </w:rPr>
      </w:pPr>
    </w:p>
    <w:p w:rsidR="00AA284A" w:rsidRDefault="00AA284A" w:rsidP="00932F24">
      <w:pPr>
        <w:ind w:right="-540"/>
        <w:rPr>
          <w:color w:val="548DD4" w:themeColor="text2" w:themeTint="99"/>
        </w:rPr>
      </w:pPr>
    </w:p>
    <w:p w:rsidR="00F45E3E" w:rsidRDefault="00F45E3E" w:rsidP="00F45E3E">
      <w:pPr>
        <w:numPr>
          <w:ilvl w:val="0"/>
          <w:numId w:val="8"/>
        </w:numPr>
        <w:ind w:right="-540"/>
      </w:pPr>
      <w:r>
        <w:t xml:space="preserve">Find the lowest project cost if the completion time must be reduced by </w:t>
      </w:r>
      <w:r w:rsidR="00E71B15">
        <w:t>3</w:t>
      </w:r>
      <w:r>
        <w:t xml:space="preserve"> days.</w:t>
      </w:r>
    </w:p>
    <w:p w:rsidR="00F45E3E" w:rsidRDefault="00F45E3E" w:rsidP="00932F24">
      <w:pPr>
        <w:ind w:left="720" w:right="-540"/>
      </w:pPr>
    </w:p>
    <w:p w:rsidR="00F45E3E" w:rsidRDefault="00F45E3E" w:rsidP="00932F24">
      <w:pPr>
        <w:ind w:left="720" w:right="-540"/>
      </w:pPr>
    </w:p>
    <w:p w:rsidR="00932F24" w:rsidRDefault="00932F24" w:rsidP="003619FF">
      <w:pPr>
        <w:ind w:right="-540"/>
      </w:pPr>
    </w:p>
    <w:p w:rsidR="00932F24" w:rsidRDefault="00932F24" w:rsidP="003619FF">
      <w:pPr>
        <w:ind w:right="-540"/>
      </w:pPr>
    </w:p>
    <w:p w:rsidR="00932F24" w:rsidRDefault="00627C4F" w:rsidP="003619FF">
      <w:pPr>
        <w:ind w:right="-540"/>
      </w:pPr>
      <w:r>
        <w:tab/>
      </w:r>
    </w:p>
    <w:p w:rsidR="008B5683" w:rsidRDefault="00932F24" w:rsidP="008675C2">
      <w:pPr>
        <w:ind w:right="-540"/>
        <w:rPr>
          <w:i/>
        </w:rPr>
      </w:pPr>
      <w:r>
        <w:br w:type="page"/>
      </w:r>
      <w:proofErr w:type="gramStart"/>
      <w:r w:rsidR="008B5683">
        <w:rPr>
          <w:b/>
          <w:i/>
        </w:rPr>
        <w:lastRenderedPageBreak/>
        <w:t>Lesson Four –</w:t>
      </w:r>
      <w:r w:rsidR="008B5683" w:rsidRPr="0096486B">
        <w:rPr>
          <w:b/>
          <w:i/>
        </w:rPr>
        <w:t>A.</w:t>
      </w:r>
      <w:proofErr w:type="gramEnd"/>
      <w:r w:rsidR="008B5683" w:rsidRPr="0096486B">
        <w:rPr>
          <w:b/>
          <w:i/>
        </w:rPr>
        <w:t xml:space="preserve">  </w:t>
      </w:r>
      <w:r w:rsidR="008B5683">
        <w:rPr>
          <w:i/>
        </w:rPr>
        <w:t xml:space="preserve">This table shows the number of traffic violations issued in the city of Clifton, Virginia over the last </w:t>
      </w:r>
      <w:r w:rsidR="0006124F">
        <w:rPr>
          <w:i/>
        </w:rPr>
        <w:t>seven</w:t>
      </w:r>
      <w:r w:rsidR="008B5683">
        <w:rPr>
          <w:i/>
        </w:rPr>
        <w:t xml:space="preserve"> years: </w:t>
      </w:r>
    </w:p>
    <w:p w:rsidR="008B5683" w:rsidRDefault="008B5683" w:rsidP="008B5683">
      <w:pPr>
        <w:rPr>
          <w:i/>
        </w:rPr>
      </w:pP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900"/>
      </w:tblGrid>
      <w:tr w:rsidR="008B5683" w:rsidRPr="00836808" w:rsidTr="00E94D52">
        <w:tc>
          <w:tcPr>
            <w:tcW w:w="1080" w:type="dxa"/>
          </w:tcPr>
          <w:p w:rsidR="008B5683" w:rsidRPr="00836808" w:rsidRDefault="008B5683" w:rsidP="00E94D52">
            <w:pPr>
              <w:rPr>
                <w:rFonts w:ascii="Arial" w:hAnsi="Arial" w:cs="Arial"/>
              </w:rPr>
            </w:pPr>
            <w:r w:rsidRPr="00836808">
              <w:rPr>
                <w:rFonts w:ascii="Arial" w:hAnsi="Arial" w:cs="Arial"/>
              </w:rPr>
              <w:t>Year</w:t>
            </w:r>
          </w:p>
        </w:tc>
        <w:tc>
          <w:tcPr>
            <w:tcW w:w="900" w:type="dxa"/>
          </w:tcPr>
          <w:p w:rsidR="008B5683" w:rsidRPr="00836808" w:rsidRDefault="008B5683" w:rsidP="00E94D52">
            <w:pPr>
              <w:rPr>
                <w:rFonts w:ascii="Arial" w:hAnsi="Arial" w:cs="Arial"/>
              </w:rPr>
            </w:pPr>
            <w:r w:rsidRPr="00836808">
              <w:rPr>
                <w:rFonts w:ascii="Arial" w:hAnsi="Arial" w:cs="Arial"/>
              </w:rPr>
              <w:t>Nr</w:t>
            </w:r>
          </w:p>
        </w:tc>
      </w:tr>
      <w:tr w:rsidR="008B5683" w:rsidRPr="00836808" w:rsidTr="00E94D52">
        <w:tc>
          <w:tcPr>
            <w:tcW w:w="1080" w:type="dxa"/>
          </w:tcPr>
          <w:p w:rsidR="008B5683" w:rsidRPr="00836808" w:rsidRDefault="008B5683" w:rsidP="006F39AE">
            <w:pPr>
              <w:rPr>
                <w:rFonts w:ascii="Arial" w:hAnsi="Arial" w:cs="Arial"/>
              </w:rPr>
            </w:pPr>
            <w:r w:rsidRPr="00836808">
              <w:rPr>
                <w:rFonts w:ascii="Arial" w:hAnsi="Arial" w:cs="Arial"/>
              </w:rPr>
              <w:t>200</w:t>
            </w:r>
            <w:r w:rsidR="006F39AE">
              <w:rPr>
                <w:rFonts w:ascii="Arial" w:hAnsi="Arial" w:cs="Arial"/>
              </w:rPr>
              <w:t>7</w:t>
            </w:r>
          </w:p>
        </w:tc>
        <w:tc>
          <w:tcPr>
            <w:tcW w:w="900" w:type="dxa"/>
          </w:tcPr>
          <w:p w:rsidR="008B5683" w:rsidRPr="00836808" w:rsidRDefault="001435C1" w:rsidP="00E94D52">
            <w:pPr>
              <w:rPr>
                <w:rFonts w:ascii="Arial" w:hAnsi="Arial" w:cs="Arial"/>
              </w:rPr>
            </w:pPr>
            <w:r>
              <w:rPr>
                <w:rFonts w:ascii="Arial" w:hAnsi="Arial" w:cs="Arial"/>
              </w:rPr>
              <w:t>1567</w:t>
            </w:r>
          </w:p>
        </w:tc>
      </w:tr>
      <w:tr w:rsidR="008B5683" w:rsidRPr="00836808" w:rsidTr="00E94D52">
        <w:tc>
          <w:tcPr>
            <w:tcW w:w="1080" w:type="dxa"/>
          </w:tcPr>
          <w:p w:rsidR="008B5683" w:rsidRPr="00836808" w:rsidRDefault="008B5683" w:rsidP="006F39AE">
            <w:pPr>
              <w:rPr>
                <w:rFonts w:ascii="Arial" w:hAnsi="Arial" w:cs="Arial"/>
              </w:rPr>
            </w:pPr>
            <w:r w:rsidRPr="00836808">
              <w:rPr>
                <w:rFonts w:ascii="Arial" w:hAnsi="Arial" w:cs="Arial"/>
              </w:rPr>
              <w:t>200</w:t>
            </w:r>
            <w:r w:rsidR="006F39AE">
              <w:rPr>
                <w:rFonts w:ascii="Arial" w:hAnsi="Arial" w:cs="Arial"/>
              </w:rPr>
              <w:t>8</w:t>
            </w:r>
          </w:p>
        </w:tc>
        <w:tc>
          <w:tcPr>
            <w:tcW w:w="900" w:type="dxa"/>
          </w:tcPr>
          <w:p w:rsidR="008B5683" w:rsidRPr="00836808" w:rsidRDefault="008B5683" w:rsidP="001435C1">
            <w:pPr>
              <w:rPr>
                <w:rFonts w:ascii="Arial" w:hAnsi="Arial" w:cs="Arial"/>
              </w:rPr>
            </w:pPr>
            <w:r w:rsidRPr="00836808">
              <w:rPr>
                <w:rFonts w:ascii="Arial" w:hAnsi="Arial" w:cs="Arial"/>
              </w:rPr>
              <w:t>1</w:t>
            </w:r>
            <w:r w:rsidR="001435C1">
              <w:rPr>
                <w:rFonts w:ascii="Arial" w:hAnsi="Arial" w:cs="Arial"/>
              </w:rPr>
              <w:t>6</w:t>
            </w:r>
            <w:r w:rsidR="00CD78D8">
              <w:rPr>
                <w:rFonts w:ascii="Arial" w:hAnsi="Arial" w:cs="Arial"/>
              </w:rPr>
              <w:t>91</w:t>
            </w:r>
          </w:p>
        </w:tc>
      </w:tr>
      <w:tr w:rsidR="008B5683" w:rsidRPr="00836808" w:rsidTr="00E94D52">
        <w:tc>
          <w:tcPr>
            <w:tcW w:w="1080" w:type="dxa"/>
          </w:tcPr>
          <w:p w:rsidR="008B5683" w:rsidRPr="00836808" w:rsidRDefault="008B5683" w:rsidP="006F39AE">
            <w:pPr>
              <w:rPr>
                <w:rFonts w:ascii="Arial" w:hAnsi="Arial" w:cs="Arial"/>
              </w:rPr>
            </w:pPr>
            <w:r w:rsidRPr="00836808">
              <w:rPr>
                <w:rFonts w:ascii="Arial" w:hAnsi="Arial" w:cs="Arial"/>
              </w:rPr>
              <w:t>20</w:t>
            </w:r>
            <w:r w:rsidR="006F39AE">
              <w:rPr>
                <w:rFonts w:ascii="Arial" w:hAnsi="Arial" w:cs="Arial"/>
              </w:rPr>
              <w:t>09</w:t>
            </w:r>
          </w:p>
        </w:tc>
        <w:tc>
          <w:tcPr>
            <w:tcW w:w="900" w:type="dxa"/>
          </w:tcPr>
          <w:p w:rsidR="008B5683" w:rsidRPr="00836808" w:rsidRDefault="001435C1" w:rsidP="00CD78D8">
            <w:pPr>
              <w:rPr>
                <w:rFonts w:ascii="Arial" w:hAnsi="Arial" w:cs="Arial"/>
              </w:rPr>
            </w:pPr>
            <w:r>
              <w:rPr>
                <w:rFonts w:ascii="Arial" w:hAnsi="Arial" w:cs="Arial"/>
              </w:rPr>
              <w:t>1579</w:t>
            </w:r>
          </w:p>
        </w:tc>
      </w:tr>
      <w:tr w:rsidR="008B5683" w:rsidRPr="00836808" w:rsidTr="00E94D52">
        <w:tc>
          <w:tcPr>
            <w:tcW w:w="1080" w:type="dxa"/>
          </w:tcPr>
          <w:p w:rsidR="008B5683" w:rsidRPr="00836808" w:rsidRDefault="008B5683" w:rsidP="006F39AE">
            <w:pPr>
              <w:rPr>
                <w:rFonts w:ascii="Arial" w:hAnsi="Arial" w:cs="Arial"/>
              </w:rPr>
            </w:pPr>
            <w:r w:rsidRPr="00836808">
              <w:rPr>
                <w:rFonts w:ascii="Arial" w:hAnsi="Arial" w:cs="Arial"/>
              </w:rPr>
              <w:t>20</w:t>
            </w:r>
            <w:r w:rsidR="006F39AE">
              <w:rPr>
                <w:rFonts w:ascii="Arial" w:hAnsi="Arial" w:cs="Arial"/>
              </w:rPr>
              <w:t>10</w:t>
            </w:r>
          </w:p>
        </w:tc>
        <w:tc>
          <w:tcPr>
            <w:tcW w:w="900" w:type="dxa"/>
          </w:tcPr>
          <w:p w:rsidR="008B5683" w:rsidRPr="00836808" w:rsidRDefault="008B5683" w:rsidP="001435C1">
            <w:pPr>
              <w:rPr>
                <w:rFonts w:ascii="Arial" w:hAnsi="Arial" w:cs="Arial"/>
              </w:rPr>
            </w:pPr>
            <w:r w:rsidRPr="00836808">
              <w:rPr>
                <w:rFonts w:ascii="Arial" w:hAnsi="Arial" w:cs="Arial"/>
              </w:rPr>
              <w:t>1</w:t>
            </w:r>
            <w:r w:rsidR="001435C1">
              <w:rPr>
                <w:rFonts w:ascii="Arial" w:hAnsi="Arial" w:cs="Arial"/>
              </w:rPr>
              <w:t>4</w:t>
            </w:r>
            <w:r w:rsidR="00CD78D8">
              <w:rPr>
                <w:rFonts w:ascii="Arial" w:hAnsi="Arial" w:cs="Arial"/>
              </w:rPr>
              <w:t>9</w:t>
            </w:r>
            <w:r w:rsidRPr="00836808">
              <w:rPr>
                <w:rFonts w:ascii="Arial" w:hAnsi="Arial" w:cs="Arial"/>
              </w:rPr>
              <w:t>0</w:t>
            </w:r>
          </w:p>
        </w:tc>
      </w:tr>
      <w:tr w:rsidR="008B5683" w:rsidRPr="00836808" w:rsidTr="00E94D52">
        <w:tc>
          <w:tcPr>
            <w:tcW w:w="1080" w:type="dxa"/>
          </w:tcPr>
          <w:p w:rsidR="008B5683" w:rsidRPr="00836808" w:rsidRDefault="008B5683" w:rsidP="006F39AE">
            <w:pPr>
              <w:rPr>
                <w:rFonts w:ascii="Arial" w:hAnsi="Arial" w:cs="Arial"/>
              </w:rPr>
            </w:pPr>
            <w:r w:rsidRPr="00836808">
              <w:rPr>
                <w:rFonts w:ascii="Arial" w:hAnsi="Arial" w:cs="Arial"/>
              </w:rPr>
              <w:t>20</w:t>
            </w:r>
            <w:r w:rsidR="006F39AE">
              <w:rPr>
                <w:rFonts w:ascii="Arial" w:hAnsi="Arial" w:cs="Arial"/>
              </w:rPr>
              <w:t>11</w:t>
            </w:r>
          </w:p>
        </w:tc>
        <w:tc>
          <w:tcPr>
            <w:tcW w:w="900" w:type="dxa"/>
          </w:tcPr>
          <w:p w:rsidR="008B5683" w:rsidRPr="00836808" w:rsidRDefault="008B5683" w:rsidP="001435C1">
            <w:pPr>
              <w:rPr>
                <w:rFonts w:ascii="Arial" w:hAnsi="Arial" w:cs="Arial"/>
              </w:rPr>
            </w:pPr>
            <w:r w:rsidRPr="00836808">
              <w:rPr>
                <w:rFonts w:ascii="Arial" w:hAnsi="Arial" w:cs="Arial"/>
              </w:rPr>
              <w:t>1</w:t>
            </w:r>
            <w:r w:rsidR="001435C1">
              <w:rPr>
                <w:rFonts w:ascii="Arial" w:hAnsi="Arial" w:cs="Arial"/>
              </w:rPr>
              <w:t>3</w:t>
            </w:r>
            <w:r w:rsidR="00CD78D8">
              <w:rPr>
                <w:rFonts w:ascii="Arial" w:hAnsi="Arial" w:cs="Arial"/>
              </w:rPr>
              <w:t>7</w:t>
            </w:r>
            <w:r w:rsidRPr="00836808">
              <w:rPr>
                <w:rFonts w:ascii="Arial" w:hAnsi="Arial" w:cs="Arial"/>
              </w:rPr>
              <w:t>3</w:t>
            </w:r>
          </w:p>
        </w:tc>
      </w:tr>
      <w:tr w:rsidR="0006124F" w:rsidRPr="00836808" w:rsidTr="00E94D52">
        <w:tc>
          <w:tcPr>
            <w:tcW w:w="1080" w:type="dxa"/>
          </w:tcPr>
          <w:p w:rsidR="0006124F" w:rsidRPr="00836808" w:rsidRDefault="0006124F" w:rsidP="006F39AE">
            <w:pPr>
              <w:rPr>
                <w:rFonts w:ascii="Arial" w:hAnsi="Arial" w:cs="Arial"/>
              </w:rPr>
            </w:pPr>
            <w:r>
              <w:rPr>
                <w:rFonts w:ascii="Arial" w:hAnsi="Arial" w:cs="Arial"/>
              </w:rPr>
              <w:t>201</w:t>
            </w:r>
            <w:r w:rsidR="006F39AE">
              <w:rPr>
                <w:rFonts w:ascii="Arial" w:hAnsi="Arial" w:cs="Arial"/>
              </w:rPr>
              <w:t>2</w:t>
            </w:r>
          </w:p>
        </w:tc>
        <w:tc>
          <w:tcPr>
            <w:tcW w:w="900" w:type="dxa"/>
          </w:tcPr>
          <w:p w:rsidR="0006124F" w:rsidRPr="00836808" w:rsidRDefault="0006124F" w:rsidP="001435C1">
            <w:pPr>
              <w:rPr>
                <w:rFonts w:ascii="Arial" w:hAnsi="Arial" w:cs="Arial"/>
              </w:rPr>
            </w:pPr>
            <w:r>
              <w:rPr>
                <w:rFonts w:ascii="Arial" w:hAnsi="Arial" w:cs="Arial"/>
              </w:rPr>
              <w:t>1</w:t>
            </w:r>
            <w:r w:rsidR="001435C1">
              <w:rPr>
                <w:rFonts w:ascii="Arial" w:hAnsi="Arial" w:cs="Arial"/>
              </w:rPr>
              <w:t>2</w:t>
            </w:r>
            <w:r>
              <w:rPr>
                <w:rFonts w:ascii="Arial" w:hAnsi="Arial" w:cs="Arial"/>
              </w:rPr>
              <w:t>4</w:t>
            </w:r>
            <w:r w:rsidR="00CD78D8">
              <w:rPr>
                <w:rFonts w:ascii="Arial" w:hAnsi="Arial" w:cs="Arial"/>
              </w:rPr>
              <w:t>1</w:t>
            </w:r>
          </w:p>
        </w:tc>
      </w:tr>
      <w:tr w:rsidR="0006124F" w:rsidRPr="00836808" w:rsidTr="00E94D52">
        <w:tc>
          <w:tcPr>
            <w:tcW w:w="1080" w:type="dxa"/>
          </w:tcPr>
          <w:p w:rsidR="0006124F" w:rsidRDefault="0006124F" w:rsidP="006F39AE">
            <w:pPr>
              <w:rPr>
                <w:rFonts w:ascii="Arial" w:hAnsi="Arial" w:cs="Arial"/>
              </w:rPr>
            </w:pPr>
            <w:r>
              <w:rPr>
                <w:rFonts w:ascii="Arial" w:hAnsi="Arial" w:cs="Arial"/>
              </w:rPr>
              <w:t>201</w:t>
            </w:r>
            <w:r w:rsidR="006F39AE">
              <w:rPr>
                <w:rFonts w:ascii="Arial" w:hAnsi="Arial" w:cs="Arial"/>
              </w:rPr>
              <w:t>3</w:t>
            </w:r>
          </w:p>
        </w:tc>
        <w:tc>
          <w:tcPr>
            <w:tcW w:w="900" w:type="dxa"/>
          </w:tcPr>
          <w:p w:rsidR="0006124F" w:rsidRPr="00836808" w:rsidRDefault="006F39AE" w:rsidP="00E94D52">
            <w:pPr>
              <w:rPr>
                <w:rFonts w:ascii="Arial" w:hAnsi="Arial" w:cs="Arial"/>
              </w:rPr>
            </w:pPr>
            <w:r>
              <w:rPr>
                <w:rFonts w:ascii="Arial" w:hAnsi="Arial" w:cs="Arial"/>
              </w:rPr>
              <w:t>?</w:t>
            </w:r>
          </w:p>
        </w:tc>
      </w:tr>
    </w:tbl>
    <w:p w:rsidR="008B5683" w:rsidRDefault="008B5683" w:rsidP="008B5683">
      <w:pPr>
        <w:rPr>
          <w:i/>
        </w:rPr>
      </w:pPr>
    </w:p>
    <w:p w:rsidR="008B5683" w:rsidRDefault="008B5683" w:rsidP="008B5683">
      <w:pPr>
        <w:rPr>
          <w:i/>
        </w:rPr>
      </w:pPr>
      <w:r>
        <w:rPr>
          <w:i/>
        </w:rPr>
        <w:t xml:space="preserve">On the basis of this data, </w:t>
      </w:r>
      <w:r w:rsidRPr="00836808">
        <w:rPr>
          <w:b/>
          <w:i/>
        </w:rPr>
        <w:t>project</w:t>
      </w:r>
      <w:r>
        <w:rPr>
          <w:i/>
        </w:rPr>
        <w:t xml:space="preserve"> </w:t>
      </w:r>
      <w:r w:rsidRPr="00196FC9">
        <w:rPr>
          <w:b/>
          <w:i/>
        </w:rPr>
        <w:t>how many traffic violations will be issued in 20</w:t>
      </w:r>
      <w:r>
        <w:rPr>
          <w:b/>
          <w:i/>
        </w:rPr>
        <w:t>1</w:t>
      </w:r>
      <w:r w:rsidR="006F39AE">
        <w:rPr>
          <w:b/>
          <w:i/>
        </w:rPr>
        <w:t>3</w:t>
      </w:r>
      <w:r>
        <w:rPr>
          <w:i/>
        </w:rPr>
        <w:t xml:space="preserve"> using”:</w:t>
      </w:r>
    </w:p>
    <w:p w:rsidR="008B5683" w:rsidRDefault="008B5683" w:rsidP="008B5683">
      <w:pPr>
        <w:rPr>
          <w:i/>
        </w:rPr>
      </w:pPr>
    </w:p>
    <w:p w:rsidR="008B5683" w:rsidRDefault="008B5683" w:rsidP="008B5683">
      <w:pPr>
        <w:numPr>
          <w:ilvl w:val="0"/>
          <w:numId w:val="3"/>
        </w:numPr>
        <w:rPr>
          <w:i/>
        </w:rPr>
      </w:pPr>
      <w:r>
        <w:rPr>
          <w:i/>
        </w:rPr>
        <w:t>A three-year moving average</w:t>
      </w:r>
    </w:p>
    <w:p w:rsidR="001435C1" w:rsidRDefault="001435C1" w:rsidP="001435C1">
      <w:pPr>
        <w:ind w:left="720"/>
        <w:rPr>
          <w:i/>
        </w:rPr>
      </w:pPr>
    </w:p>
    <w:p w:rsidR="0006124F" w:rsidRDefault="0006124F" w:rsidP="008B5683">
      <w:pPr>
        <w:ind w:left="720"/>
      </w:pPr>
    </w:p>
    <w:p w:rsidR="0006124F" w:rsidRDefault="0006124F" w:rsidP="008B5683">
      <w:pPr>
        <w:ind w:left="720"/>
      </w:pPr>
    </w:p>
    <w:p w:rsidR="00AA284A" w:rsidRDefault="00AA284A" w:rsidP="008B5683">
      <w:pPr>
        <w:ind w:left="720"/>
      </w:pPr>
    </w:p>
    <w:p w:rsidR="00AA284A" w:rsidRPr="00486CC6" w:rsidRDefault="00AA284A" w:rsidP="008B5683">
      <w:pPr>
        <w:ind w:left="720"/>
      </w:pPr>
    </w:p>
    <w:p w:rsidR="008B5683" w:rsidRDefault="008B5683" w:rsidP="008B5683">
      <w:pPr>
        <w:numPr>
          <w:ilvl w:val="0"/>
          <w:numId w:val="3"/>
        </w:numPr>
        <w:rPr>
          <w:i/>
        </w:rPr>
      </w:pPr>
      <w:r>
        <w:rPr>
          <w:i/>
        </w:rPr>
        <w:t>A five-year moving average</w:t>
      </w:r>
    </w:p>
    <w:p w:rsidR="0006124F" w:rsidRDefault="0006124F" w:rsidP="008B5683">
      <w:pPr>
        <w:rPr>
          <w:i/>
          <w:color w:val="FF0000"/>
        </w:rPr>
      </w:pPr>
    </w:p>
    <w:p w:rsidR="00AA284A" w:rsidRDefault="00AA284A" w:rsidP="008B5683">
      <w:pPr>
        <w:rPr>
          <w:i/>
          <w:color w:val="FF0000"/>
        </w:rPr>
      </w:pPr>
    </w:p>
    <w:p w:rsidR="00AA284A" w:rsidRDefault="00AA284A" w:rsidP="008B5683">
      <w:pPr>
        <w:rPr>
          <w:i/>
          <w:color w:val="FF0000"/>
        </w:rPr>
      </w:pPr>
    </w:p>
    <w:p w:rsidR="001435C1" w:rsidRDefault="001435C1" w:rsidP="008B5683">
      <w:pPr>
        <w:rPr>
          <w:i/>
          <w:color w:val="FF0000"/>
        </w:rPr>
      </w:pPr>
    </w:p>
    <w:p w:rsidR="001435C1" w:rsidRPr="00183008" w:rsidRDefault="001435C1" w:rsidP="008B5683">
      <w:pPr>
        <w:rPr>
          <w:i/>
          <w:color w:val="FF0000"/>
        </w:rPr>
      </w:pPr>
    </w:p>
    <w:p w:rsidR="008B5683" w:rsidRDefault="008B5683" w:rsidP="008B5683">
      <w:pPr>
        <w:numPr>
          <w:ilvl w:val="0"/>
          <w:numId w:val="3"/>
        </w:numPr>
        <w:rPr>
          <w:i/>
        </w:rPr>
      </w:pPr>
      <w:r>
        <w:rPr>
          <w:i/>
        </w:rPr>
        <w:t>A four-year moving average where the most recent year is weighted twice as heavily as</w:t>
      </w:r>
      <w:r w:rsidR="001F769C">
        <w:rPr>
          <w:i/>
        </w:rPr>
        <w:t xml:space="preserve"> each of</w:t>
      </w:r>
      <w:r>
        <w:rPr>
          <w:i/>
        </w:rPr>
        <w:t xml:space="preserve"> the preceding year</w:t>
      </w:r>
      <w:r w:rsidR="001F769C">
        <w:rPr>
          <w:i/>
        </w:rPr>
        <w:t>s</w:t>
      </w:r>
    </w:p>
    <w:p w:rsidR="00CD78D8" w:rsidRDefault="00CD78D8" w:rsidP="00CD78D8">
      <w:pPr>
        <w:rPr>
          <w:i/>
        </w:rPr>
      </w:pPr>
    </w:p>
    <w:p w:rsidR="00CD78D8" w:rsidRDefault="00CD78D8" w:rsidP="00CD78D8">
      <w:pPr>
        <w:rPr>
          <w:i/>
        </w:rPr>
      </w:pPr>
    </w:p>
    <w:p w:rsidR="00CD78D8" w:rsidRDefault="00CD78D8" w:rsidP="00CD78D8">
      <w:pPr>
        <w:rPr>
          <w:i/>
        </w:rPr>
      </w:pPr>
    </w:p>
    <w:p w:rsidR="006F39AE" w:rsidRDefault="006F39AE" w:rsidP="006F39AE">
      <w:pPr>
        <w:rPr>
          <w:i/>
        </w:rPr>
      </w:pPr>
    </w:p>
    <w:p w:rsidR="006F39AE" w:rsidRDefault="006F39AE" w:rsidP="006F39AE">
      <w:pPr>
        <w:rPr>
          <w:i/>
        </w:rPr>
      </w:pPr>
    </w:p>
    <w:p w:rsidR="008B5683" w:rsidRDefault="008B5683" w:rsidP="008B5683">
      <w:pPr>
        <w:ind w:left="720"/>
        <w:rPr>
          <w:i/>
        </w:rPr>
      </w:pPr>
    </w:p>
    <w:p w:rsidR="008B5683" w:rsidRDefault="008B5683" w:rsidP="008B5683">
      <w:pPr>
        <w:rPr>
          <w:b/>
          <w:i/>
        </w:rPr>
      </w:pPr>
      <w:r>
        <w:br w:type="page"/>
      </w:r>
      <w:r w:rsidR="0006124F">
        <w:rPr>
          <w:b/>
          <w:i/>
        </w:rPr>
        <w:lastRenderedPageBreak/>
        <w:t>Lesson</w:t>
      </w:r>
      <w:r w:rsidRPr="0096486B">
        <w:rPr>
          <w:b/>
          <w:i/>
        </w:rPr>
        <w:t xml:space="preserve"> </w:t>
      </w:r>
      <w:r>
        <w:rPr>
          <w:b/>
          <w:i/>
        </w:rPr>
        <w:t>Four</w:t>
      </w:r>
      <w:r w:rsidRPr="0096486B">
        <w:rPr>
          <w:b/>
          <w:i/>
        </w:rPr>
        <w:t xml:space="preserve"> – B</w:t>
      </w:r>
      <w:r w:rsidRPr="0096486B">
        <w:rPr>
          <w:i/>
        </w:rPr>
        <w:t xml:space="preserve">. </w:t>
      </w:r>
      <w:r w:rsidRPr="0053062E">
        <w:rPr>
          <w:i/>
        </w:rPr>
        <w:t xml:space="preserve">  Suppose that you</w:t>
      </w:r>
      <w:r w:rsidR="001F769C">
        <w:rPr>
          <w:i/>
        </w:rPr>
        <w:t xml:space="preserve"> ha</w:t>
      </w:r>
      <w:r w:rsidR="00627C4F">
        <w:rPr>
          <w:i/>
        </w:rPr>
        <w:t>ve a time series showing iPhone</w:t>
      </w:r>
      <w:r w:rsidR="001F769C">
        <w:rPr>
          <w:i/>
        </w:rPr>
        <w:t xml:space="preserve">4 sales for </w:t>
      </w:r>
      <w:r>
        <w:rPr>
          <w:i/>
        </w:rPr>
        <w:t>the last 1</w:t>
      </w:r>
      <w:r w:rsidR="0006124F">
        <w:rPr>
          <w:i/>
        </w:rPr>
        <w:t>5</w:t>
      </w:r>
      <w:r>
        <w:rPr>
          <w:i/>
        </w:rPr>
        <w:t xml:space="preserve"> months</w:t>
      </w:r>
      <w:r w:rsidRPr="0053062E">
        <w:rPr>
          <w:i/>
        </w:rPr>
        <w:t xml:space="preserve">.  </w:t>
      </w:r>
      <w:r w:rsidR="00AF1283">
        <w:rPr>
          <w:i/>
        </w:rPr>
        <w:t>Your boss would like for you to use this data to forecast</w:t>
      </w:r>
      <w:r w:rsidRPr="0053062E">
        <w:rPr>
          <w:i/>
        </w:rPr>
        <w:t xml:space="preserve"> the demand for next month based upon this</w:t>
      </w:r>
      <w:r w:rsidR="00CD78D8">
        <w:rPr>
          <w:i/>
        </w:rPr>
        <w:t xml:space="preserve"> data using moving averages and </w:t>
      </w:r>
      <w:r w:rsidRPr="0053062E">
        <w:rPr>
          <w:i/>
        </w:rPr>
        <w:t>weighted moving average</w:t>
      </w:r>
      <w:r w:rsidR="00CD78D8">
        <w:rPr>
          <w:i/>
        </w:rPr>
        <w:t>s</w:t>
      </w:r>
      <w:r w:rsidRPr="0053062E">
        <w:rPr>
          <w:b/>
          <w:i/>
        </w:rPr>
        <w:t xml:space="preserve">. </w:t>
      </w:r>
    </w:p>
    <w:p w:rsidR="00CD78D8" w:rsidRDefault="00CD78D8" w:rsidP="008B5683">
      <w:pPr>
        <w:rPr>
          <w:b/>
          <w:i/>
        </w:rPr>
      </w:pPr>
    </w:p>
    <w:p w:rsidR="00CD78D8" w:rsidRDefault="00CD78D8" w:rsidP="008B5683">
      <w:pPr>
        <w:rPr>
          <w:i/>
        </w:rPr>
      </w:pPr>
      <w:r w:rsidRPr="00CD78D8">
        <w:rPr>
          <w:i/>
        </w:rPr>
        <w:t>a.)</w:t>
      </w:r>
      <w:r w:rsidR="00AF1283">
        <w:rPr>
          <w:i/>
        </w:rPr>
        <w:t xml:space="preserve"> </w:t>
      </w:r>
      <w:r>
        <w:rPr>
          <w:i/>
        </w:rPr>
        <w:t xml:space="preserve">How would you </w:t>
      </w:r>
      <w:r w:rsidR="00AF1283">
        <w:rPr>
          <w:i/>
        </w:rPr>
        <w:t xml:space="preserve">suggest to him what the value for “n” should be in a simple moving average? </w:t>
      </w:r>
    </w:p>
    <w:p w:rsidR="00AF1283" w:rsidRDefault="00AF1283" w:rsidP="008B5683">
      <w:pPr>
        <w:rPr>
          <w:i/>
        </w:rPr>
      </w:pPr>
    </w:p>
    <w:p w:rsidR="00AF1283" w:rsidRPr="008675C2" w:rsidRDefault="00AF1283" w:rsidP="008B5683">
      <w:pPr>
        <w:rPr>
          <w:color w:val="548DD4" w:themeColor="text2" w:themeTint="99"/>
        </w:rPr>
      </w:pPr>
    </w:p>
    <w:p w:rsidR="00AF1283" w:rsidRDefault="00AF1283" w:rsidP="008B5683">
      <w:pPr>
        <w:rPr>
          <w:i/>
        </w:rPr>
      </w:pPr>
    </w:p>
    <w:p w:rsidR="00AF1283" w:rsidRDefault="00AF1283" w:rsidP="008B5683">
      <w:pPr>
        <w:rPr>
          <w:i/>
        </w:rPr>
      </w:pPr>
    </w:p>
    <w:p w:rsidR="00AF1283" w:rsidRDefault="00AF1283" w:rsidP="008B5683">
      <w:pPr>
        <w:rPr>
          <w:i/>
        </w:rPr>
      </w:pPr>
    </w:p>
    <w:p w:rsidR="00AA284A" w:rsidRDefault="00AA284A" w:rsidP="008B5683">
      <w:pPr>
        <w:rPr>
          <w:i/>
        </w:rPr>
      </w:pPr>
    </w:p>
    <w:p w:rsidR="00AA284A" w:rsidRDefault="00AA284A" w:rsidP="008B5683">
      <w:pPr>
        <w:rPr>
          <w:i/>
        </w:rPr>
      </w:pPr>
    </w:p>
    <w:p w:rsidR="00AF1283" w:rsidRDefault="00AF1283" w:rsidP="008B5683">
      <w:pPr>
        <w:rPr>
          <w:i/>
        </w:rPr>
      </w:pPr>
    </w:p>
    <w:p w:rsidR="00AF1283" w:rsidRDefault="00AF1283" w:rsidP="008B5683">
      <w:pPr>
        <w:rPr>
          <w:i/>
        </w:rPr>
      </w:pPr>
    </w:p>
    <w:p w:rsidR="00AF1283" w:rsidRDefault="00AF1283" w:rsidP="008B5683">
      <w:pPr>
        <w:rPr>
          <w:i/>
        </w:rPr>
      </w:pPr>
      <w:r>
        <w:rPr>
          <w:i/>
        </w:rPr>
        <w:t xml:space="preserve">b.) How would you suggest to him what weights should be used in a weighted moving average? </w:t>
      </w:r>
    </w:p>
    <w:p w:rsidR="00AF1283" w:rsidRPr="001435C1" w:rsidRDefault="00AF1283" w:rsidP="008B5683">
      <w:pPr>
        <w:rPr>
          <w:i/>
          <w:color w:val="548DD4" w:themeColor="text2" w:themeTint="99"/>
        </w:rPr>
      </w:pPr>
    </w:p>
    <w:p w:rsidR="00AF1283" w:rsidRDefault="00AF1283" w:rsidP="008B5683">
      <w:pPr>
        <w:rPr>
          <w:i/>
        </w:rPr>
      </w:pPr>
    </w:p>
    <w:p w:rsidR="00AF1283" w:rsidRDefault="00AF1283" w:rsidP="008B5683">
      <w:pPr>
        <w:rPr>
          <w:i/>
        </w:rPr>
      </w:pPr>
    </w:p>
    <w:p w:rsidR="00AF1283" w:rsidRDefault="00AF1283" w:rsidP="008B5683">
      <w:pPr>
        <w:rPr>
          <w:i/>
        </w:rPr>
      </w:pPr>
    </w:p>
    <w:p w:rsidR="00AF1283" w:rsidRDefault="00AF1283" w:rsidP="008B5683">
      <w:pPr>
        <w:rPr>
          <w:i/>
        </w:rPr>
      </w:pPr>
    </w:p>
    <w:p w:rsidR="00AF1283" w:rsidRDefault="00AF1283" w:rsidP="008B5683">
      <w:pPr>
        <w:rPr>
          <w:i/>
        </w:rPr>
      </w:pPr>
    </w:p>
    <w:p w:rsidR="00AF1283" w:rsidRDefault="00AF1283" w:rsidP="008B5683">
      <w:pPr>
        <w:rPr>
          <w:i/>
        </w:rPr>
      </w:pPr>
    </w:p>
    <w:p w:rsidR="00AF1283" w:rsidRDefault="00AF1283" w:rsidP="008B5683">
      <w:pPr>
        <w:rPr>
          <w:i/>
        </w:rPr>
      </w:pPr>
    </w:p>
    <w:p w:rsidR="00AF1283" w:rsidRDefault="00AF1283" w:rsidP="008B5683">
      <w:pPr>
        <w:rPr>
          <w:i/>
        </w:rPr>
      </w:pPr>
    </w:p>
    <w:p w:rsidR="00AF1283" w:rsidRDefault="00AF1283" w:rsidP="008B5683">
      <w:pPr>
        <w:rPr>
          <w:i/>
        </w:rPr>
      </w:pPr>
      <w:r>
        <w:rPr>
          <w:i/>
        </w:rPr>
        <w:t xml:space="preserve">c.) Identify and briefly describe some of the </w:t>
      </w:r>
      <w:r w:rsidR="00AF558D">
        <w:rPr>
          <w:i/>
        </w:rPr>
        <w:t>“non-numerical”</w:t>
      </w:r>
      <w:r>
        <w:rPr>
          <w:i/>
        </w:rPr>
        <w:t xml:space="preserve"> factors that cause fluctuations in demand for the </w:t>
      </w:r>
      <w:proofErr w:type="spellStart"/>
      <w:r>
        <w:rPr>
          <w:i/>
        </w:rPr>
        <w:t>iPhone</w:t>
      </w:r>
      <w:proofErr w:type="spellEnd"/>
      <w:r>
        <w:rPr>
          <w:i/>
        </w:rPr>
        <w:t xml:space="preserve"> 4.</w:t>
      </w:r>
    </w:p>
    <w:p w:rsidR="00CD78D8" w:rsidRPr="00CD78D8" w:rsidRDefault="00CD78D8" w:rsidP="008B5683">
      <w:pPr>
        <w:rPr>
          <w:i/>
        </w:rPr>
      </w:pPr>
    </w:p>
    <w:p w:rsidR="00CD78D8" w:rsidRDefault="00CD78D8" w:rsidP="008B5683">
      <w:pPr>
        <w:rPr>
          <w:b/>
          <w:i/>
        </w:rPr>
      </w:pPr>
    </w:p>
    <w:p w:rsidR="00CD78D8" w:rsidRDefault="00CD78D8" w:rsidP="008B5683">
      <w:pPr>
        <w:rPr>
          <w:b/>
          <w:i/>
        </w:rPr>
      </w:pPr>
    </w:p>
    <w:p w:rsidR="00CD78D8" w:rsidRDefault="00CD78D8" w:rsidP="008B5683"/>
    <w:sectPr w:rsidR="00CD78D8" w:rsidSect="007331C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6C80"/>
    <w:multiLevelType w:val="hybridMultilevel"/>
    <w:tmpl w:val="FB5EF7AA"/>
    <w:lvl w:ilvl="0" w:tplc="C40A3B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4103F"/>
    <w:multiLevelType w:val="hybridMultilevel"/>
    <w:tmpl w:val="9F340E40"/>
    <w:lvl w:ilvl="0" w:tplc="1E3C69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C40468"/>
    <w:multiLevelType w:val="hybridMultilevel"/>
    <w:tmpl w:val="9942DD1E"/>
    <w:lvl w:ilvl="0" w:tplc="C57A4F7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F562C6"/>
    <w:multiLevelType w:val="hybridMultilevel"/>
    <w:tmpl w:val="413AD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4E70F2"/>
    <w:multiLevelType w:val="hybridMultilevel"/>
    <w:tmpl w:val="B0E60BAA"/>
    <w:lvl w:ilvl="0" w:tplc="159AFF6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1927F6"/>
    <w:multiLevelType w:val="hybridMultilevel"/>
    <w:tmpl w:val="E5D6E9C0"/>
    <w:lvl w:ilvl="0" w:tplc="7ECAA38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9430D9"/>
    <w:multiLevelType w:val="hybridMultilevel"/>
    <w:tmpl w:val="CA048264"/>
    <w:lvl w:ilvl="0" w:tplc="6EA4E1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5F58D8"/>
    <w:multiLevelType w:val="hybridMultilevel"/>
    <w:tmpl w:val="AC6AE2FA"/>
    <w:lvl w:ilvl="0" w:tplc="AE4ACA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A761FD"/>
    <w:multiLevelType w:val="hybridMultilevel"/>
    <w:tmpl w:val="B8D44E12"/>
    <w:lvl w:ilvl="0" w:tplc="C7EAD6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AB6A54"/>
    <w:multiLevelType w:val="hybridMultilevel"/>
    <w:tmpl w:val="E5D6E9C0"/>
    <w:lvl w:ilvl="0" w:tplc="7ECAA38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CD0DC5"/>
    <w:multiLevelType w:val="hybridMultilevel"/>
    <w:tmpl w:val="C0D074B4"/>
    <w:lvl w:ilvl="0" w:tplc="92DC8D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B47D04"/>
    <w:multiLevelType w:val="hybridMultilevel"/>
    <w:tmpl w:val="C0D074B4"/>
    <w:lvl w:ilvl="0" w:tplc="92DC8D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DA7DCB"/>
    <w:multiLevelType w:val="hybridMultilevel"/>
    <w:tmpl w:val="E5D6E9C0"/>
    <w:lvl w:ilvl="0" w:tplc="7ECAA38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DE5F29"/>
    <w:multiLevelType w:val="hybridMultilevel"/>
    <w:tmpl w:val="E9FE6A8A"/>
    <w:lvl w:ilvl="0" w:tplc="7A08F6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576074"/>
    <w:multiLevelType w:val="hybridMultilevel"/>
    <w:tmpl w:val="02E66E34"/>
    <w:lvl w:ilvl="0" w:tplc="1C484094">
      <w:start w:val="1"/>
      <w:numFmt w:val="lowerLetter"/>
      <w:lvlText w:val="%1.)"/>
      <w:lvlJc w:val="left"/>
      <w:pPr>
        <w:ind w:left="90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8"/>
  </w:num>
  <w:num w:numId="4">
    <w:abstractNumId w:val="1"/>
  </w:num>
  <w:num w:numId="5">
    <w:abstractNumId w:val="11"/>
  </w:num>
  <w:num w:numId="6">
    <w:abstractNumId w:val="10"/>
  </w:num>
  <w:num w:numId="7">
    <w:abstractNumId w:val="0"/>
  </w:num>
  <w:num w:numId="8">
    <w:abstractNumId w:val="9"/>
  </w:num>
  <w:num w:numId="9">
    <w:abstractNumId w:val="3"/>
  </w:num>
  <w:num w:numId="10">
    <w:abstractNumId w:val="14"/>
  </w:num>
  <w:num w:numId="11">
    <w:abstractNumId w:val="7"/>
  </w:num>
  <w:num w:numId="12">
    <w:abstractNumId w:val="2"/>
  </w:num>
  <w:num w:numId="13">
    <w:abstractNumId w:val="4"/>
  </w:num>
  <w:num w:numId="14">
    <w:abstractNumId w:val="12"/>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0B629D"/>
    <w:rsid w:val="00006667"/>
    <w:rsid w:val="00006AB8"/>
    <w:rsid w:val="00010A2D"/>
    <w:rsid w:val="00010A5B"/>
    <w:rsid w:val="000116E3"/>
    <w:rsid w:val="0001276C"/>
    <w:rsid w:val="000148CF"/>
    <w:rsid w:val="00015E9F"/>
    <w:rsid w:val="000163AA"/>
    <w:rsid w:val="00016B1D"/>
    <w:rsid w:val="00017F0F"/>
    <w:rsid w:val="00022DBD"/>
    <w:rsid w:val="00023FE9"/>
    <w:rsid w:val="00025F41"/>
    <w:rsid w:val="00030904"/>
    <w:rsid w:val="00030AC9"/>
    <w:rsid w:val="00031523"/>
    <w:rsid w:val="00032F40"/>
    <w:rsid w:val="000341B8"/>
    <w:rsid w:val="00040201"/>
    <w:rsid w:val="00040CC3"/>
    <w:rsid w:val="00042CBE"/>
    <w:rsid w:val="00043333"/>
    <w:rsid w:val="00046803"/>
    <w:rsid w:val="00046845"/>
    <w:rsid w:val="00046C2F"/>
    <w:rsid w:val="0004750F"/>
    <w:rsid w:val="000479DF"/>
    <w:rsid w:val="0005142B"/>
    <w:rsid w:val="00052C2F"/>
    <w:rsid w:val="00053FA7"/>
    <w:rsid w:val="000557F6"/>
    <w:rsid w:val="00057D6C"/>
    <w:rsid w:val="000600CC"/>
    <w:rsid w:val="0006124F"/>
    <w:rsid w:val="0006287F"/>
    <w:rsid w:val="00067932"/>
    <w:rsid w:val="000708CD"/>
    <w:rsid w:val="00071160"/>
    <w:rsid w:val="0007248E"/>
    <w:rsid w:val="00072CA6"/>
    <w:rsid w:val="000755F0"/>
    <w:rsid w:val="00076922"/>
    <w:rsid w:val="00080ECA"/>
    <w:rsid w:val="000845EC"/>
    <w:rsid w:val="000862F1"/>
    <w:rsid w:val="00090970"/>
    <w:rsid w:val="00090C4B"/>
    <w:rsid w:val="00090C66"/>
    <w:rsid w:val="00091240"/>
    <w:rsid w:val="00093CDB"/>
    <w:rsid w:val="00093DE4"/>
    <w:rsid w:val="00094757"/>
    <w:rsid w:val="00094AA1"/>
    <w:rsid w:val="00094EC1"/>
    <w:rsid w:val="0009532B"/>
    <w:rsid w:val="000956B0"/>
    <w:rsid w:val="0009619C"/>
    <w:rsid w:val="000A3E37"/>
    <w:rsid w:val="000A4A1C"/>
    <w:rsid w:val="000B01A1"/>
    <w:rsid w:val="000B4835"/>
    <w:rsid w:val="000B4DA8"/>
    <w:rsid w:val="000B629D"/>
    <w:rsid w:val="000B697D"/>
    <w:rsid w:val="000C12DD"/>
    <w:rsid w:val="000C1BC7"/>
    <w:rsid w:val="000C2A88"/>
    <w:rsid w:val="000C2DEF"/>
    <w:rsid w:val="000C4EEB"/>
    <w:rsid w:val="000C5C1C"/>
    <w:rsid w:val="000C68B5"/>
    <w:rsid w:val="000D0321"/>
    <w:rsid w:val="000D6336"/>
    <w:rsid w:val="000D6AB9"/>
    <w:rsid w:val="000D6F43"/>
    <w:rsid w:val="000D7362"/>
    <w:rsid w:val="000E0D34"/>
    <w:rsid w:val="000E15D5"/>
    <w:rsid w:val="000E1E5B"/>
    <w:rsid w:val="000E3623"/>
    <w:rsid w:val="000E3A84"/>
    <w:rsid w:val="000E4A39"/>
    <w:rsid w:val="000E54BA"/>
    <w:rsid w:val="000E5C53"/>
    <w:rsid w:val="000F26C1"/>
    <w:rsid w:val="000F55F7"/>
    <w:rsid w:val="000F6233"/>
    <w:rsid w:val="00100E87"/>
    <w:rsid w:val="0010110B"/>
    <w:rsid w:val="001037C9"/>
    <w:rsid w:val="0010682A"/>
    <w:rsid w:val="0011054B"/>
    <w:rsid w:val="00111304"/>
    <w:rsid w:val="0011366F"/>
    <w:rsid w:val="00117588"/>
    <w:rsid w:val="00120F53"/>
    <w:rsid w:val="00125A05"/>
    <w:rsid w:val="00131BFC"/>
    <w:rsid w:val="00133E40"/>
    <w:rsid w:val="00137BEE"/>
    <w:rsid w:val="00140E5D"/>
    <w:rsid w:val="001435C1"/>
    <w:rsid w:val="0014371D"/>
    <w:rsid w:val="00145669"/>
    <w:rsid w:val="00145D65"/>
    <w:rsid w:val="0014786E"/>
    <w:rsid w:val="001511DC"/>
    <w:rsid w:val="0015174C"/>
    <w:rsid w:val="00151E20"/>
    <w:rsid w:val="00152087"/>
    <w:rsid w:val="00152173"/>
    <w:rsid w:val="001523C7"/>
    <w:rsid w:val="00154A57"/>
    <w:rsid w:val="001552A7"/>
    <w:rsid w:val="00155D4A"/>
    <w:rsid w:val="00156E0D"/>
    <w:rsid w:val="001640B4"/>
    <w:rsid w:val="00165FFF"/>
    <w:rsid w:val="0016697E"/>
    <w:rsid w:val="00166F76"/>
    <w:rsid w:val="00171B24"/>
    <w:rsid w:val="00171F66"/>
    <w:rsid w:val="00173C56"/>
    <w:rsid w:val="00174814"/>
    <w:rsid w:val="001766E4"/>
    <w:rsid w:val="0018196D"/>
    <w:rsid w:val="00186841"/>
    <w:rsid w:val="001868C9"/>
    <w:rsid w:val="00186918"/>
    <w:rsid w:val="001906E8"/>
    <w:rsid w:val="00191B6B"/>
    <w:rsid w:val="00192204"/>
    <w:rsid w:val="00193529"/>
    <w:rsid w:val="00193929"/>
    <w:rsid w:val="00193D05"/>
    <w:rsid w:val="00194D8B"/>
    <w:rsid w:val="00195393"/>
    <w:rsid w:val="00196FC9"/>
    <w:rsid w:val="001A0018"/>
    <w:rsid w:val="001A27EE"/>
    <w:rsid w:val="001A5B11"/>
    <w:rsid w:val="001A5BED"/>
    <w:rsid w:val="001A6087"/>
    <w:rsid w:val="001A70B7"/>
    <w:rsid w:val="001A7538"/>
    <w:rsid w:val="001B10F8"/>
    <w:rsid w:val="001B2DBA"/>
    <w:rsid w:val="001B3F14"/>
    <w:rsid w:val="001B556B"/>
    <w:rsid w:val="001B6D40"/>
    <w:rsid w:val="001B7596"/>
    <w:rsid w:val="001B7D3E"/>
    <w:rsid w:val="001C154B"/>
    <w:rsid w:val="001C6533"/>
    <w:rsid w:val="001C69E7"/>
    <w:rsid w:val="001C78D0"/>
    <w:rsid w:val="001C7C1B"/>
    <w:rsid w:val="001D040C"/>
    <w:rsid w:val="001D1A0D"/>
    <w:rsid w:val="001D24D9"/>
    <w:rsid w:val="001D3A34"/>
    <w:rsid w:val="001D3C89"/>
    <w:rsid w:val="001D4B94"/>
    <w:rsid w:val="001D59C9"/>
    <w:rsid w:val="001D5FBF"/>
    <w:rsid w:val="001D7040"/>
    <w:rsid w:val="001E06BC"/>
    <w:rsid w:val="001E3D47"/>
    <w:rsid w:val="001E41D1"/>
    <w:rsid w:val="001E619B"/>
    <w:rsid w:val="001E7157"/>
    <w:rsid w:val="001F062A"/>
    <w:rsid w:val="001F1CAD"/>
    <w:rsid w:val="001F242B"/>
    <w:rsid w:val="001F384D"/>
    <w:rsid w:val="001F57C4"/>
    <w:rsid w:val="001F6441"/>
    <w:rsid w:val="001F73BF"/>
    <w:rsid w:val="001F769C"/>
    <w:rsid w:val="0020272D"/>
    <w:rsid w:val="00203189"/>
    <w:rsid w:val="00204186"/>
    <w:rsid w:val="00204537"/>
    <w:rsid w:val="00204AF5"/>
    <w:rsid w:val="00204C7B"/>
    <w:rsid w:val="00204D70"/>
    <w:rsid w:val="00211F3F"/>
    <w:rsid w:val="00212C2D"/>
    <w:rsid w:val="00212D97"/>
    <w:rsid w:val="00213182"/>
    <w:rsid w:val="002134D0"/>
    <w:rsid w:val="0021357C"/>
    <w:rsid w:val="00214E16"/>
    <w:rsid w:val="002155D6"/>
    <w:rsid w:val="00215FB6"/>
    <w:rsid w:val="002163FE"/>
    <w:rsid w:val="002168AE"/>
    <w:rsid w:val="002173A7"/>
    <w:rsid w:val="00217E74"/>
    <w:rsid w:val="00221A20"/>
    <w:rsid w:val="00221AA8"/>
    <w:rsid w:val="00221ECA"/>
    <w:rsid w:val="00222D4C"/>
    <w:rsid w:val="00227999"/>
    <w:rsid w:val="00230EAC"/>
    <w:rsid w:val="002339A8"/>
    <w:rsid w:val="00234E36"/>
    <w:rsid w:val="00240181"/>
    <w:rsid w:val="00241D42"/>
    <w:rsid w:val="002420D6"/>
    <w:rsid w:val="00242B2A"/>
    <w:rsid w:val="002432CC"/>
    <w:rsid w:val="00244B1D"/>
    <w:rsid w:val="002467AA"/>
    <w:rsid w:val="00247396"/>
    <w:rsid w:val="00247836"/>
    <w:rsid w:val="00250684"/>
    <w:rsid w:val="002527AE"/>
    <w:rsid w:val="00255D1C"/>
    <w:rsid w:val="00257041"/>
    <w:rsid w:val="00257ECB"/>
    <w:rsid w:val="002617F4"/>
    <w:rsid w:val="00262F66"/>
    <w:rsid w:val="002659B1"/>
    <w:rsid w:val="00270C25"/>
    <w:rsid w:val="0027135A"/>
    <w:rsid w:val="00271C5E"/>
    <w:rsid w:val="00275729"/>
    <w:rsid w:val="00275B72"/>
    <w:rsid w:val="002800E7"/>
    <w:rsid w:val="00280537"/>
    <w:rsid w:val="002848D5"/>
    <w:rsid w:val="00287216"/>
    <w:rsid w:val="00293473"/>
    <w:rsid w:val="00295AF2"/>
    <w:rsid w:val="002963E9"/>
    <w:rsid w:val="00296601"/>
    <w:rsid w:val="0029785C"/>
    <w:rsid w:val="002978A0"/>
    <w:rsid w:val="002A39A9"/>
    <w:rsid w:val="002A471F"/>
    <w:rsid w:val="002A490D"/>
    <w:rsid w:val="002A49C8"/>
    <w:rsid w:val="002A51F8"/>
    <w:rsid w:val="002A665E"/>
    <w:rsid w:val="002A6E2C"/>
    <w:rsid w:val="002B0249"/>
    <w:rsid w:val="002B222F"/>
    <w:rsid w:val="002B4184"/>
    <w:rsid w:val="002B6547"/>
    <w:rsid w:val="002B7DD2"/>
    <w:rsid w:val="002C1527"/>
    <w:rsid w:val="002C33C2"/>
    <w:rsid w:val="002C475D"/>
    <w:rsid w:val="002C5562"/>
    <w:rsid w:val="002C72D5"/>
    <w:rsid w:val="002C75FF"/>
    <w:rsid w:val="002D0ACC"/>
    <w:rsid w:val="002D5151"/>
    <w:rsid w:val="002D62FB"/>
    <w:rsid w:val="002D7399"/>
    <w:rsid w:val="002E07F7"/>
    <w:rsid w:val="002E1F80"/>
    <w:rsid w:val="002E2587"/>
    <w:rsid w:val="002E4B55"/>
    <w:rsid w:val="002E4F27"/>
    <w:rsid w:val="002E7B90"/>
    <w:rsid w:val="002F2087"/>
    <w:rsid w:val="002F5CA5"/>
    <w:rsid w:val="002F7563"/>
    <w:rsid w:val="00300E2A"/>
    <w:rsid w:val="00301188"/>
    <w:rsid w:val="00301197"/>
    <w:rsid w:val="0030280E"/>
    <w:rsid w:val="00304456"/>
    <w:rsid w:val="003044DD"/>
    <w:rsid w:val="003049E8"/>
    <w:rsid w:val="0030600E"/>
    <w:rsid w:val="0030662F"/>
    <w:rsid w:val="00307213"/>
    <w:rsid w:val="003107BA"/>
    <w:rsid w:val="00312E91"/>
    <w:rsid w:val="00315703"/>
    <w:rsid w:val="00315725"/>
    <w:rsid w:val="00316904"/>
    <w:rsid w:val="00320B1E"/>
    <w:rsid w:val="00321277"/>
    <w:rsid w:val="0032138F"/>
    <w:rsid w:val="0032180C"/>
    <w:rsid w:val="00322382"/>
    <w:rsid w:val="00323075"/>
    <w:rsid w:val="0032640F"/>
    <w:rsid w:val="0032751F"/>
    <w:rsid w:val="00330F2A"/>
    <w:rsid w:val="0033112C"/>
    <w:rsid w:val="00332583"/>
    <w:rsid w:val="00335B43"/>
    <w:rsid w:val="00336B54"/>
    <w:rsid w:val="003421AD"/>
    <w:rsid w:val="00342B24"/>
    <w:rsid w:val="00345B12"/>
    <w:rsid w:val="003461B2"/>
    <w:rsid w:val="003462F8"/>
    <w:rsid w:val="00347F5D"/>
    <w:rsid w:val="003500D2"/>
    <w:rsid w:val="003504DF"/>
    <w:rsid w:val="0035502D"/>
    <w:rsid w:val="003556FF"/>
    <w:rsid w:val="003566AD"/>
    <w:rsid w:val="003574C6"/>
    <w:rsid w:val="00360C37"/>
    <w:rsid w:val="003619FF"/>
    <w:rsid w:val="003624B2"/>
    <w:rsid w:val="003628D8"/>
    <w:rsid w:val="003628E4"/>
    <w:rsid w:val="00363575"/>
    <w:rsid w:val="003643B4"/>
    <w:rsid w:val="003653E8"/>
    <w:rsid w:val="003653EB"/>
    <w:rsid w:val="00374019"/>
    <w:rsid w:val="0037554A"/>
    <w:rsid w:val="00376EB9"/>
    <w:rsid w:val="00377145"/>
    <w:rsid w:val="00377A3D"/>
    <w:rsid w:val="00381103"/>
    <w:rsid w:val="0038172F"/>
    <w:rsid w:val="003822DD"/>
    <w:rsid w:val="00383055"/>
    <w:rsid w:val="00383628"/>
    <w:rsid w:val="00384101"/>
    <w:rsid w:val="0038434B"/>
    <w:rsid w:val="003900E5"/>
    <w:rsid w:val="0039021A"/>
    <w:rsid w:val="00392965"/>
    <w:rsid w:val="003969EE"/>
    <w:rsid w:val="00396B79"/>
    <w:rsid w:val="00397A42"/>
    <w:rsid w:val="003A0430"/>
    <w:rsid w:val="003A2EE0"/>
    <w:rsid w:val="003A53F2"/>
    <w:rsid w:val="003A5AD3"/>
    <w:rsid w:val="003A7644"/>
    <w:rsid w:val="003B3299"/>
    <w:rsid w:val="003B3619"/>
    <w:rsid w:val="003B400C"/>
    <w:rsid w:val="003B482A"/>
    <w:rsid w:val="003B4AEE"/>
    <w:rsid w:val="003B722F"/>
    <w:rsid w:val="003C01B7"/>
    <w:rsid w:val="003C063B"/>
    <w:rsid w:val="003C096D"/>
    <w:rsid w:val="003C15CC"/>
    <w:rsid w:val="003C5349"/>
    <w:rsid w:val="003C74DA"/>
    <w:rsid w:val="003C7F90"/>
    <w:rsid w:val="003D0894"/>
    <w:rsid w:val="003D2A79"/>
    <w:rsid w:val="003D487B"/>
    <w:rsid w:val="003D6513"/>
    <w:rsid w:val="003E352E"/>
    <w:rsid w:val="003E3AB2"/>
    <w:rsid w:val="003E5B5D"/>
    <w:rsid w:val="003E7808"/>
    <w:rsid w:val="003F168F"/>
    <w:rsid w:val="003F1BD3"/>
    <w:rsid w:val="003F2DC8"/>
    <w:rsid w:val="003F4A88"/>
    <w:rsid w:val="003F4C07"/>
    <w:rsid w:val="003F67D4"/>
    <w:rsid w:val="003F7995"/>
    <w:rsid w:val="00401055"/>
    <w:rsid w:val="004027BC"/>
    <w:rsid w:val="00403EF7"/>
    <w:rsid w:val="00404BD7"/>
    <w:rsid w:val="004053F1"/>
    <w:rsid w:val="00405FFA"/>
    <w:rsid w:val="00406645"/>
    <w:rsid w:val="00407415"/>
    <w:rsid w:val="00411D84"/>
    <w:rsid w:val="004161CD"/>
    <w:rsid w:val="00417289"/>
    <w:rsid w:val="00417483"/>
    <w:rsid w:val="00417D10"/>
    <w:rsid w:val="00421B7C"/>
    <w:rsid w:val="00422362"/>
    <w:rsid w:val="004227EE"/>
    <w:rsid w:val="00425877"/>
    <w:rsid w:val="00425CC2"/>
    <w:rsid w:val="00426A93"/>
    <w:rsid w:val="00427BC4"/>
    <w:rsid w:val="0043126D"/>
    <w:rsid w:val="004324E3"/>
    <w:rsid w:val="004332AE"/>
    <w:rsid w:val="00433990"/>
    <w:rsid w:val="004351DD"/>
    <w:rsid w:val="004357A0"/>
    <w:rsid w:val="00437AFA"/>
    <w:rsid w:val="00447ED2"/>
    <w:rsid w:val="00452C3B"/>
    <w:rsid w:val="004539A6"/>
    <w:rsid w:val="00455BAF"/>
    <w:rsid w:val="00455DC8"/>
    <w:rsid w:val="00455EC7"/>
    <w:rsid w:val="00456C97"/>
    <w:rsid w:val="004624F3"/>
    <w:rsid w:val="00464887"/>
    <w:rsid w:val="00464F6D"/>
    <w:rsid w:val="0046518B"/>
    <w:rsid w:val="00467210"/>
    <w:rsid w:val="00471A25"/>
    <w:rsid w:val="00471A9E"/>
    <w:rsid w:val="004728A6"/>
    <w:rsid w:val="00474635"/>
    <w:rsid w:val="004801DD"/>
    <w:rsid w:val="00480688"/>
    <w:rsid w:val="004838B1"/>
    <w:rsid w:val="00483A49"/>
    <w:rsid w:val="004848CA"/>
    <w:rsid w:val="00485571"/>
    <w:rsid w:val="00486CC6"/>
    <w:rsid w:val="00491DCD"/>
    <w:rsid w:val="00495CD2"/>
    <w:rsid w:val="004973D6"/>
    <w:rsid w:val="00497742"/>
    <w:rsid w:val="0049798F"/>
    <w:rsid w:val="004A52F4"/>
    <w:rsid w:val="004B0323"/>
    <w:rsid w:val="004B163C"/>
    <w:rsid w:val="004B16F3"/>
    <w:rsid w:val="004B1CDE"/>
    <w:rsid w:val="004B2060"/>
    <w:rsid w:val="004B209B"/>
    <w:rsid w:val="004B3371"/>
    <w:rsid w:val="004B33D6"/>
    <w:rsid w:val="004B3BC3"/>
    <w:rsid w:val="004B5029"/>
    <w:rsid w:val="004B598E"/>
    <w:rsid w:val="004B647E"/>
    <w:rsid w:val="004B67C8"/>
    <w:rsid w:val="004B68E5"/>
    <w:rsid w:val="004B7AB4"/>
    <w:rsid w:val="004C0C84"/>
    <w:rsid w:val="004C1610"/>
    <w:rsid w:val="004C4341"/>
    <w:rsid w:val="004C440A"/>
    <w:rsid w:val="004C4D3F"/>
    <w:rsid w:val="004C556E"/>
    <w:rsid w:val="004C6184"/>
    <w:rsid w:val="004C6812"/>
    <w:rsid w:val="004C6BE5"/>
    <w:rsid w:val="004C75E2"/>
    <w:rsid w:val="004D2833"/>
    <w:rsid w:val="004D3414"/>
    <w:rsid w:val="004D405A"/>
    <w:rsid w:val="004E063A"/>
    <w:rsid w:val="004E37D6"/>
    <w:rsid w:val="004E4A64"/>
    <w:rsid w:val="004E4AB1"/>
    <w:rsid w:val="004E5798"/>
    <w:rsid w:val="004E6796"/>
    <w:rsid w:val="004E7A84"/>
    <w:rsid w:val="004F17AB"/>
    <w:rsid w:val="004F1DD4"/>
    <w:rsid w:val="004F5BDE"/>
    <w:rsid w:val="004F7046"/>
    <w:rsid w:val="00501D0A"/>
    <w:rsid w:val="0050501A"/>
    <w:rsid w:val="005051D5"/>
    <w:rsid w:val="00506184"/>
    <w:rsid w:val="00506609"/>
    <w:rsid w:val="005078F1"/>
    <w:rsid w:val="00507931"/>
    <w:rsid w:val="00511805"/>
    <w:rsid w:val="00511DDF"/>
    <w:rsid w:val="005141F1"/>
    <w:rsid w:val="00514AEF"/>
    <w:rsid w:val="00522422"/>
    <w:rsid w:val="00522EFE"/>
    <w:rsid w:val="005248BD"/>
    <w:rsid w:val="00525313"/>
    <w:rsid w:val="0052671B"/>
    <w:rsid w:val="00526868"/>
    <w:rsid w:val="005271CA"/>
    <w:rsid w:val="0053016D"/>
    <w:rsid w:val="00530506"/>
    <w:rsid w:val="00530B8B"/>
    <w:rsid w:val="005319F2"/>
    <w:rsid w:val="00535E4B"/>
    <w:rsid w:val="00536FC9"/>
    <w:rsid w:val="00537101"/>
    <w:rsid w:val="00542661"/>
    <w:rsid w:val="005432A5"/>
    <w:rsid w:val="00545D9C"/>
    <w:rsid w:val="0054697F"/>
    <w:rsid w:val="00547D0A"/>
    <w:rsid w:val="00554F06"/>
    <w:rsid w:val="005561D3"/>
    <w:rsid w:val="00556469"/>
    <w:rsid w:val="00556470"/>
    <w:rsid w:val="00561576"/>
    <w:rsid w:val="00561832"/>
    <w:rsid w:val="0056249A"/>
    <w:rsid w:val="005633AA"/>
    <w:rsid w:val="0056398E"/>
    <w:rsid w:val="00565126"/>
    <w:rsid w:val="00567EB8"/>
    <w:rsid w:val="00572CEA"/>
    <w:rsid w:val="00572EBF"/>
    <w:rsid w:val="00573A4C"/>
    <w:rsid w:val="00574FD4"/>
    <w:rsid w:val="00575EBD"/>
    <w:rsid w:val="0057716B"/>
    <w:rsid w:val="0058083E"/>
    <w:rsid w:val="00580B9C"/>
    <w:rsid w:val="005834BD"/>
    <w:rsid w:val="00584BB3"/>
    <w:rsid w:val="00585FE0"/>
    <w:rsid w:val="005871FC"/>
    <w:rsid w:val="00592747"/>
    <w:rsid w:val="005A33F0"/>
    <w:rsid w:val="005A3759"/>
    <w:rsid w:val="005A63CC"/>
    <w:rsid w:val="005A7102"/>
    <w:rsid w:val="005A71B2"/>
    <w:rsid w:val="005A7B19"/>
    <w:rsid w:val="005B2973"/>
    <w:rsid w:val="005B3474"/>
    <w:rsid w:val="005B4142"/>
    <w:rsid w:val="005B4264"/>
    <w:rsid w:val="005B4EC9"/>
    <w:rsid w:val="005B51C7"/>
    <w:rsid w:val="005B6089"/>
    <w:rsid w:val="005B62E3"/>
    <w:rsid w:val="005C184C"/>
    <w:rsid w:val="005C3CEA"/>
    <w:rsid w:val="005C63EF"/>
    <w:rsid w:val="005D328D"/>
    <w:rsid w:val="005D3D89"/>
    <w:rsid w:val="005D4799"/>
    <w:rsid w:val="005D5BD5"/>
    <w:rsid w:val="005D6891"/>
    <w:rsid w:val="005E3B86"/>
    <w:rsid w:val="005E3DB8"/>
    <w:rsid w:val="005E5215"/>
    <w:rsid w:val="005F444D"/>
    <w:rsid w:val="005F4CFA"/>
    <w:rsid w:val="005F4E34"/>
    <w:rsid w:val="005F67BA"/>
    <w:rsid w:val="005F78C5"/>
    <w:rsid w:val="005F7D64"/>
    <w:rsid w:val="0060266A"/>
    <w:rsid w:val="00607FE1"/>
    <w:rsid w:val="006106B1"/>
    <w:rsid w:val="006129B8"/>
    <w:rsid w:val="00612DD9"/>
    <w:rsid w:val="00614BFF"/>
    <w:rsid w:val="00615774"/>
    <w:rsid w:val="00621574"/>
    <w:rsid w:val="00625777"/>
    <w:rsid w:val="006272C6"/>
    <w:rsid w:val="00627C4F"/>
    <w:rsid w:val="006329AF"/>
    <w:rsid w:val="00633968"/>
    <w:rsid w:val="00635BC0"/>
    <w:rsid w:val="00636051"/>
    <w:rsid w:val="00637664"/>
    <w:rsid w:val="00644437"/>
    <w:rsid w:val="00652A49"/>
    <w:rsid w:val="00653B8A"/>
    <w:rsid w:val="00655F39"/>
    <w:rsid w:val="00656C52"/>
    <w:rsid w:val="0066332F"/>
    <w:rsid w:val="006638C8"/>
    <w:rsid w:val="00663975"/>
    <w:rsid w:val="00663D78"/>
    <w:rsid w:val="00665AEB"/>
    <w:rsid w:val="00666414"/>
    <w:rsid w:val="00667989"/>
    <w:rsid w:val="0067129F"/>
    <w:rsid w:val="00672AA0"/>
    <w:rsid w:val="006751C3"/>
    <w:rsid w:val="00677DA5"/>
    <w:rsid w:val="00677EC5"/>
    <w:rsid w:val="00682ED0"/>
    <w:rsid w:val="006851BD"/>
    <w:rsid w:val="00686E2B"/>
    <w:rsid w:val="00691646"/>
    <w:rsid w:val="006926E6"/>
    <w:rsid w:val="00694753"/>
    <w:rsid w:val="0069514C"/>
    <w:rsid w:val="00695DFD"/>
    <w:rsid w:val="006A1080"/>
    <w:rsid w:val="006A12AB"/>
    <w:rsid w:val="006A38CE"/>
    <w:rsid w:val="006A3F85"/>
    <w:rsid w:val="006A4DDC"/>
    <w:rsid w:val="006A674A"/>
    <w:rsid w:val="006B1D29"/>
    <w:rsid w:val="006B374A"/>
    <w:rsid w:val="006B5FC2"/>
    <w:rsid w:val="006C1CEE"/>
    <w:rsid w:val="006C1F0F"/>
    <w:rsid w:val="006C3313"/>
    <w:rsid w:val="006C3FED"/>
    <w:rsid w:val="006C4713"/>
    <w:rsid w:val="006C492E"/>
    <w:rsid w:val="006C5586"/>
    <w:rsid w:val="006C7404"/>
    <w:rsid w:val="006C7541"/>
    <w:rsid w:val="006D0D9E"/>
    <w:rsid w:val="006D156B"/>
    <w:rsid w:val="006D2AED"/>
    <w:rsid w:val="006D3062"/>
    <w:rsid w:val="006D416E"/>
    <w:rsid w:val="006D6C03"/>
    <w:rsid w:val="006D7673"/>
    <w:rsid w:val="006E3DEB"/>
    <w:rsid w:val="006E4E87"/>
    <w:rsid w:val="006E779D"/>
    <w:rsid w:val="006F1B01"/>
    <w:rsid w:val="006F2978"/>
    <w:rsid w:val="006F2EC7"/>
    <w:rsid w:val="006F39AE"/>
    <w:rsid w:val="006F5BBD"/>
    <w:rsid w:val="006F6124"/>
    <w:rsid w:val="00701935"/>
    <w:rsid w:val="00701A37"/>
    <w:rsid w:val="00702A6E"/>
    <w:rsid w:val="00702AC3"/>
    <w:rsid w:val="00705D2C"/>
    <w:rsid w:val="00706A1E"/>
    <w:rsid w:val="00707D19"/>
    <w:rsid w:val="00710C4B"/>
    <w:rsid w:val="00711142"/>
    <w:rsid w:val="00712A2E"/>
    <w:rsid w:val="00712D9A"/>
    <w:rsid w:val="00720392"/>
    <w:rsid w:val="00722EF5"/>
    <w:rsid w:val="007244A5"/>
    <w:rsid w:val="00725B94"/>
    <w:rsid w:val="0072601E"/>
    <w:rsid w:val="00727657"/>
    <w:rsid w:val="0073046A"/>
    <w:rsid w:val="00730C42"/>
    <w:rsid w:val="00731CE9"/>
    <w:rsid w:val="007331C2"/>
    <w:rsid w:val="00734060"/>
    <w:rsid w:val="00735961"/>
    <w:rsid w:val="00736523"/>
    <w:rsid w:val="00740813"/>
    <w:rsid w:val="00741779"/>
    <w:rsid w:val="0074244B"/>
    <w:rsid w:val="00742DBB"/>
    <w:rsid w:val="00744D1C"/>
    <w:rsid w:val="0074538E"/>
    <w:rsid w:val="00747E51"/>
    <w:rsid w:val="00750A65"/>
    <w:rsid w:val="007544A8"/>
    <w:rsid w:val="0075491E"/>
    <w:rsid w:val="00756807"/>
    <w:rsid w:val="0075717C"/>
    <w:rsid w:val="007576DD"/>
    <w:rsid w:val="00763525"/>
    <w:rsid w:val="00767515"/>
    <w:rsid w:val="007718E8"/>
    <w:rsid w:val="007720D8"/>
    <w:rsid w:val="00773635"/>
    <w:rsid w:val="00776943"/>
    <w:rsid w:val="00776FEE"/>
    <w:rsid w:val="0077707A"/>
    <w:rsid w:val="007821C0"/>
    <w:rsid w:val="0078251B"/>
    <w:rsid w:val="00782B2D"/>
    <w:rsid w:val="00783E37"/>
    <w:rsid w:val="00786700"/>
    <w:rsid w:val="00787249"/>
    <w:rsid w:val="00790B19"/>
    <w:rsid w:val="00790C7B"/>
    <w:rsid w:val="00791C70"/>
    <w:rsid w:val="00793B0B"/>
    <w:rsid w:val="00794079"/>
    <w:rsid w:val="00795A16"/>
    <w:rsid w:val="007A01AD"/>
    <w:rsid w:val="007A186E"/>
    <w:rsid w:val="007A2831"/>
    <w:rsid w:val="007A3D45"/>
    <w:rsid w:val="007A478E"/>
    <w:rsid w:val="007A5E30"/>
    <w:rsid w:val="007A6B1C"/>
    <w:rsid w:val="007B220F"/>
    <w:rsid w:val="007B2D44"/>
    <w:rsid w:val="007B441A"/>
    <w:rsid w:val="007B4E27"/>
    <w:rsid w:val="007B7EA6"/>
    <w:rsid w:val="007C0454"/>
    <w:rsid w:val="007C06A3"/>
    <w:rsid w:val="007C0C35"/>
    <w:rsid w:val="007C2EE9"/>
    <w:rsid w:val="007C30FC"/>
    <w:rsid w:val="007C35E3"/>
    <w:rsid w:val="007C57E3"/>
    <w:rsid w:val="007C5EA1"/>
    <w:rsid w:val="007D2520"/>
    <w:rsid w:val="007D3970"/>
    <w:rsid w:val="007D479E"/>
    <w:rsid w:val="007D57D3"/>
    <w:rsid w:val="007D61EC"/>
    <w:rsid w:val="007D6F75"/>
    <w:rsid w:val="007E0583"/>
    <w:rsid w:val="007E2862"/>
    <w:rsid w:val="007E328B"/>
    <w:rsid w:val="007E3DDE"/>
    <w:rsid w:val="007E5713"/>
    <w:rsid w:val="007E6737"/>
    <w:rsid w:val="007E6D01"/>
    <w:rsid w:val="007F1730"/>
    <w:rsid w:val="007F1ABB"/>
    <w:rsid w:val="007F252E"/>
    <w:rsid w:val="007F2E13"/>
    <w:rsid w:val="007F3C73"/>
    <w:rsid w:val="007F3E4B"/>
    <w:rsid w:val="007F45BB"/>
    <w:rsid w:val="007F462D"/>
    <w:rsid w:val="007F5C65"/>
    <w:rsid w:val="007F62D1"/>
    <w:rsid w:val="00801398"/>
    <w:rsid w:val="00803930"/>
    <w:rsid w:val="00803F4C"/>
    <w:rsid w:val="008066D3"/>
    <w:rsid w:val="00806EA5"/>
    <w:rsid w:val="00814F5D"/>
    <w:rsid w:val="008150BC"/>
    <w:rsid w:val="0081677E"/>
    <w:rsid w:val="0082154E"/>
    <w:rsid w:val="008241EE"/>
    <w:rsid w:val="008246BB"/>
    <w:rsid w:val="00825752"/>
    <w:rsid w:val="0082576D"/>
    <w:rsid w:val="00831273"/>
    <w:rsid w:val="00831CBA"/>
    <w:rsid w:val="0083638C"/>
    <w:rsid w:val="00836808"/>
    <w:rsid w:val="008377B0"/>
    <w:rsid w:val="008415BF"/>
    <w:rsid w:val="008416C7"/>
    <w:rsid w:val="00845BD9"/>
    <w:rsid w:val="00851122"/>
    <w:rsid w:val="00851672"/>
    <w:rsid w:val="00854049"/>
    <w:rsid w:val="008540F8"/>
    <w:rsid w:val="00854E5E"/>
    <w:rsid w:val="00855ED0"/>
    <w:rsid w:val="008675C2"/>
    <w:rsid w:val="00871228"/>
    <w:rsid w:val="008722A0"/>
    <w:rsid w:val="00872432"/>
    <w:rsid w:val="0087428E"/>
    <w:rsid w:val="008746DF"/>
    <w:rsid w:val="00875750"/>
    <w:rsid w:val="008760C7"/>
    <w:rsid w:val="00877724"/>
    <w:rsid w:val="0088039A"/>
    <w:rsid w:val="008839C7"/>
    <w:rsid w:val="00883CB7"/>
    <w:rsid w:val="00890F5A"/>
    <w:rsid w:val="008913D4"/>
    <w:rsid w:val="00893B6D"/>
    <w:rsid w:val="00894537"/>
    <w:rsid w:val="008966DE"/>
    <w:rsid w:val="00897894"/>
    <w:rsid w:val="008978D2"/>
    <w:rsid w:val="008A22F4"/>
    <w:rsid w:val="008A315B"/>
    <w:rsid w:val="008A4CE2"/>
    <w:rsid w:val="008A649A"/>
    <w:rsid w:val="008B0F64"/>
    <w:rsid w:val="008B1107"/>
    <w:rsid w:val="008B5683"/>
    <w:rsid w:val="008C246A"/>
    <w:rsid w:val="008C32FE"/>
    <w:rsid w:val="008C3384"/>
    <w:rsid w:val="008C3813"/>
    <w:rsid w:val="008C7101"/>
    <w:rsid w:val="008D2DB9"/>
    <w:rsid w:val="008D6F5A"/>
    <w:rsid w:val="008E0881"/>
    <w:rsid w:val="008E08C9"/>
    <w:rsid w:val="008E184D"/>
    <w:rsid w:val="008E3662"/>
    <w:rsid w:val="008E46D0"/>
    <w:rsid w:val="008E5182"/>
    <w:rsid w:val="008E52BC"/>
    <w:rsid w:val="008E569C"/>
    <w:rsid w:val="008E6BC6"/>
    <w:rsid w:val="008F0BCE"/>
    <w:rsid w:val="008F1696"/>
    <w:rsid w:val="008F25C6"/>
    <w:rsid w:val="008F2A8B"/>
    <w:rsid w:val="008F47D7"/>
    <w:rsid w:val="008F5B43"/>
    <w:rsid w:val="008F6A0A"/>
    <w:rsid w:val="008F79AA"/>
    <w:rsid w:val="0090256F"/>
    <w:rsid w:val="00907437"/>
    <w:rsid w:val="00910C63"/>
    <w:rsid w:val="009119E1"/>
    <w:rsid w:val="0091262B"/>
    <w:rsid w:val="00912A71"/>
    <w:rsid w:val="00913DA1"/>
    <w:rsid w:val="00922D67"/>
    <w:rsid w:val="0092323D"/>
    <w:rsid w:val="00923F86"/>
    <w:rsid w:val="00925D3F"/>
    <w:rsid w:val="0092654B"/>
    <w:rsid w:val="00926FE9"/>
    <w:rsid w:val="00930609"/>
    <w:rsid w:val="009321C3"/>
    <w:rsid w:val="00932F24"/>
    <w:rsid w:val="00934867"/>
    <w:rsid w:val="009360F4"/>
    <w:rsid w:val="00937E78"/>
    <w:rsid w:val="00940B43"/>
    <w:rsid w:val="00944CDC"/>
    <w:rsid w:val="009500E4"/>
    <w:rsid w:val="00950431"/>
    <w:rsid w:val="00951F5C"/>
    <w:rsid w:val="00953139"/>
    <w:rsid w:val="0095574A"/>
    <w:rsid w:val="009559C2"/>
    <w:rsid w:val="00955BE3"/>
    <w:rsid w:val="009560B6"/>
    <w:rsid w:val="00957B00"/>
    <w:rsid w:val="00962067"/>
    <w:rsid w:val="0096486B"/>
    <w:rsid w:val="00964906"/>
    <w:rsid w:val="00965B30"/>
    <w:rsid w:val="00965DCD"/>
    <w:rsid w:val="009668EF"/>
    <w:rsid w:val="00970DE2"/>
    <w:rsid w:val="00973E40"/>
    <w:rsid w:val="00983373"/>
    <w:rsid w:val="00983594"/>
    <w:rsid w:val="00984932"/>
    <w:rsid w:val="00991A4C"/>
    <w:rsid w:val="00991E01"/>
    <w:rsid w:val="00992846"/>
    <w:rsid w:val="009940D6"/>
    <w:rsid w:val="0099474D"/>
    <w:rsid w:val="00996247"/>
    <w:rsid w:val="009A0E53"/>
    <w:rsid w:val="009A1BDF"/>
    <w:rsid w:val="009A4ABB"/>
    <w:rsid w:val="009A578A"/>
    <w:rsid w:val="009A57C1"/>
    <w:rsid w:val="009A5DBC"/>
    <w:rsid w:val="009A6603"/>
    <w:rsid w:val="009A733F"/>
    <w:rsid w:val="009B1821"/>
    <w:rsid w:val="009B2E50"/>
    <w:rsid w:val="009B605B"/>
    <w:rsid w:val="009B6979"/>
    <w:rsid w:val="009C1B65"/>
    <w:rsid w:val="009C5580"/>
    <w:rsid w:val="009C60EF"/>
    <w:rsid w:val="009D0DF7"/>
    <w:rsid w:val="009D24A8"/>
    <w:rsid w:val="009D2DEB"/>
    <w:rsid w:val="009E05BD"/>
    <w:rsid w:val="009E193F"/>
    <w:rsid w:val="009E32FF"/>
    <w:rsid w:val="009E5433"/>
    <w:rsid w:val="009F0C06"/>
    <w:rsid w:val="009F0FF1"/>
    <w:rsid w:val="009F10DB"/>
    <w:rsid w:val="009F227B"/>
    <w:rsid w:val="009F2ECF"/>
    <w:rsid w:val="009F4D98"/>
    <w:rsid w:val="009F510B"/>
    <w:rsid w:val="009F6778"/>
    <w:rsid w:val="00A000DD"/>
    <w:rsid w:val="00A05153"/>
    <w:rsid w:val="00A07A83"/>
    <w:rsid w:val="00A104B6"/>
    <w:rsid w:val="00A12A7C"/>
    <w:rsid w:val="00A12BA2"/>
    <w:rsid w:val="00A1534E"/>
    <w:rsid w:val="00A2112E"/>
    <w:rsid w:val="00A243FA"/>
    <w:rsid w:val="00A2567E"/>
    <w:rsid w:val="00A275D9"/>
    <w:rsid w:val="00A2769B"/>
    <w:rsid w:val="00A30550"/>
    <w:rsid w:val="00A350C2"/>
    <w:rsid w:val="00A3530F"/>
    <w:rsid w:val="00A402C0"/>
    <w:rsid w:val="00A408E6"/>
    <w:rsid w:val="00A444E1"/>
    <w:rsid w:val="00A46EB9"/>
    <w:rsid w:val="00A5224E"/>
    <w:rsid w:val="00A5266A"/>
    <w:rsid w:val="00A53668"/>
    <w:rsid w:val="00A55266"/>
    <w:rsid w:val="00A554D5"/>
    <w:rsid w:val="00A56B0B"/>
    <w:rsid w:val="00A57C4F"/>
    <w:rsid w:val="00A638CC"/>
    <w:rsid w:val="00A63EC5"/>
    <w:rsid w:val="00A64C8B"/>
    <w:rsid w:val="00A6584F"/>
    <w:rsid w:val="00A66A49"/>
    <w:rsid w:val="00A71014"/>
    <w:rsid w:val="00A727B0"/>
    <w:rsid w:val="00A72CAF"/>
    <w:rsid w:val="00A7594A"/>
    <w:rsid w:val="00A75D9F"/>
    <w:rsid w:val="00A760C2"/>
    <w:rsid w:val="00A76EE7"/>
    <w:rsid w:val="00A82077"/>
    <w:rsid w:val="00A829A5"/>
    <w:rsid w:val="00A8315E"/>
    <w:rsid w:val="00A8665B"/>
    <w:rsid w:val="00A86C82"/>
    <w:rsid w:val="00A91AA0"/>
    <w:rsid w:val="00A94015"/>
    <w:rsid w:val="00A9484B"/>
    <w:rsid w:val="00AA01C2"/>
    <w:rsid w:val="00AA22F3"/>
    <w:rsid w:val="00AA284A"/>
    <w:rsid w:val="00AA32B4"/>
    <w:rsid w:val="00AA3984"/>
    <w:rsid w:val="00AA6111"/>
    <w:rsid w:val="00AB208D"/>
    <w:rsid w:val="00AB3BA2"/>
    <w:rsid w:val="00AB4C82"/>
    <w:rsid w:val="00AB58B0"/>
    <w:rsid w:val="00AB6E5C"/>
    <w:rsid w:val="00AB7AE7"/>
    <w:rsid w:val="00AB7EF2"/>
    <w:rsid w:val="00AC0151"/>
    <w:rsid w:val="00AC1B2E"/>
    <w:rsid w:val="00AC1F2E"/>
    <w:rsid w:val="00AC2753"/>
    <w:rsid w:val="00AC2A52"/>
    <w:rsid w:val="00AC2CAD"/>
    <w:rsid w:val="00AC3ACD"/>
    <w:rsid w:val="00AC6D09"/>
    <w:rsid w:val="00AD04E2"/>
    <w:rsid w:val="00AD2159"/>
    <w:rsid w:val="00AD3316"/>
    <w:rsid w:val="00AD6F12"/>
    <w:rsid w:val="00AE1756"/>
    <w:rsid w:val="00AE7F1F"/>
    <w:rsid w:val="00AF10C0"/>
    <w:rsid w:val="00AF1283"/>
    <w:rsid w:val="00AF13F2"/>
    <w:rsid w:val="00AF1C21"/>
    <w:rsid w:val="00AF1F6D"/>
    <w:rsid w:val="00AF2137"/>
    <w:rsid w:val="00AF4B60"/>
    <w:rsid w:val="00AF4F68"/>
    <w:rsid w:val="00AF558D"/>
    <w:rsid w:val="00AF5DD1"/>
    <w:rsid w:val="00AF5E4A"/>
    <w:rsid w:val="00AF64D2"/>
    <w:rsid w:val="00AF69CA"/>
    <w:rsid w:val="00B00BA2"/>
    <w:rsid w:val="00B00CF3"/>
    <w:rsid w:val="00B02D27"/>
    <w:rsid w:val="00B10ADC"/>
    <w:rsid w:val="00B116F4"/>
    <w:rsid w:val="00B118B6"/>
    <w:rsid w:val="00B11FA5"/>
    <w:rsid w:val="00B12E7E"/>
    <w:rsid w:val="00B1425A"/>
    <w:rsid w:val="00B15541"/>
    <w:rsid w:val="00B15EE3"/>
    <w:rsid w:val="00B16D53"/>
    <w:rsid w:val="00B21B1B"/>
    <w:rsid w:val="00B21E0F"/>
    <w:rsid w:val="00B22ED7"/>
    <w:rsid w:val="00B24606"/>
    <w:rsid w:val="00B24E97"/>
    <w:rsid w:val="00B2526C"/>
    <w:rsid w:val="00B25B59"/>
    <w:rsid w:val="00B26E23"/>
    <w:rsid w:val="00B308F0"/>
    <w:rsid w:val="00B32FB3"/>
    <w:rsid w:val="00B33878"/>
    <w:rsid w:val="00B33FF0"/>
    <w:rsid w:val="00B34C65"/>
    <w:rsid w:val="00B34CB9"/>
    <w:rsid w:val="00B35954"/>
    <w:rsid w:val="00B35B29"/>
    <w:rsid w:val="00B40A02"/>
    <w:rsid w:val="00B41B13"/>
    <w:rsid w:val="00B43DE4"/>
    <w:rsid w:val="00B50ABD"/>
    <w:rsid w:val="00B518B4"/>
    <w:rsid w:val="00B53955"/>
    <w:rsid w:val="00B5417A"/>
    <w:rsid w:val="00B570B8"/>
    <w:rsid w:val="00B6250C"/>
    <w:rsid w:val="00B62BB3"/>
    <w:rsid w:val="00B63F13"/>
    <w:rsid w:val="00B6527B"/>
    <w:rsid w:val="00B70C64"/>
    <w:rsid w:val="00B7328C"/>
    <w:rsid w:val="00B73DD2"/>
    <w:rsid w:val="00B742D5"/>
    <w:rsid w:val="00B74851"/>
    <w:rsid w:val="00B80D5C"/>
    <w:rsid w:val="00B81ECC"/>
    <w:rsid w:val="00B822D6"/>
    <w:rsid w:val="00B835BD"/>
    <w:rsid w:val="00B83AB8"/>
    <w:rsid w:val="00B83DEB"/>
    <w:rsid w:val="00B840F2"/>
    <w:rsid w:val="00B84C80"/>
    <w:rsid w:val="00B9273F"/>
    <w:rsid w:val="00B94D5A"/>
    <w:rsid w:val="00B962DF"/>
    <w:rsid w:val="00B963A8"/>
    <w:rsid w:val="00B971AC"/>
    <w:rsid w:val="00B97B6F"/>
    <w:rsid w:val="00BA11A8"/>
    <w:rsid w:val="00BA271E"/>
    <w:rsid w:val="00BA3BB8"/>
    <w:rsid w:val="00BA4523"/>
    <w:rsid w:val="00BA4B9F"/>
    <w:rsid w:val="00BA5F22"/>
    <w:rsid w:val="00BA7213"/>
    <w:rsid w:val="00BB0883"/>
    <w:rsid w:val="00BB5467"/>
    <w:rsid w:val="00BB706C"/>
    <w:rsid w:val="00BB7AE1"/>
    <w:rsid w:val="00BC2A54"/>
    <w:rsid w:val="00BC4995"/>
    <w:rsid w:val="00BC5913"/>
    <w:rsid w:val="00BC77E3"/>
    <w:rsid w:val="00BD15B4"/>
    <w:rsid w:val="00BD2EAF"/>
    <w:rsid w:val="00BD6510"/>
    <w:rsid w:val="00BD71E6"/>
    <w:rsid w:val="00BD7FD7"/>
    <w:rsid w:val="00BE1D9A"/>
    <w:rsid w:val="00BE32E0"/>
    <w:rsid w:val="00BE5849"/>
    <w:rsid w:val="00BE6F7C"/>
    <w:rsid w:val="00C017B3"/>
    <w:rsid w:val="00C03BFF"/>
    <w:rsid w:val="00C055E4"/>
    <w:rsid w:val="00C1053B"/>
    <w:rsid w:val="00C10636"/>
    <w:rsid w:val="00C1407F"/>
    <w:rsid w:val="00C14109"/>
    <w:rsid w:val="00C14135"/>
    <w:rsid w:val="00C16174"/>
    <w:rsid w:val="00C207B7"/>
    <w:rsid w:val="00C21B4B"/>
    <w:rsid w:val="00C22152"/>
    <w:rsid w:val="00C224C6"/>
    <w:rsid w:val="00C226D8"/>
    <w:rsid w:val="00C22959"/>
    <w:rsid w:val="00C22A5F"/>
    <w:rsid w:val="00C259C2"/>
    <w:rsid w:val="00C3062D"/>
    <w:rsid w:val="00C30A01"/>
    <w:rsid w:val="00C3425C"/>
    <w:rsid w:val="00C36203"/>
    <w:rsid w:val="00C3681C"/>
    <w:rsid w:val="00C420B3"/>
    <w:rsid w:val="00C42307"/>
    <w:rsid w:val="00C42544"/>
    <w:rsid w:val="00C43F15"/>
    <w:rsid w:val="00C46D4D"/>
    <w:rsid w:val="00C517AD"/>
    <w:rsid w:val="00C52516"/>
    <w:rsid w:val="00C52E0E"/>
    <w:rsid w:val="00C52E90"/>
    <w:rsid w:val="00C54116"/>
    <w:rsid w:val="00C54254"/>
    <w:rsid w:val="00C55207"/>
    <w:rsid w:val="00C5569A"/>
    <w:rsid w:val="00C561D9"/>
    <w:rsid w:val="00C5775C"/>
    <w:rsid w:val="00C60978"/>
    <w:rsid w:val="00C60D3F"/>
    <w:rsid w:val="00C63507"/>
    <w:rsid w:val="00C65891"/>
    <w:rsid w:val="00C66E7A"/>
    <w:rsid w:val="00C71CE6"/>
    <w:rsid w:val="00C72057"/>
    <w:rsid w:val="00C7438A"/>
    <w:rsid w:val="00C74C10"/>
    <w:rsid w:val="00C75B4F"/>
    <w:rsid w:val="00C86428"/>
    <w:rsid w:val="00C87232"/>
    <w:rsid w:val="00C936E7"/>
    <w:rsid w:val="00C952E7"/>
    <w:rsid w:val="00CA131A"/>
    <w:rsid w:val="00CA1D57"/>
    <w:rsid w:val="00CA1E83"/>
    <w:rsid w:val="00CA23C5"/>
    <w:rsid w:val="00CA3A36"/>
    <w:rsid w:val="00CA5163"/>
    <w:rsid w:val="00CA544A"/>
    <w:rsid w:val="00CA6D36"/>
    <w:rsid w:val="00CA7291"/>
    <w:rsid w:val="00CA77D8"/>
    <w:rsid w:val="00CB1557"/>
    <w:rsid w:val="00CB31B1"/>
    <w:rsid w:val="00CB446C"/>
    <w:rsid w:val="00CB5A6D"/>
    <w:rsid w:val="00CB5D8B"/>
    <w:rsid w:val="00CB607B"/>
    <w:rsid w:val="00CB71B4"/>
    <w:rsid w:val="00CB723D"/>
    <w:rsid w:val="00CB7659"/>
    <w:rsid w:val="00CC240E"/>
    <w:rsid w:val="00CC33BF"/>
    <w:rsid w:val="00CC3C14"/>
    <w:rsid w:val="00CC4789"/>
    <w:rsid w:val="00CC4A40"/>
    <w:rsid w:val="00CC6F22"/>
    <w:rsid w:val="00CD0367"/>
    <w:rsid w:val="00CD0819"/>
    <w:rsid w:val="00CD0F58"/>
    <w:rsid w:val="00CD5C55"/>
    <w:rsid w:val="00CD69B9"/>
    <w:rsid w:val="00CD6BAF"/>
    <w:rsid w:val="00CD78D8"/>
    <w:rsid w:val="00CD7C80"/>
    <w:rsid w:val="00CE0309"/>
    <w:rsid w:val="00CE1BCE"/>
    <w:rsid w:val="00CE207D"/>
    <w:rsid w:val="00CE626C"/>
    <w:rsid w:val="00CF0D70"/>
    <w:rsid w:val="00CF18E9"/>
    <w:rsid w:val="00CF625B"/>
    <w:rsid w:val="00D01DB1"/>
    <w:rsid w:val="00D02B45"/>
    <w:rsid w:val="00D02FBE"/>
    <w:rsid w:val="00D03112"/>
    <w:rsid w:val="00D03BEC"/>
    <w:rsid w:val="00D0450B"/>
    <w:rsid w:val="00D05111"/>
    <w:rsid w:val="00D05A43"/>
    <w:rsid w:val="00D05B06"/>
    <w:rsid w:val="00D07351"/>
    <w:rsid w:val="00D0784F"/>
    <w:rsid w:val="00D104A9"/>
    <w:rsid w:val="00D12CBF"/>
    <w:rsid w:val="00D13B46"/>
    <w:rsid w:val="00D162DB"/>
    <w:rsid w:val="00D176DD"/>
    <w:rsid w:val="00D206DF"/>
    <w:rsid w:val="00D20FCB"/>
    <w:rsid w:val="00D24A7D"/>
    <w:rsid w:val="00D2760A"/>
    <w:rsid w:val="00D27CFE"/>
    <w:rsid w:val="00D30C2C"/>
    <w:rsid w:val="00D32CF0"/>
    <w:rsid w:val="00D33B31"/>
    <w:rsid w:val="00D34666"/>
    <w:rsid w:val="00D360B9"/>
    <w:rsid w:val="00D376A6"/>
    <w:rsid w:val="00D41210"/>
    <w:rsid w:val="00D4181C"/>
    <w:rsid w:val="00D419C0"/>
    <w:rsid w:val="00D431C5"/>
    <w:rsid w:val="00D436A3"/>
    <w:rsid w:val="00D46F01"/>
    <w:rsid w:val="00D470CF"/>
    <w:rsid w:val="00D4776E"/>
    <w:rsid w:val="00D512AF"/>
    <w:rsid w:val="00D53CC4"/>
    <w:rsid w:val="00D53CD6"/>
    <w:rsid w:val="00D53DAA"/>
    <w:rsid w:val="00D54CA1"/>
    <w:rsid w:val="00D54FDE"/>
    <w:rsid w:val="00D55DC6"/>
    <w:rsid w:val="00D5716C"/>
    <w:rsid w:val="00D65F3D"/>
    <w:rsid w:val="00D70FDE"/>
    <w:rsid w:val="00D723FA"/>
    <w:rsid w:val="00D72D06"/>
    <w:rsid w:val="00D749EA"/>
    <w:rsid w:val="00D76F27"/>
    <w:rsid w:val="00D77799"/>
    <w:rsid w:val="00D778C0"/>
    <w:rsid w:val="00D8094F"/>
    <w:rsid w:val="00D82062"/>
    <w:rsid w:val="00D8256E"/>
    <w:rsid w:val="00D83407"/>
    <w:rsid w:val="00D83A11"/>
    <w:rsid w:val="00D84850"/>
    <w:rsid w:val="00D84AA5"/>
    <w:rsid w:val="00D85A62"/>
    <w:rsid w:val="00D85CD9"/>
    <w:rsid w:val="00D85CE1"/>
    <w:rsid w:val="00D863F4"/>
    <w:rsid w:val="00D909D5"/>
    <w:rsid w:val="00D9162E"/>
    <w:rsid w:val="00D9165D"/>
    <w:rsid w:val="00D925BF"/>
    <w:rsid w:val="00DA125F"/>
    <w:rsid w:val="00DA277C"/>
    <w:rsid w:val="00DA7645"/>
    <w:rsid w:val="00DB027C"/>
    <w:rsid w:val="00DB0620"/>
    <w:rsid w:val="00DB07D0"/>
    <w:rsid w:val="00DB224E"/>
    <w:rsid w:val="00DB40D1"/>
    <w:rsid w:val="00DB441F"/>
    <w:rsid w:val="00DB4574"/>
    <w:rsid w:val="00DB5854"/>
    <w:rsid w:val="00DB654B"/>
    <w:rsid w:val="00DB696E"/>
    <w:rsid w:val="00DC4C4A"/>
    <w:rsid w:val="00DC5D75"/>
    <w:rsid w:val="00DC66BC"/>
    <w:rsid w:val="00DC7822"/>
    <w:rsid w:val="00DD3BEF"/>
    <w:rsid w:val="00DD67F8"/>
    <w:rsid w:val="00DD74EF"/>
    <w:rsid w:val="00DD7DE2"/>
    <w:rsid w:val="00DE16AB"/>
    <w:rsid w:val="00DE1CC9"/>
    <w:rsid w:val="00DE4A92"/>
    <w:rsid w:val="00DE5ADE"/>
    <w:rsid w:val="00DE5C85"/>
    <w:rsid w:val="00DE66B5"/>
    <w:rsid w:val="00DE7A8C"/>
    <w:rsid w:val="00DF1721"/>
    <w:rsid w:val="00DF1E76"/>
    <w:rsid w:val="00DF2936"/>
    <w:rsid w:val="00DF3F19"/>
    <w:rsid w:val="00DF6CAF"/>
    <w:rsid w:val="00DF6EC9"/>
    <w:rsid w:val="00E00B70"/>
    <w:rsid w:val="00E01390"/>
    <w:rsid w:val="00E042DF"/>
    <w:rsid w:val="00E0465A"/>
    <w:rsid w:val="00E05B17"/>
    <w:rsid w:val="00E0694C"/>
    <w:rsid w:val="00E1038F"/>
    <w:rsid w:val="00E11E1F"/>
    <w:rsid w:val="00E12F5F"/>
    <w:rsid w:val="00E13238"/>
    <w:rsid w:val="00E145C1"/>
    <w:rsid w:val="00E1685B"/>
    <w:rsid w:val="00E16CF4"/>
    <w:rsid w:val="00E17B25"/>
    <w:rsid w:val="00E17F9A"/>
    <w:rsid w:val="00E20508"/>
    <w:rsid w:val="00E208E2"/>
    <w:rsid w:val="00E20A1A"/>
    <w:rsid w:val="00E221C7"/>
    <w:rsid w:val="00E2550C"/>
    <w:rsid w:val="00E303E3"/>
    <w:rsid w:val="00E3092B"/>
    <w:rsid w:val="00E30ECB"/>
    <w:rsid w:val="00E31677"/>
    <w:rsid w:val="00E32010"/>
    <w:rsid w:val="00E32880"/>
    <w:rsid w:val="00E329AE"/>
    <w:rsid w:val="00E329CB"/>
    <w:rsid w:val="00E33A45"/>
    <w:rsid w:val="00E35131"/>
    <w:rsid w:val="00E3562D"/>
    <w:rsid w:val="00E36D0B"/>
    <w:rsid w:val="00E411E3"/>
    <w:rsid w:val="00E42798"/>
    <w:rsid w:val="00E43602"/>
    <w:rsid w:val="00E44C27"/>
    <w:rsid w:val="00E46947"/>
    <w:rsid w:val="00E525DB"/>
    <w:rsid w:val="00E545DB"/>
    <w:rsid w:val="00E54CAB"/>
    <w:rsid w:val="00E54E90"/>
    <w:rsid w:val="00E568B4"/>
    <w:rsid w:val="00E569B1"/>
    <w:rsid w:val="00E56A3C"/>
    <w:rsid w:val="00E5724D"/>
    <w:rsid w:val="00E61712"/>
    <w:rsid w:val="00E61C64"/>
    <w:rsid w:val="00E629D6"/>
    <w:rsid w:val="00E62DE5"/>
    <w:rsid w:val="00E62FC5"/>
    <w:rsid w:val="00E63B48"/>
    <w:rsid w:val="00E63F63"/>
    <w:rsid w:val="00E64943"/>
    <w:rsid w:val="00E67A19"/>
    <w:rsid w:val="00E70643"/>
    <w:rsid w:val="00E71B15"/>
    <w:rsid w:val="00E728BE"/>
    <w:rsid w:val="00E743C9"/>
    <w:rsid w:val="00E74737"/>
    <w:rsid w:val="00E764BB"/>
    <w:rsid w:val="00E7795F"/>
    <w:rsid w:val="00E779C8"/>
    <w:rsid w:val="00E77D62"/>
    <w:rsid w:val="00E81A12"/>
    <w:rsid w:val="00E8264F"/>
    <w:rsid w:val="00E82AAF"/>
    <w:rsid w:val="00E833FB"/>
    <w:rsid w:val="00E860FC"/>
    <w:rsid w:val="00E8682D"/>
    <w:rsid w:val="00E87A39"/>
    <w:rsid w:val="00E91E22"/>
    <w:rsid w:val="00E93735"/>
    <w:rsid w:val="00E93B8B"/>
    <w:rsid w:val="00E94714"/>
    <w:rsid w:val="00E94D52"/>
    <w:rsid w:val="00E964BB"/>
    <w:rsid w:val="00E9752E"/>
    <w:rsid w:val="00E97F79"/>
    <w:rsid w:val="00EA0A51"/>
    <w:rsid w:val="00EA0E83"/>
    <w:rsid w:val="00EA0FD1"/>
    <w:rsid w:val="00EA5232"/>
    <w:rsid w:val="00EA668A"/>
    <w:rsid w:val="00EA6A2C"/>
    <w:rsid w:val="00EB3691"/>
    <w:rsid w:val="00EB4095"/>
    <w:rsid w:val="00EB6F60"/>
    <w:rsid w:val="00EB7902"/>
    <w:rsid w:val="00EC08FE"/>
    <w:rsid w:val="00EC195D"/>
    <w:rsid w:val="00EC3397"/>
    <w:rsid w:val="00ED076A"/>
    <w:rsid w:val="00ED2E54"/>
    <w:rsid w:val="00ED79B3"/>
    <w:rsid w:val="00ED7E8B"/>
    <w:rsid w:val="00EE0A0E"/>
    <w:rsid w:val="00EE176A"/>
    <w:rsid w:val="00EE29F9"/>
    <w:rsid w:val="00EE3A57"/>
    <w:rsid w:val="00EE5F37"/>
    <w:rsid w:val="00EE61F1"/>
    <w:rsid w:val="00EE6574"/>
    <w:rsid w:val="00EE6BDE"/>
    <w:rsid w:val="00EF15EE"/>
    <w:rsid w:val="00EF1D91"/>
    <w:rsid w:val="00EF1EA5"/>
    <w:rsid w:val="00EF1F20"/>
    <w:rsid w:val="00EF4A22"/>
    <w:rsid w:val="00EF4F21"/>
    <w:rsid w:val="00F01099"/>
    <w:rsid w:val="00F01D01"/>
    <w:rsid w:val="00F02704"/>
    <w:rsid w:val="00F02973"/>
    <w:rsid w:val="00F02D55"/>
    <w:rsid w:val="00F03392"/>
    <w:rsid w:val="00F0365A"/>
    <w:rsid w:val="00F04687"/>
    <w:rsid w:val="00F0552D"/>
    <w:rsid w:val="00F05716"/>
    <w:rsid w:val="00F05E29"/>
    <w:rsid w:val="00F06264"/>
    <w:rsid w:val="00F079EF"/>
    <w:rsid w:val="00F07C6B"/>
    <w:rsid w:val="00F11C24"/>
    <w:rsid w:val="00F11CF8"/>
    <w:rsid w:val="00F14921"/>
    <w:rsid w:val="00F2256E"/>
    <w:rsid w:val="00F302B7"/>
    <w:rsid w:val="00F31826"/>
    <w:rsid w:val="00F327C7"/>
    <w:rsid w:val="00F368EE"/>
    <w:rsid w:val="00F37A77"/>
    <w:rsid w:val="00F40B04"/>
    <w:rsid w:val="00F410F7"/>
    <w:rsid w:val="00F41CD3"/>
    <w:rsid w:val="00F423B0"/>
    <w:rsid w:val="00F43490"/>
    <w:rsid w:val="00F45320"/>
    <w:rsid w:val="00F45E06"/>
    <w:rsid w:val="00F45E3E"/>
    <w:rsid w:val="00F45E80"/>
    <w:rsid w:val="00F5023C"/>
    <w:rsid w:val="00F509E6"/>
    <w:rsid w:val="00F51E67"/>
    <w:rsid w:val="00F53183"/>
    <w:rsid w:val="00F53F58"/>
    <w:rsid w:val="00F5485A"/>
    <w:rsid w:val="00F55F28"/>
    <w:rsid w:val="00F5782E"/>
    <w:rsid w:val="00F57CEB"/>
    <w:rsid w:val="00F60F58"/>
    <w:rsid w:val="00F6354C"/>
    <w:rsid w:val="00F64596"/>
    <w:rsid w:val="00F67CB0"/>
    <w:rsid w:val="00F71115"/>
    <w:rsid w:val="00F73F9A"/>
    <w:rsid w:val="00F7534C"/>
    <w:rsid w:val="00F84791"/>
    <w:rsid w:val="00F86AF4"/>
    <w:rsid w:val="00F86E94"/>
    <w:rsid w:val="00F907F0"/>
    <w:rsid w:val="00F90EDD"/>
    <w:rsid w:val="00F93DA1"/>
    <w:rsid w:val="00F95CDA"/>
    <w:rsid w:val="00F95D53"/>
    <w:rsid w:val="00F96864"/>
    <w:rsid w:val="00FA223E"/>
    <w:rsid w:val="00FA34F0"/>
    <w:rsid w:val="00FB14EB"/>
    <w:rsid w:val="00FB1913"/>
    <w:rsid w:val="00FB2C18"/>
    <w:rsid w:val="00FB525C"/>
    <w:rsid w:val="00FC2104"/>
    <w:rsid w:val="00FC743A"/>
    <w:rsid w:val="00FD047F"/>
    <w:rsid w:val="00FD2497"/>
    <w:rsid w:val="00FD43CD"/>
    <w:rsid w:val="00FD4E84"/>
    <w:rsid w:val="00FD635C"/>
    <w:rsid w:val="00FD79BC"/>
    <w:rsid w:val="00FE08C4"/>
    <w:rsid w:val="00FE1DCF"/>
    <w:rsid w:val="00FE2143"/>
    <w:rsid w:val="00FE3338"/>
    <w:rsid w:val="00FE396A"/>
    <w:rsid w:val="00FE616A"/>
    <w:rsid w:val="00FE71AE"/>
    <w:rsid w:val="00FF1AAD"/>
    <w:rsid w:val="00FF1D5E"/>
    <w:rsid w:val="00FF2DCF"/>
    <w:rsid w:val="00FF382A"/>
    <w:rsid w:val="00FF4205"/>
    <w:rsid w:val="00FF4C76"/>
    <w:rsid w:val="00FF7938"/>
    <w:rsid w:val="00FF7F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31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712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B5683"/>
    <w:pPr>
      <w:ind w:left="720"/>
    </w:pPr>
  </w:style>
  <w:style w:type="character" w:styleId="Hyperlink">
    <w:name w:val="Hyperlink"/>
    <w:basedOn w:val="DefaultParagraphFont"/>
    <w:rsid w:val="000163AA"/>
    <w:rPr>
      <w:color w:val="0000FF"/>
      <w:u w:val="single"/>
    </w:rPr>
  </w:style>
  <w:style w:type="paragraph" w:styleId="BalloonText">
    <w:name w:val="Balloon Text"/>
    <w:basedOn w:val="Normal"/>
    <w:link w:val="BalloonTextChar"/>
    <w:rsid w:val="00572CEA"/>
    <w:rPr>
      <w:rFonts w:ascii="Tahoma" w:hAnsi="Tahoma" w:cs="Tahoma"/>
      <w:sz w:val="16"/>
      <w:szCs w:val="16"/>
    </w:rPr>
  </w:style>
  <w:style w:type="character" w:customStyle="1" w:styleId="BalloonTextChar">
    <w:name w:val="Balloon Text Char"/>
    <w:basedOn w:val="DefaultParagraphFont"/>
    <w:link w:val="BalloonText"/>
    <w:rsid w:val="00572C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4321451">
      <w:bodyDiv w:val="1"/>
      <w:marLeft w:val="0"/>
      <w:marRight w:val="0"/>
      <w:marTop w:val="0"/>
      <w:marBottom w:val="0"/>
      <w:divBdr>
        <w:top w:val="none" w:sz="0" w:space="0" w:color="auto"/>
        <w:left w:val="none" w:sz="0" w:space="0" w:color="auto"/>
        <w:bottom w:val="none" w:sz="0" w:space="0" w:color="auto"/>
        <w:right w:val="none" w:sz="0" w:space="0" w:color="auto"/>
      </w:divBdr>
    </w:div>
    <w:div w:id="290401626">
      <w:bodyDiv w:val="1"/>
      <w:marLeft w:val="0"/>
      <w:marRight w:val="0"/>
      <w:marTop w:val="0"/>
      <w:marBottom w:val="0"/>
      <w:divBdr>
        <w:top w:val="none" w:sz="0" w:space="0" w:color="auto"/>
        <w:left w:val="none" w:sz="0" w:space="0" w:color="auto"/>
        <w:bottom w:val="none" w:sz="0" w:space="0" w:color="auto"/>
        <w:right w:val="none" w:sz="0" w:space="0" w:color="auto"/>
      </w:divBdr>
      <w:divsChild>
        <w:div w:id="235241344">
          <w:marLeft w:val="0"/>
          <w:marRight w:val="0"/>
          <w:marTop w:val="0"/>
          <w:marBottom w:val="0"/>
          <w:divBdr>
            <w:top w:val="none" w:sz="0" w:space="0" w:color="auto"/>
            <w:left w:val="none" w:sz="0" w:space="0" w:color="auto"/>
            <w:bottom w:val="none" w:sz="0" w:space="0" w:color="auto"/>
            <w:right w:val="none" w:sz="0" w:space="0" w:color="auto"/>
          </w:divBdr>
          <w:divsChild>
            <w:div w:id="786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529116">
      <w:bodyDiv w:val="1"/>
      <w:marLeft w:val="0"/>
      <w:marRight w:val="0"/>
      <w:marTop w:val="0"/>
      <w:marBottom w:val="0"/>
      <w:divBdr>
        <w:top w:val="none" w:sz="0" w:space="0" w:color="auto"/>
        <w:left w:val="none" w:sz="0" w:space="0" w:color="auto"/>
        <w:bottom w:val="none" w:sz="0" w:space="0" w:color="auto"/>
        <w:right w:val="none" w:sz="0" w:space="0" w:color="auto"/>
      </w:divBdr>
    </w:div>
    <w:div w:id="646007402">
      <w:bodyDiv w:val="1"/>
      <w:marLeft w:val="0"/>
      <w:marRight w:val="0"/>
      <w:marTop w:val="0"/>
      <w:marBottom w:val="0"/>
      <w:divBdr>
        <w:top w:val="none" w:sz="0" w:space="0" w:color="auto"/>
        <w:left w:val="none" w:sz="0" w:space="0" w:color="auto"/>
        <w:bottom w:val="none" w:sz="0" w:space="0" w:color="auto"/>
        <w:right w:val="none" w:sz="0" w:space="0" w:color="auto"/>
      </w:divBdr>
    </w:div>
    <w:div w:id="858545532">
      <w:bodyDiv w:val="1"/>
      <w:marLeft w:val="0"/>
      <w:marRight w:val="0"/>
      <w:marTop w:val="0"/>
      <w:marBottom w:val="0"/>
      <w:divBdr>
        <w:top w:val="none" w:sz="0" w:space="0" w:color="auto"/>
        <w:left w:val="none" w:sz="0" w:space="0" w:color="auto"/>
        <w:bottom w:val="none" w:sz="0" w:space="0" w:color="auto"/>
        <w:right w:val="none" w:sz="0" w:space="0" w:color="auto"/>
      </w:divBdr>
    </w:div>
    <w:div w:id="1035733970">
      <w:bodyDiv w:val="1"/>
      <w:marLeft w:val="0"/>
      <w:marRight w:val="0"/>
      <w:marTop w:val="0"/>
      <w:marBottom w:val="0"/>
      <w:divBdr>
        <w:top w:val="none" w:sz="0" w:space="0" w:color="auto"/>
        <w:left w:val="none" w:sz="0" w:space="0" w:color="auto"/>
        <w:bottom w:val="none" w:sz="0" w:space="0" w:color="auto"/>
        <w:right w:val="none" w:sz="0" w:space="0" w:color="auto"/>
      </w:divBdr>
    </w:div>
    <w:div w:id="197251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941AC-7375-47C7-9DA6-17FC604D3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MSC 337 Operations Management</vt:lpstr>
    </vt:vector>
  </TitlesOfParts>
  <Company>U.S. Air Force</Company>
  <LinksUpToDate>false</LinksUpToDate>
  <CharactersWithSpaces>3056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MSC 337 Operations Management</dc:title>
  <dc:creator>Preferred Customer</dc:creator>
  <cp:lastModifiedBy>Angela.Grubbs</cp:lastModifiedBy>
  <cp:revision>2</cp:revision>
  <cp:lastPrinted>2013-01-22T18:07:00Z</cp:lastPrinted>
  <dcterms:created xsi:type="dcterms:W3CDTF">2013-02-11T13:56:00Z</dcterms:created>
  <dcterms:modified xsi:type="dcterms:W3CDTF">2013-02-11T13:56:00Z</dcterms:modified>
</cp:coreProperties>
</file>