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95" w:rsidRDefault="00E20495" w:rsidP="00E20495">
      <w:pPr>
        <w:spacing w:before="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20495" w:rsidRPr="00E20495" w:rsidRDefault="00E20495" w:rsidP="00E20495">
      <w:pPr>
        <w:spacing w:before="0" w:after="24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20495">
        <w:rPr>
          <w:rFonts w:ascii="Times New Roman" w:eastAsia="Times New Roman" w:hAnsi="Times New Roman" w:cs="Times New Roman"/>
          <w:sz w:val="24"/>
          <w:szCs w:val="24"/>
        </w:rPr>
        <w:t xml:space="preserve">The ruler below measures in </w:t>
      </w:r>
      <w:proofErr w:type="spellStart"/>
      <w:r w:rsidRPr="00E20495">
        <w:rPr>
          <w:rFonts w:ascii="Times New Roman" w:eastAsia="Times New Roman" w:hAnsi="Times New Roman" w:cs="Times New Roman"/>
          <w:sz w:val="24"/>
          <w:szCs w:val="24"/>
        </w:rPr>
        <w:t>arcmins</w:t>
      </w:r>
      <w:proofErr w:type="spellEnd"/>
      <w:r w:rsidRPr="00E20495">
        <w:rPr>
          <w:rFonts w:ascii="Times New Roman" w:eastAsia="Times New Roman" w:hAnsi="Times New Roman" w:cs="Times New Roman"/>
          <w:sz w:val="24"/>
          <w:szCs w:val="24"/>
        </w:rPr>
        <w:t xml:space="preserve">. Using what you have learned about precise measurement, how long is the line in </w:t>
      </w:r>
      <w:proofErr w:type="spellStart"/>
      <w:r w:rsidRPr="00E20495">
        <w:rPr>
          <w:rFonts w:ascii="Times New Roman" w:eastAsia="Times New Roman" w:hAnsi="Times New Roman" w:cs="Times New Roman"/>
          <w:sz w:val="24"/>
          <w:szCs w:val="24"/>
        </w:rPr>
        <w:t>arcmins</w:t>
      </w:r>
      <w:proofErr w:type="spellEnd"/>
      <w:r w:rsidRPr="00E20495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20495" w:rsidRPr="00E20495" w:rsidRDefault="00E20495" w:rsidP="00E20495">
      <w:pPr>
        <w:spacing w:before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1085850"/>
            <wp:effectExtent l="19050" t="0" r="9525" b="0"/>
            <wp:docPr id="68" name="Picture 68" descr="arcm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rcmi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FF" w:rsidRDefault="00E20495">
      <w:r>
        <w:t>Examine the graduated cylinder below. Choose the best volume reading. You have only ONE submission for this question.</w:t>
      </w:r>
      <w:r>
        <w:br/>
      </w:r>
      <w:r>
        <w:rPr>
          <w:noProof/>
        </w:rPr>
        <w:drawing>
          <wp:inline distT="0" distB="0" distL="0" distR="0">
            <wp:extent cx="3362325" cy="3571875"/>
            <wp:effectExtent l="19050" t="0" r="9525" b="0"/>
            <wp:docPr id="114" name="Picture 114" descr="gradc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radcy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495"/>
    <w:rsid w:val="00656043"/>
    <w:rsid w:val="00BB0FFF"/>
    <w:rsid w:val="00E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textfield">
    <w:name w:val="qtextfield"/>
    <w:basedOn w:val="DefaultParagraphFont"/>
    <w:rsid w:val="00E20495"/>
  </w:style>
  <w:style w:type="character" w:customStyle="1" w:styleId="boxnum">
    <w:name w:val="box_num"/>
    <w:basedOn w:val="DefaultParagraphFont"/>
    <w:rsid w:val="00E20495"/>
  </w:style>
  <w:style w:type="paragraph" w:styleId="BalloonText">
    <w:name w:val="Balloon Text"/>
    <w:basedOn w:val="Normal"/>
    <w:link w:val="BalloonTextChar"/>
    <w:uiPriority w:val="99"/>
    <w:semiHidden/>
    <w:unhideWhenUsed/>
    <w:rsid w:val="00E204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8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Company>Toshiba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2013-01-24T00:38:00Z</dcterms:created>
  <dcterms:modified xsi:type="dcterms:W3CDTF">2013-01-24T00:47:00Z</dcterms:modified>
</cp:coreProperties>
</file>