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83">
        <w:rPr>
          <w:rFonts w:ascii="Times New Roman" w:hAnsi="Times New Roman" w:cs="Times New Roman"/>
          <w:sz w:val="24"/>
          <w:szCs w:val="24"/>
        </w:rPr>
        <w:t>(Future investment option) You are evaluating an investment in a carpet cleaning business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 xml:space="preserve"> Plattsburgh, NY. The NPV of the investment is −$2 million. For an additional outlay of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83">
        <w:rPr>
          <w:rFonts w:ascii="Times New Roman" w:hAnsi="Times New Roman" w:cs="Times New Roman"/>
          <w:sz w:val="24"/>
          <w:szCs w:val="24"/>
        </w:rPr>
        <w:t>$0.1 million, you will have the option to add additional carpet cleaning businesses in the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region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>. If circumstances are favorable (probability = 0.5), the expansion option has an NPV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 xml:space="preserve"> $5 million. If circumstances are unfavorable (probability = 0.5), the expansion option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 xml:space="preserve"> an NPV of 0. What is the total NPV of the investment, including the cost and expected</w:t>
      </w:r>
    </w:p>
    <w:p w:rsid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 xml:space="preserve"> of the expansion option?</w:t>
      </w:r>
    </w:p>
    <w:p w:rsid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83">
        <w:rPr>
          <w:rFonts w:ascii="Times New Roman" w:hAnsi="Times New Roman" w:cs="Times New Roman"/>
          <w:sz w:val="24"/>
          <w:szCs w:val="24"/>
        </w:rPr>
        <w:t>(Cash budgeting) Tulsa Well Supply Company has a cash balance at the end of June of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A83">
        <w:rPr>
          <w:rFonts w:ascii="Times New Roman" w:hAnsi="Times New Roman" w:cs="Times New Roman"/>
          <w:sz w:val="24"/>
          <w:szCs w:val="24"/>
        </w:rPr>
        <w:t>$1,200,000, and it predicts the net cash flows (in $1,000s) given here for the next six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>. If Tulsa must keep a cash balance of at least $1,000,000 at all times, when and</w:t>
      </w:r>
    </w:p>
    <w:p w:rsid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A83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CD2A83">
        <w:rPr>
          <w:rFonts w:ascii="Times New Roman" w:hAnsi="Times New Roman" w:cs="Times New Roman"/>
          <w:sz w:val="24"/>
          <w:szCs w:val="24"/>
        </w:rPr>
        <w:t xml:space="preserve"> much will it need to borrow to maintain this minimum cash balance?</w:t>
      </w:r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7"/>
          <w:szCs w:val="17"/>
        </w:rPr>
      </w:pP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JUL.</w:t>
      </w:r>
      <w:proofErr w:type="gramEnd"/>
      <w:r>
        <w:rPr>
          <w:rFonts w:ascii="AGaramond-Bold" w:hAnsi="AGaramond-Bold" w:cs="AGaramond-Bold"/>
          <w:b/>
          <w:bCs/>
          <w:sz w:val="17"/>
          <w:szCs w:val="17"/>
        </w:rPr>
        <w:tab/>
      </w:r>
      <w:r>
        <w:rPr>
          <w:rFonts w:ascii="AGaramond-Bold" w:hAnsi="AGaramond-Bold" w:cs="AGaramond-Bold"/>
          <w:b/>
          <w:bCs/>
          <w:sz w:val="17"/>
          <w:szCs w:val="17"/>
        </w:rPr>
        <w:tab/>
        <w:t xml:space="preserve"> </w:t>
      </w: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AUG.</w:t>
      </w:r>
      <w:proofErr w:type="gramEnd"/>
      <w:r>
        <w:rPr>
          <w:rFonts w:ascii="AGaramond-Bold" w:hAnsi="AGaramond-Bold" w:cs="AGaramond-Bold"/>
          <w:b/>
          <w:bCs/>
          <w:sz w:val="17"/>
          <w:szCs w:val="17"/>
        </w:rPr>
        <w:t xml:space="preserve"> </w:t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SEP.</w:t>
      </w:r>
      <w:proofErr w:type="gramEnd"/>
      <w:r>
        <w:rPr>
          <w:rFonts w:ascii="AGaramond-Bold" w:hAnsi="AGaramond-Bold" w:cs="AGaramond-Bold"/>
          <w:b/>
          <w:bCs/>
          <w:sz w:val="17"/>
          <w:szCs w:val="17"/>
        </w:rPr>
        <w:t xml:space="preserve"> </w:t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OCT.</w:t>
      </w:r>
      <w:proofErr w:type="gramEnd"/>
      <w:r>
        <w:rPr>
          <w:rFonts w:ascii="AGaramond-Bold" w:hAnsi="AGaramond-Bold" w:cs="AGaramond-Bold"/>
          <w:b/>
          <w:bCs/>
          <w:sz w:val="17"/>
          <w:szCs w:val="17"/>
        </w:rPr>
        <w:t xml:space="preserve"> </w:t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NOV.</w:t>
      </w:r>
      <w:proofErr w:type="gramEnd"/>
      <w:r>
        <w:rPr>
          <w:rFonts w:ascii="AGaramond-Bold" w:hAnsi="AGaramond-Bold" w:cs="AGaramond-Bold"/>
          <w:b/>
          <w:bCs/>
          <w:sz w:val="17"/>
          <w:szCs w:val="17"/>
        </w:rPr>
        <w:t xml:space="preserve"> </w:t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r>
        <w:rPr>
          <w:rFonts w:ascii="AGaramond-Bold" w:hAnsi="AGaramond-Bold" w:cs="AGaramond-Bold"/>
          <w:b/>
          <w:bCs/>
          <w:sz w:val="17"/>
          <w:szCs w:val="17"/>
        </w:rPr>
        <w:tab/>
      </w:r>
      <w:proofErr w:type="gramStart"/>
      <w:r>
        <w:rPr>
          <w:rFonts w:ascii="AGaramond-Bold" w:hAnsi="AGaramond-Bold" w:cs="AGaramond-Bold"/>
          <w:b/>
          <w:bCs/>
          <w:sz w:val="17"/>
          <w:szCs w:val="17"/>
        </w:rPr>
        <w:t>DEC.</w:t>
      </w:r>
      <w:proofErr w:type="gramEnd"/>
    </w:p>
    <w:p w:rsidR="00CD2A83" w:rsidRPr="00CD2A83" w:rsidRDefault="00CD2A83" w:rsidP="00CD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Garamond-Regular" w:hAnsi="AGaramond-Regular" w:cs="AGaramond-Regular"/>
          <w:sz w:val="17"/>
          <w:szCs w:val="17"/>
        </w:rPr>
        <w:t xml:space="preserve">220 </w:t>
      </w:r>
      <w:r>
        <w:rPr>
          <w:rFonts w:ascii="AGaramond-Regular" w:hAnsi="AGaramond-Regular" w:cs="AGaramond-Regular"/>
          <w:sz w:val="17"/>
          <w:szCs w:val="17"/>
        </w:rPr>
        <w:tab/>
      </w:r>
      <w:r>
        <w:rPr>
          <w:rFonts w:ascii="AGaramond-Regular" w:hAnsi="AGaramond-Regular" w:cs="AGaramond-Regular"/>
          <w:sz w:val="17"/>
          <w:szCs w:val="17"/>
        </w:rPr>
        <w:tab/>
        <w:t xml:space="preserve">205 </w:t>
      </w:r>
      <w:r>
        <w:rPr>
          <w:rFonts w:ascii="Symbol" w:hAnsi="Symbol" w:cs="Symbol"/>
          <w:sz w:val="17"/>
          <w:szCs w:val="17"/>
        </w:rPr>
        <w:tab/>
      </w:r>
      <w:r>
        <w:rPr>
          <w:rFonts w:ascii="Symbol" w:hAnsi="Symbol" w:cs="Symbol"/>
          <w:sz w:val="17"/>
          <w:szCs w:val="17"/>
        </w:rPr>
        <w:tab/>
      </w:r>
      <w:r>
        <w:rPr>
          <w:rFonts w:ascii="Symbol" w:hAnsi="Symbol" w:cs="Symbol"/>
          <w:sz w:val="17"/>
          <w:szCs w:val="17"/>
        </w:rPr>
        <w:t></w:t>
      </w:r>
      <w:r>
        <w:rPr>
          <w:rFonts w:ascii="AGaramond-Regular" w:hAnsi="AGaramond-Regular" w:cs="AGaramond-Regular"/>
          <w:sz w:val="17"/>
          <w:szCs w:val="17"/>
        </w:rPr>
        <w:t xml:space="preserve">325 </w:t>
      </w:r>
      <w:r>
        <w:rPr>
          <w:rFonts w:ascii="Symbol" w:hAnsi="Symbol" w:cs="Symbol"/>
          <w:sz w:val="17"/>
          <w:szCs w:val="17"/>
        </w:rPr>
        <w:tab/>
      </w:r>
      <w:r>
        <w:rPr>
          <w:rFonts w:ascii="Symbol" w:hAnsi="Symbol" w:cs="Symbol"/>
          <w:sz w:val="17"/>
          <w:szCs w:val="17"/>
        </w:rPr>
        <w:tab/>
      </w:r>
      <w:r>
        <w:rPr>
          <w:rFonts w:ascii="Symbol" w:hAnsi="Symbol" w:cs="Symbol"/>
          <w:sz w:val="17"/>
          <w:szCs w:val="17"/>
        </w:rPr>
        <w:t></w:t>
      </w:r>
      <w:r>
        <w:rPr>
          <w:rFonts w:ascii="AGaramond-Regular" w:hAnsi="AGaramond-Regular" w:cs="AGaramond-Regular"/>
          <w:sz w:val="17"/>
          <w:szCs w:val="17"/>
        </w:rPr>
        <w:t xml:space="preserve">625 </w:t>
      </w:r>
      <w:r>
        <w:rPr>
          <w:rFonts w:ascii="AGaramond-Regular" w:hAnsi="AGaramond-Regular" w:cs="AGaramond-Regular"/>
          <w:sz w:val="17"/>
          <w:szCs w:val="17"/>
        </w:rPr>
        <w:tab/>
      </w:r>
      <w:r>
        <w:rPr>
          <w:rFonts w:ascii="AGaramond-Regular" w:hAnsi="AGaramond-Regular" w:cs="AGaramond-Regular"/>
          <w:sz w:val="17"/>
          <w:szCs w:val="17"/>
        </w:rPr>
        <w:tab/>
        <w:t xml:space="preserve">100 </w:t>
      </w:r>
      <w:r>
        <w:rPr>
          <w:rFonts w:ascii="AGaramond-Regular" w:hAnsi="AGaramond-Regular" w:cs="AGaramond-Regular"/>
          <w:sz w:val="17"/>
          <w:szCs w:val="17"/>
        </w:rPr>
        <w:tab/>
      </w:r>
      <w:r>
        <w:rPr>
          <w:rFonts w:ascii="AGaramond-Regular" w:hAnsi="AGaramond-Regular" w:cs="AGaramond-Regular"/>
          <w:sz w:val="17"/>
          <w:szCs w:val="17"/>
        </w:rPr>
        <w:tab/>
        <w:t>360</w:t>
      </w:r>
    </w:p>
    <w:sectPr w:rsidR="00CD2A83" w:rsidRPr="00CD2A83" w:rsidSect="00D0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D2A83"/>
    <w:rsid w:val="00CD2A83"/>
    <w:rsid w:val="00D0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--------------------------------</dc:creator>
  <cp:lastModifiedBy>--------------------------------</cp:lastModifiedBy>
  <cp:revision>2</cp:revision>
  <dcterms:created xsi:type="dcterms:W3CDTF">2013-01-05T17:08:00Z</dcterms:created>
  <dcterms:modified xsi:type="dcterms:W3CDTF">2013-01-05T17:08:00Z</dcterms:modified>
</cp:coreProperties>
</file>