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6D" w:rsidRPr="002D4DF8" w:rsidRDefault="0032506D" w:rsidP="0032506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D4DF8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following is the </w:t>
      </w:r>
      <w:r w:rsidRPr="002D4DF8">
        <w:rPr>
          <w:rFonts w:ascii="Verdana" w:eastAsia="Times New Roman" w:hAnsi="Verdana" w:cs="Times New Roman"/>
          <w:b/>
          <w:bCs/>
          <w:color w:val="000000"/>
          <w:sz w:val="20"/>
        </w:rPr>
        <w:t>Income Statement</w:t>
      </w:r>
      <w:r w:rsidRPr="002D4DF8">
        <w:rPr>
          <w:rFonts w:ascii="Verdana" w:eastAsia="Times New Roman" w:hAnsi="Verdana" w:cs="Times New Roman"/>
          <w:color w:val="000000"/>
          <w:sz w:val="20"/>
          <w:szCs w:val="20"/>
        </w:rPr>
        <w:t xml:space="preserve"> from the year just completed.</w:t>
      </w:r>
    </w:p>
    <w:tbl>
      <w:tblPr>
        <w:tblW w:w="5883" w:type="dxa"/>
        <w:tblCellSpacing w:w="0" w:type="dxa"/>
        <w:tblBorders>
          <w:top w:val="single" w:sz="2" w:space="0" w:color="0921F5"/>
          <w:left w:val="single" w:sz="2" w:space="0" w:color="0921F5"/>
          <w:bottom w:val="single" w:sz="2" w:space="0" w:color="0921F5"/>
          <w:right w:val="single" w:sz="2" w:space="0" w:color="0921F5"/>
        </w:tblBorders>
        <w:tblCellMar>
          <w:left w:w="0" w:type="dxa"/>
          <w:right w:w="0" w:type="dxa"/>
        </w:tblCellMar>
        <w:tblLook w:val="04A0"/>
      </w:tblPr>
      <w:tblGrid>
        <w:gridCol w:w="1193"/>
        <w:gridCol w:w="843"/>
        <w:gridCol w:w="795"/>
        <w:gridCol w:w="787"/>
        <w:gridCol w:w="739"/>
        <w:gridCol w:w="787"/>
        <w:gridCol w:w="739"/>
      </w:tblGrid>
      <w:tr w:rsidR="0032506D" w:rsidRPr="002D4DF8" w:rsidTr="00712B29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Gross Income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COGS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Gross Margin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PRODUCT LINE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(000s)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(000s)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(000s)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Fasteners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$ 1,010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7.3%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$ 646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4.7%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$ 364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2.6%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Cabinet Hardware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$ 3,243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23.5%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$ 1,783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12.9%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$ 1,460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10.6%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Construction Hardware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$ 4,165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30.2%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$ 1,874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13.6%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$ 2,291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16.6%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Decorative Hardware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$ 5,388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39.0%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$ 2,586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18.7%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$ 2,802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20.3%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TOTALS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$ 13,806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100.0%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$ 6,889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49.9%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$ 6,917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50.1%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OPERATING EXPENSES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Marketing and Advertising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$ 850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6.2%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Commissions, Wages &amp; Salaries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$ 1,750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12.7%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Benefits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$ 770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5.6%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Office Expenses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$ 175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1.3%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Depreciation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$ 734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5.3%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Insurance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$ 943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6.8%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Fixed Energy &amp; Utility Expenses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$ 268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1.9%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Miscellaneous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$ 132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1.0%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TOTAL OPERATING EXPENSES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$ 5,622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40.7%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Net Income Before Taxes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$ 1,295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9.4%</w:t>
            </w:r>
          </w:p>
        </w:tc>
      </w:tr>
    </w:tbl>
    <w:p w:rsidR="0032506D" w:rsidRPr="002D4DF8" w:rsidRDefault="0032506D" w:rsidP="0032506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D4DF8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following is the </w:t>
      </w:r>
      <w:r w:rsidRPr="002D4DF8">
        <w:rPr>
          <w:rFonts w:ascii="Verdana" w:eastAsia="Times New Roman" w:hAnsi="Verdana" w:cs="Times New Roman"/>
          <w:b/>
          <w:bCs/>
          <w:color w:val="000000"/>
          <w:sz w:val="20"/>
        </w:rPr>
        <w:t>Statement of Inventories</w:t>
      </w:r>
      <w:r w:rsidRPr="002D4DF8">
        <w:rPr>
          <w:rFonts w:ascii="Verdana" w:eastAsia="Times New Roman" w:hAnsi="Verdana" w:cs="Times New Roman"/>
          <w:color w:val="000000"/>
          <w:sz w:val="20"/>
          <w:szCs w:val="20"/>
        </w:rPr>
        <w:t xml:space="preserve"> (from the Balance Sheet) for the year just ending:</w:t>
      </w:r>
    </w:p>
    <w:tbl>
      <w:tblPr>
        <w:tblW w:w="236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32"/>
        <w:gridCol w:w="802"/>
        <w:gridCol w:w="735"/>
      </w:tblGrid>
      <w:tr w:rsidR="0032506D" w:rsidRPr="002D4DF8" w:rsidTr="00712B29">
        <w:trPr>
          <w:tblCellSpacing w:w="0" w:type="dxa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506D" w:rsidRPr="002D4DF8" w:rsidRDefault="0032506D" w:rsidP="00712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Beginning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Ending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Inventories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(000s)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(000s)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Raw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$ 205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$ 167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proofErr w:type="spellStart"/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Purch</w:t>
            </w:r>
            <w:proofErr w:type="spellEnd"/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 xml:space="preserve"> Parts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$ 148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$ 151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WIP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$ 389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$ 322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Fin. Goods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$ 242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$ 243</w:t>
            </w:r>
          </w:p>
        </w:tc>
      </w:tr>
      <w:tr w:rsidR="0032506D" w:rsidRPr="002D4DF8" w:rsidTr="00712B29">
        <w:trPr>
          <w:tblCellSpacing w:w="0" w:type="dxa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TOTAL INVEN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$ 984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4DF8" w:rsidRPr="002D4DF8" w:rsidRDefault="0032506D" w:rsidP="00712B2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2D4DF8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$ 883</w:t>
            </w:r>
          </w:p>
        </w:tc>
      </w:tr>
    </w:tbl>
    <w:p w:rsidR="0032506D" w:rsidRDefault="0032506D" w:rsidP="0032506D">
      <w:pPr>
        <w:rPr>
          <w:lang/>
        </w:rPr>
      </w:pPr>
    </w:p>
    <w:p w:rsidR="006273EE" w:rsidRDefault="006273EE"/>
    <w:sectPr w:rsidR="006273EE" w:rsidSect="00A3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>
    <w:useFELayout/>
  </w:compat>
  <w:rsids>
    <w:rsidRoot w:val="0032506D"/>
    <w:rsid w:val="00036878"/>
    <w:rsid w:val="000525E2"/>
    <w:rsid w:val="000834F4"/>
    <w:rsid w:val="000C2207"/>
    <w:rsid w:val="000D1DCB"/>
    <w:rsid w:val="001003F4"/>
    <w:rsid w:val="00162DFF"/>
    <w:rsid w:val="00166192"/>
    <w:rsid w:val="001D2D72"/>
    <w:rsid w:val="001F29B7"/>
    <w:rsid w:val="002023A1"/>
    <w:rsid w:val="002031CC"/>
    <w:rsid w:val="00226856"/>
    <w:rsid w:val="00265073"/>
    <w:rsid w:val="00287FC4"/>
    <w:rsid w:val="002A6FDD"/>
    <w:rsid w:val="002E54DB"/>
    <w:rsid w:val="0032506D"/>
    <w:rsid w:val="00376B3C"/>
    <w:rsid w:val="00392F0B"/>
    <w:rsid w:val="004342CB"/>
    <w:rsid w:val="0045001E"/>
    <w:rsid w:val="005323AC"/>
    <w:rsid w:val="005527D3"/>
    <w:rsid w:val="00572D72"/>
    <w:rsid w:val="0060681D"/>
    <w:rsid w:val="006273EE"/>
    <w:rsid w:val="0063270C"/>
    <w:rsid w:val="006B4233"/>
    <w:rsid w:val="006C2403"/>
    <w:rsid w:val="007827B2"/>
    <w:rsid w:val="00847ED6"/>
    <w:rsid w:val="008E46A2"/>
    <w:rsid w:val="009213AF"/>
    <w:rsid w:val="00963490"/>
    <w:rsid w:val="009D7FFA"/>
    <w:rsid w:val="00A356F5"/>
    <w:rsid w:val="00BF2F43"/>
    <w:rsid w:val="00D02C8C"/>
    <w:rsid w:val="00D14DF9"/>
    <w:rsid w:val="00D16C81"/>
    <w:rsid w:val="00D23E31"/>
    <w:rsid w:val="00D30BF5"/>
    <w:rsid w:val="00E56CC3"/>
    <w:rsid w:val="00E82E63"/>
    <w:rsid w:val="00EA7A35"/>
    <w:rsid w:val="00EC5F72"/>
    <w:rsid w:val="00F14296"/>
    <w:rsid w:val="00F210C4"/>
    <w:rsid w:val="00F66266"/>
    <w:rsid w:val="00F7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U.S. Air Force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1145803973A</dc:creator>
  <cp:lastModifiedBy>1145803973A</cp:lastModifiedBy>
  <cp:revision>1</cp:revision>
  <dcterms:created xsi:type="dcterms:W3CDTF">2012-12-05T23:35:00Z</dcterms:created>
  <dcterms:modified xsi:type="dcterms:W3CDTF">2012-12-05T23:36:00Z</dcterms:modified>
</cp:coreProperties>
</file>