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AB" w:rsidRDefault="007E11AB" w:rsidP="007E11AB">
      <w:pPr>
        <w:pStyle w:val="NormalWeb"/>
        <w:spacing w:before="2" w:after="2"/>
        <w:rPr>
          <w:rFonts w:ascii="Arial" w:hAnsi="Arial"/>
          <w:sz w:val="22"/>
          <w:szCs w:val="22"/>
        </w:rPr>
      </w:pPr>
      <w:r>
        <w:rPr>
          <w:rFonts w:ascii="Arial" w:hAnsi="Arial"/>
          <w:sz w:val="22"/>
          <w:szCs w:val="22"/>
        </w:rPr>
        <w:t xml:space="preserve">A </w:t>
      </w:r>
      <w:r w:rsidR="007E1705">
        <w:rPr>
          <w:rFonts w:ascii="Arial" w:hAnsi="Arial"/>
          <w:sz w:val="22"/>
          <w:szCs w:val="22"/>
        </w:rPr>
        <w:t>school has three teachers. On a particular day, six subjects are scheduled to be taught. A subject</w:t>
      </w:r>
      <w:r w:rsidRPr="00EB1AE3">
        <w:rPr>
          <w:rFonts w:ascii="Arial" w:hAnsi="Arial"/>
          <w:sz w:val="22"/>
          <w:szCs w:val="22"/>
        </w:rPr>
        <w:t xml:space="preserve"> does not need more than one </w:t>
      </w:r>
      <w:r w:rsidR="007E1705">
        <w:rPr>
          <w:rFonts w:ascii="Arial" w:hAnsi="Arial"/>
          <w:sz w:val="22"/>
          <w:szCs w:val="22"/>
        </w:rPr>
        <w:t>teacher</w:t>
      </w:r>
      <w:r w:rsidRPr="00EB1AE3">
        <w:rPr>
          <w:rFonts w:ascii="Arial" w:hAnsi="Arial"/>
          <w:sz w:val="22"/>
          <w:szCs w:val="22"/>
        </w:rPr>
        <w:t>.</w:t>
      </w:r>
      <w:r>
        <w:rPr>
          <w:rFonts w:ascii="Arial" w:hAnsi="Arial"/>
          <w:color w:val="FF0000"/>
          <w:sz w:val="22"/>
          <w:szCs w:val="22"/>
        </w:rPr>
        <w:t xml:space="preserve"> </w:t>
      </w:r>
      <w:r>
        <w:rPr>
          <w:rFonts w:ascii="Arial" w:hAnsi="Arial"/>
          <w:sz w:val="22"/>
          <w:szCs w:val="22"/>
        </w:rPr>
        <w:t xml:space="preserve">The cost for each </w:t>
      </w:r>
      <w:r w:rsidR="007E1705">
        <w:rPr>
          <w:rFonts w:ascii="Arial" w:hAnsi="Arial"/>
          <w:sz w:val="22"/>
          <w:szCs w:val="22"/>
        </w:rPr>
        <w:t>teacher</w:t>
      </w:r>
      <w:r>
        <w:rPr>
          <w:rFonts w:ascii="Arial" w:hAnsi="Arial"/>
          <w:sz w:val="22"/>
          <w:szCs w:val="22"/>
        </w:rPr>
        <w:t xml:space="preserve"> to do each </w:t>
      </w:r>
      <w:r w:rsidR="007E1705">
        <w:rPr>
          <w:rFonts w:ascii="Arial" w:hAnsi="Arial"/>
          <w:sz w:val="22"/>
          <w:szCs w:val="22"/>
        </w:rPr>
        <w:t>subject</w:t>
      </w:r>
      <w:r>
        <w:rPr>
          <w:rFonts w:ascii="Arial" w:hAnsi="Arial"/>
          <w:sz w:val="22"/>
          <w:szCs w:val="22"/>
        </w:rPr>
        <w:t xml:space="preserve"> </w:t>
      </w:r>
      <w:r w:rsidR="00A47290">
        <w:rPr>
          <w:rFonts w:ascii="Arial" w:hAnsi="Arial"/>
          <w:sz w:val="22"/>
          <w:szCs w:val="22"/>
        </w:rPr>
        <w:t xml:space="preserve">is </w:t>
      </w:r>
      <w:r>
        <w:rPr>
          <w:rFonts w:ascii="Arial" w:hAnsi="Arial"/>
          <w:sz w:val="22"/>
          <w:szCs w:val="22"/>
        </w:rPr>
        <w:t xml:space="preserve">shown below. </w:t>
      </w:r>
    </w:p>
    <w:p w:rsidR="007E11AB" w:rsidRDefault="007E11AB" w:rsidP="007E11AB">
      <w:pPr>
        <w:pStyle w:val="NormalWeb"/>
        <w:spacing w:before="2" w:after="2"/>
      </w:pPr>
    </w:p>
    <w:tbl>
      <w:tblPr>
        <w:tblStyle w:val="TableGrid"/>
        <w:tblW w:w="0" w:type="auto"/>
        <w:tblLook w:val="00BF"/>
      </w:tblPr>
      <w:tblGrid>
        <w:gridCol w:w="1265"/>
        <w:gridCol w:w="1265"/>
        <w:gridCol w:w="1265"/>
        <w:gridCol w:w="1265"/>
        <w:gridCol w:w="1265"/>
        <w:gridCol w:w="1265"/>
        <w:gridCol w:w="1266"/>
      </w:tblGrid>
      <w:tr w:rsidR="007E11AB">
        <w:tc>
          <w:tcPr>
            <w:tcW w:w="1265" w:type="dxa"/>
          </w:tcPr>
          <w:p w:rsidR="007E11AB" w:rsidRDefault="007E1705" w:rsidP="007E11AB">
            <w:pPr>
              <w:pStyle w:val="NormalWeb"/>
              <w:spacing w:before="2" w:after="2"/>
              <w:rPr>
                <w:rFonts w:ascii="Arial" w:hAnsi="Arial"/>
                <w:sz w:val="22"/>
                <w:szCs w:val="22"/>
              </w:rPr>
            </w:pPr>
            <w:r>
              <w:rPr>
                <w:rFonts w:ascii="Arial" w:hAnsi="Arial"/>
                <w:sz w:val="22"/>
                <w:szCs w:val="22"/>
              </w:rPr>
              <w:t>Teacher</w:t>
            </w:r>
          </w:p>
        </w:tc>
        <w:tc>
          <w:tcPr>
            <w:tcW w:w="1265" w:type="dxa"/>
          </w:tcPr>
          <w:p w:rsidR="007E11AB" w:rsidRDefault="007E1705" w:rsidP="007E11AB">
            <w:pPr>
              <w:pStyle w:val="NormalWeb"/>
              <w:spacing w:before="2" w:after="2"/>
              <w:rPr>
                <w:rFonts w:ascii="Arial" w:hAnsi="Arial"/>
                <w:sz w:val="22"/>
                <w:szCs w:val="22"/>
              </w:rPr>
            </w:pPr>
            <w:r>
              <w:rPr>
                <w:rFonts w:ascii="Arial" w:hAnsi="Arial"/>
                <w:sz w:val="22"/>
                <w:szCs w:val="22"/>
              </w:rPr>
              <w:t xml:space="preserve">Subject </w:t>
            </w:r>
            <w:r w:rsidR="007E11AB">
              <w:rPr>
                <w:rFonts w:ascii="Arial" w:hAnsi="Arial"/>
                <w:sz w:val="22"/>
                <w:szCs w:val="22"/>
              </w:rPr>
              <w:t>1</w:t>
            </w:r>
          </w:p>
        </w:tc>
        <w:tc>
          <w:tcPr>
            <w:tcW w:w="1265" w:type="dxa"/>
          </w:tcPr>
          <w:p w:rsidR="007E11AB" w:rsidRDefault="007E1705" w:rsidP="007E11AB">
            <w:pPr>
              <w:pStyle w:val="NormalWeb"/>
              <w:spacing w:before="2" w:after="2"/>
              <w:rPr>
                <w:rFonts w:ascii="Arial" w:hAnsi="Arial"/>
                <w:sz w:val="22"/>
                <w:szCs w:val="22"/>
              </w:rPr>
            </w:pPr>
            <w:r>
              <w:rPr>
                <w:rFonts w:ascii="Arial" w:hAnsi="Arial"/>
                <w:sz w:val="22"/>
                <w:szCs w:val="22"/>
              </w:rPr>
              <w:t xml:space="preserve">Subject </w:t>
            </w:r>
            <w:r w:rsidR="007E11AB">
              <w:rPr>
                <w:rFonts w:ascii="Arial" w:hAnsi="Arial"/>
                <w:sz w:val="22"/>
                <w:szCs w:val="22"/>
              </w:rPr>
              <w:t>2</w:t>
            </w:r>
          </w:p>
        </w:tc>
        <w:tc>
          <w:tcPr>
            <w:tcW w:w="1265" w:type="dxa"/>
          </w:tcPr>
          <w:p w:rsidR="007E11AB" w:rsidRDefault="007E1705" w:rsidP="007E11AB">
            <w:pPr>
              <w:pStyle w:val="NormalWeb"/>
              <w:spacing w:before="2" w:after="2"/>
              <w:rPr>
                <w:rFonts w:ascii="Arial" w:hAnsi="Arial"/>
                <w:sz w:val="22"/>
                <w:szCs w:val="22"/>
              </w:rPr>
            </w:pPr>
            <w:r>
              <w:rPr>
                <w:rFonts w:ascii="Arial" w:hAnsi="Arial"/>
                <w:sz w:val="22"/>
                <w:szCs w:val="22"/>
              </w:rPr>
              <w:t xml:space="preserve">Subject </w:t>
            </w:r>
            <w:r w:rsidR="007E11AB">
              <w:rPr>
                <w:rFonts w:ascii="Arial" w:hAnsi="Arial"/>
                <w:sz w:val="22"/>
                <w:szCs w:val="22"/>
              </w:rPr>
              <w:t>3</w:t>
            </w:r>
          </w:p>
        </w:tc>
        <w:tc>
          <w:tcPr>
            <w:tcW w:w="1265" w:type="dxa"/>
          </w:tcPr>
          <w:p w:rsidR="007E11AB" w:rsidRDefault="007E1705" w:rsidP="007E11AB">
            <w:pPr>
              <w:pStyle w:val="NormalWeb"/>
              <w:spacing w:before="2" w:after="2"/>
              <w:rPr>
                <w:rFonts w:ascii="Arial" w:hAnsi="Arial"/>
                <w:sz w:val="22"/>
                <w:szCs w:val="22"/>
              </w:rPr>
            </w:pPr>
            <w:r>
              <w:rPr>
                <w:rFonts w:ascii="Arial" w:hAnsi="Arial"/>
                <w:sz w:val="22"/>
                <w:szCs w:val="22"/>
              </w:rPr>
              <w:t xml:space="preserve">Subject </w:t>
            </w:r>
            <w:r w:rsidR="007E11AB">
              <w:rPr>
                <w:rFonts w:ascii="Arial" w:hAnsi="Arial"/>
                <w:sz w:val="22"/>
                <w:szCs w:val="22"/>
              </w:rPr>
              <w:t>4</w:t>
            </w:r>
          </w:p>
        </w:tc>
        <w:tc>
          <w:tcPr>
            <w:tcW w:w="1265" w:type="dxa"/>
          </w:tcPr>
          <w:p w:rsidR="007E11AB" w:rsidRDefault="007E1705" w:rsidP="007E11AB">
            <w:pPr>
              <w:pStyle w:val="NormalWeb"/>
              <w:spacing w:before="2" w:after="2"/>
              <w:rPr>
                <w:rFonts w:ascii="Arial" w:hAnsi="Arial"/>
                <w:sz w:val="22"/>
                <w:szCs w:val="22"/>
              </w:rPr>
            </w:pPr>
            <w:r>
              <w:rPr>
                <w:rFonts w:ascii="Arial" w:hAnsi="Arial"/>
                <w:sz w:val="22"/>
                <w:szCs w:val="22"/>
              </w:rPr>
              <w:t xml:space="preserve">Subject </w:t>
            </w:r>
            <w:r w:rsidR="007E11AB">
              <w:rPr>
                <w:rFonts w:ascii="Arial" w:hAnsi="Arial"/>
                <w:sz w:val="22"/>
                <w:szCs w:val="22"/>
              </w:rPr>
              <w:t>5</w:t>
            </w:r>
          </w:p>
        </w:tc>
        <w:tc>
          <w:tcPr>
            <w:tcW w:w="1266" w:type="dxa"/>
          </w:tcPr>
          <w:p w:rsidR="007E11AB" w:rsidRDefault="007E1705" w:rsidP="007E11AB">
            <w:pPr>
              <w:pStyle w:val="NormalWeb"/>
              <w:spacing w:before="2" w:after="2"/>
              <w:rPr>
                <w:rFonts w:ascii="Arial" w:hAnsi="Arial"/>
                <w:sz w:val="22"/>
                <w:szCs w:val="22"/>
              </w:rPr>
            </w:pPr>
            <w:r>
              <w:rPr>
                <w:rFonts w:ascii="Arial" w:hAnsi="Arial"/>
                <w:sz w:val="22"/>
                <w:szCs w:val="22"/>
              </w:rPr>
              <w:t xml:space="preserve">Subject </w:t>
            </w:r>
            <w:r w:rsidR="007E11AB">
              <w:rPr>
                <w:rFonts w:ascii="Arial" w:hAnsi="Arial"/>
                <w:sz w:val="22"/>
                <w:szCs w:val="22"/>
              </w:rPr>
              <w:t>6</w:t>
            </w:r>
          </w:p>
        </w:tc>
      </w:tr>
      <w:tr w:rsidR="007E11AB">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A</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3</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2</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2</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6</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4</w:t>
            </w:r>
          </w:p>
        </w:tc>
        <w:tc>
          <w:tcPr>
            <w:tcW w:w="1266" w:type="dxa"/>
          </w:tcPr>
          <w:p w:rsidR="007E11AB" w:rsidRDefault="007E11AB" w:rsidP="007E11AB">
            <w:pPr>
              <w:pStyle w:val="NormalWeb"/>
              <w:spacing w:before="2" w:after="2"/>
              <w:rPr>
                <w:rFonts w:ascii="Arial" w:hAnsi="Arial"/>
                <w:sz w:val="22"/>
                <w:szCs w:val="22"/>
              </w:rPr>
            </w:pPr>
            <w:r>
              <w:rPr>
                <w:rFonts w:ascii="Arial" w:hAnsi="Arial"/>
                <w:sz w:val="22"/>
                <w:szCs w:val="22"/>
              </w:rPr>
              <w:t>6</w:t>
            </w:r>
          </w:p>
        </w:tc>
      </w:tr>
      <w:tr w:rsidR="007E11AB">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B</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4</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3</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7</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5</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3</w:t>
            </w:r>
          </w:p>
        </w:tc>
        <w:tc>
          <w:tcPr>
            <w:tcW w:w="1266" w:type="dxa"/>
          </w:tcPr>
          <w:p w:rsidR="007E11AB" w:rsidRDefault="00EB1AE3" w:rsidP="007E11AB">
            <w:pPr>
              <w:pStyle w:val="NormalWeb"/>
              <w:spacing w:before="2" w:after="2"/>
              <w:rPr>
                <w:rFonts w:ascii="Arial" w:hAnsi="Arial"/>
                <w:sz w:val="22"/>
                <w:szCs w:val="22"/>
              </w:rPr>
            </w:pPr>
            <w:r>
              <w:rPr>
                <w:rFonts w:ascii="Arial" w:hAnsi="Arial"/>
                <w:sz w:val="22"/>
                <w:szCs w:val="22"/>
              </w:rPr>
              <w:t>3</w:t>
            </w:r>
          </w:p>
        </w:tc>
      </w:tr>
      <w:tr w:rsidR="007E11AB">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C</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9</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9</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7</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9</w:t>
            </w:r>
          </w:p>
        </w:tc>
        <w:tc>
          <w:tcPr>
            <w:tcW w:w="1265" w:type="dxa"/>
          </w:tcPr>
          <w:p w:rsidR="007E11AB" w:rsidRDefault="007E11AB" w:rsidP="007E11AB">
            <w:pPr>
              <w:pStyle w:val="NormalWeb"/>
              <w:spacing w:before="2" w:after="2"/>
              <w:rPr>
                <w:rFonts w:ascii="Arial" w:hAnsi="Arial"/>
                <w:sz w:val="22"/>
                <w:szCs w:val="22"/>
              </w:rPr>
            </w:pPr>
            <w:r>
              <w:rPr>
                <w:rFonts w:ascii="Arial" w:hAnsi="Arial"/>
                <w:sz w:val="22"/>
                <w:szCs w:val="22"/>
              </w:rPr>
              <w:t>7</w:t>
            </w:r>
          </w:p>
        </w:tc>
        <w:tc>
          <w:tcPr>
            <w:tcW w:w="1266" w:type="dxa"/>
          </w:tcPr>
          <w:p w:rsidR="007E11AB" w:rsidRDefault="00EB1AE3" w:rsidP="007E11AB">
            <w:pPr>
              <w:pStyle w:val="NormalWeb"/>
              <w:spacing w:before="2" w:after="2"/>
              <w:rPr>
                <w:rFonts w:ascii="Arial" w:hAnsi="Arial"/>
                <w:sz w:val="22"/>
                <w:szCs w:val="22"/>
              </w:rPr>
            </w:pPr>
            <w:r>
              <w:rPr>
                <w:rFonts w:ascii="Arial" w:hAnsi="Arial"/>
                <w:sz w:val="22"/>
                <w:szCs w:val="22"/>
              </w:rPr>
              <w:t>6</w:t>
            </w:r>
          </w:p>
        </w:tc>
      </w:tr>
    </w:tbl>
    <w:p w:rsidR="007E11AB" w:rsidRDefault="007E11AB" w:rsidP="007E11AB">
      <w:pPr>
        <w:pStyle w:val="NormalWeb"/>
        <w:spacing w:before="2" w:after="2"/>
        <w:rPr>
          <w:rFonts w:ascii="Arial" w:hAnsi="Arial"/>
          <w:sz w:val="22"/>
          <w:szCs w:val="22"/>
        </w:rPr>
      </w:pPr>
    </w:p>
    <w:p w:rsidR="007E11AB" w:rsidRDefault="007E11AB" w:rsidP="007E11AB">
      <w:pPr>
        <w:pStyle w:val="NormalWeb"/>
        <w:spacing w:before="2" w:after="2"/>
        <w:rPr>
          <w:rFonts w:ascii="Arial" w:hAnsi="Arial"/>
          <w:sz w:val="22"/>
          <w:szCs w:val="22"/>
        </w:rPr>
      </w:pPr>
    </w:p>
    <w:p w:rsidR="007E11AB" w:rsidRDefault="007E11AB" w:rsidP="007E11AB">
      <w:pPr>
        <w:pStyle w:val="NormalWeb"/>
        <w:spacing w:before="2" w:after="2"/>
      </w:pPr>
      <w:r>
        <w:rPr>
          <w:rFonts w:ascii="Arial" w:hAnsi="Arial"/>
          <w:sz w:val="22"/>
          <w:szCs w:val="22"/>
        </w:rPr>
        <w:t xml:space="preserve">For each of the following questions, formulate a linear mathematical model in a standard format and implement it in Excel to find the optimal answer. Clearly define your decision variables, objective function and constraints in your formulation and provide snapshots of your Excel solutions. You can define the decision variables only once but you need to have a complete formulation for each question. </w:t>
      </w:r>
    </w:p>
    <w:p w:rsidR="00EB1AE3" w:rsidRDefault="00EB1AE3" w:rsidP="007E11AB">
      <w:pPr>
        <w:pStyle w:val="NormalWeb"/>
        <w:spacing w:before="2" w:after="2"/>
        <w:rPr>
          <w:rFonts w:ascii="Arial" w:hAnsi="Arial"/>
          <w:sz w:val="22"/>
          <w:szCs w:val="22"/>
        </w:rPr>
      </w:pPr>
    </w:p>
    <w:p w:rsidR="007E11AB" w:rsidRDefault="007E11AB" w:rsidP="007E11AB">
      <w:pPr>
        <w:pStyle w:val="NormalWeb"/>
        <w:spacing w:before="2" w:after="2"/>
      </w:pPr>
      <w:r>
        <w:rPr>
          <w:rFonts w:ascii="Arial" w:hAnsi="Arial"/>
          <w:sz w:val="22"/>
          <w:szCs w:val="22"/>
        </w:rPr>
        <w:t>a.</w:t>
      </w:r>
      <w:r w:rsidR="00EB1AE3">
        <w:rPr>
          <w:rFonts w:ascii="Arial" w:hAnsi="Arial"/>
          <w:sz w:val="22"/>
          <w:szCs w:val="22"/>
        </w:rPr>
        <w:t>)</w:t>
      </w:r>
      <w:r>
        <w:rPr>
          <w:rFonts w:ascii="Arial" w:hAnsi="Arial"/>
          <w:sz w:val="22"/>
          <w:szCs w:val="22"/>
        </w:rPr>
        <w:t xml:space="preserve"> What is the minimum cost assignment when each </w:t>
      </w:r>
      <w:r w:rsidR="007E1705">
        <w:rPr>
          <w:rFonts w:ascii="Arial" w:hAnsi="Arial"/>
          <w:sz w:val="22"/>
          <w:szCs w:val="22"/>
        </w:rPr>
        <w:t>teacher can do 2 subjects</w:t>
      </w:r>
      <w:r>
        <w:rPr>
          <w:rFonts w:ascii="Arial" w:hAnsi="Arial"/>
          <w:sz w:val="22"/>
          <w:szCs w:val="22"/>
        </w:rPr>
        <w:t xml:space="preserve">? Provide both the formulation and the Excel solution </w:t>
      </w:r>
    </w:p>
    <w:p w:rsidR="00EB1AE3" w:rsidRDefault="00EB1AE3" w:rsidP="007E11AB">
      <w:pPr>
        <w:pStyle w:val="NormalWeb"/>
        <w:spacing w:before="2" w:after="2"/>
        <w:rPr>
          <w:rFonts w:ascii="Arial" w:hAnsi="Arial"/>
          <w:sz w:val="22"/>
          <w:szCs w:val="22"/>
        </w:rPr>
      </w:pPr>
    </w:p>
    <w:p w:rsidR="007E11AB" w:rsidRDefault="007E11AB" w:rsidP="007E11AB">
      <w:pPr>
        <w:pStyle w:val="NormalWeb"/>
        <w:spacing w:before="2" w:after="2"/>
      </w:pPr>
      <w:r>
        <w:rPr>
          <w:rFonts w:ascii="Arial" w:hAnsi="Arial"/>
          <w:sz w:val="22"/>
          <w:szCs w:val="22"/>
        </w:rPr>
        <w:t>b.</w:t>
      </w:r>
      <w:r w:rsidR="00EB1AE3">
        <w:rPr>
          <w:rFonts w:ascii="Arial" w:hAnsi="Arial"/>
          <w:sz w:val="22"/>
          <w:szCs w:val="22"/>
        </w:rPr>
        <w:t>)</w:t>
      </w:r>
      <w:r>
        <w:rPr>
          <w:rFonts w:ascii="Arial" w:hAnsi="Arial"/>
          <w:sz w:val="22"/>
          <w:szCs w:val="22"/>
        </w:rPr>
        <w:t xml:space="preserve"> What is the minimum cost assignment to do any three </w:t>
      </w:r>
      <w:r w:rsidR="007E1705">
        <w:rPr>
          <w:rFonts w:ascii="Arial" w:hAnsi="Arial"/>
          <w:sz w:val="22"/>
          <w:szCs w:val="22"/>
        </w:rPr>
        <w:t xml:space="preserve">subjects </w:t>
      </w:r>
      <w:r>
        <w:rPr>
          <w:rFonts w:ascii="Arial" w:hAnsi="Arial"/>
          <w:sz w:val="22"/>
          <w:szCs w:val="22"/>
        </w:rPr>
        <w:t xml:space="preserve">when each </w:t>
      </w:r>
      <w:r w:rsidR="007E1705">
        <w:rPr>
          <w:rFonts w:ascii="Arial" w:hAnsi="Arial"/>
          <w:sz w:val="22"/>
          <w:szCs w:val="22"/>
        </w:rPr>
        <w:t>teacher can do only one subject</w:t>
      </w:r>
      <w:r>
        <w:rPr>
          <w:rFonts w:ascii="Arial" w:hAnsi="Arial"/>
          <w:sz w:val="22"/>
          <w:szCs w:val="22"/>
        </w:rPr>
        <w:t xml:space="preserve">? Provide both the formulation and the Excel solution </w:t>
      </w:r>
    </w:p>
    <w:p w:rsidR="00EB1AE3" w:rsidRDefault="00EB1AE3" w:rsidP="007E11AB">
      <w:pPr>
        <w:pStyle w:val="NormalWeb"/>
        <w:spacing w:before="2" w:after="2"/>
        <w:rPr>
          <w:rFonts w:ascii="Arial" w:hAnsi="Arial"/>
          <w:sz w:val="22"/>
          <w:szCs w:val="22"/>
        </w:rPr>
      </w:pPr>
    </w:p>
    <w:p w:rsidR="007E11AB" w:rsidRDefault="007E11AB" w:rsidP="007E11AB">
      <w:pPr>
        <w:pStyle w:val="NormalWeb"/>
        <w:spacing w:before="2" w:after="2"/>
      </w:pPr>
      <w:r>
        <w:rPr>
          <w:rFonts w:ascii="Arial" w:hAnsi="Arial"/>
          <w:sz w:val="22"/>
          <w:szCs w:val="22"/>
        </w:rPr>
        <w:t>c.</w:t>
      </w:r>
      <w:r w:rsidR="00EB1AE3">
        <w:rPr>
          <w:rFonts w:ascii="Arial" w:hAnsi="Arial"/>
          <w:sz w:val="22"/>
          <w:szCs w:val="22"/>
        </w:rPr>
        <w:t>)</w:t>
      </w:r>
      <w:r>
        <w:rPr>
          <w:rFonts w:ascii="Arial" w:hAnsi="Arial"/>
          <w:sz w:val="22"/>
          <w:szCs w:val="22"/>
        </w:rPr>
        <w:t xml:space="preserve"> What is the minimum cost assignment when each </w:t>
      </w:r>
      <w:r w:rsidR="007E1705">
        <w:rPr>
          <w:rFonts w:ascii="Arial" w:hAnsi="Arial"/>
          <w:sz w:val="22"/>
          <w:szCs w:val="22"/>
        </w:rPr>
        <w:t>teacher</w:t>
      </w:r>
      <w:r>
        <w:rPr>
          <w:rFonts w:ascii="Arial" w:hAnsi="Arial"/>
          <w:sz w:val="22"/>
          <w:szCs w:val="22"/>
        </w:rPr>
        <w:t xml:space="preserve"> can do any n</w:t>
      </w:r>
      <w:r w:rsidR="00A47290">
        <w:rPr>
          <w:rFonts w:ascii="Arial" w:hAnsi="Arial"/>
          <w:sz w:val="22"/>
          <w:szCs w:val="22"/>
        </w:rPr>
        <w:t>umber</w:t>
      </w:r>
      <w:r w:rsidR="007E1705">
        <w:rPr>
          <w:rFonts w:ascii="Arial" w:hAnsi="Arial"/>
          <w:sz w:val="22"/>
          <w:szCs w:val="22"/>
        </w:rPr>
        <w:t xml:space="preserve"> o</w:t>
      </w:r>
      <w:r>
        <w:rPr>
          <w:rFonts w:ascii="Arial" w:hAnsi="Arial"/>
          <w:sz w:val="22"/>
          <w:szCs w:val="22"/>
        </w:rPr>
        <w:t>f</w:t>
      </w:r>
      <w:r w:rsidR="007E1705">
        <w:rPr>
          <w:rFonts w:ascii="Arial" w:hAnsi="Arial"/>
          <w:sz w:val="22"/>
          <w:szCs w:val="22"/>
        </w:rPr>
        <w:t xml:space="preserve"> subjects </w:t>
      </w:r>
      <w:r w:rsidRPr="00EB1AE3">
        <w:rPr>
          <w:rFonts w:ascii="Arial" w:hAnsi="Arial"/>
          <w:sz w:val="22"/>
          <w:szCs w:val="22"/>
        </w:rPr>
        <w:t xml:space="preserve">given that all </w:t>
      </w:r>
      <w:r w:rsidR="007E1705">
        <w:rPr>
          <w:rFonts w:ascii="Arial" w:hAnsi="Arial"/>
          <w:sz w:val="22"/>
          <w:szCs w:val="22"/>
        </w:rPr>
        <w:t xml:space="preserve">classes </w:t>
      </w:r>
      <w:r w:rsidRPr="00EB1AE3">
        <w:rPr>
          <w:rFonts w:ascii="Arial" w:hAnsi="Arial"/>
          <w:sz w:val="22"/>
          <w:szCs w:val="22"/>
        </w:rPr>
        <w:t>must be done?</w:t>
      </w:r>
      <w:r>
        <w:rPr>
          <w:rFonts w:ascii="Arial" w:hAnsi="Arial"/>
          <w:color w:val="FF0000"/>
          <w:sz w:val="22"/>
          <w:szCs w:val="22"/>
        </w:rPr>
        <w:t xml:space="preserve"> </w:t>
      </w:r>
      <w:r>
        <w:rPr>
          <w:rFonts w:ascii="Arial" w:hAnsi="Arial"/>
          <w:sz w:val="22"/>
          <w:szCs w:val="22"/>
        </w:rPr>
        <w:t xml:space="preserve">Provide both the formulation and the Excel solution </w:t>
      </w:r>
    </w:p>
    <w:p w:rsidR="00EB1AE3" w:rsidRDefault="00EB1AE3" w:rsidP="007E11AB">
      <w:pPr>
        <w:pStyle w:val="NormalWeb"/>
        <w:spacing w:before="2" w:after="2"/>
        <w:rPr>
          <w:rFonts w:ascii="Arial" w:hAnsi="Arial"/>
          <w:sz w:val="22"/>
          <w:szCs w:val="22"/>
        </w:rPr>
      </w:pPr>
    </w:p>
    <w:p w:rsidR="00EB1AE3" w:rsidRDefault="007E11AB" w:rsidP="007E11AB">
      <w:pPr>
        <w:pStyle w:val="NormalWeb"/>
        <w:spacing w:before="2" w:after="2"/>
        <w:rPr>
          <w:rFonts w:ascii="Arial" w:hAnsi="Arial"/>
          <w:sz w:val="22"/>
          <w:szCs w:val="22"/>
        </w:rPr>
      </w:pPr>
      <w:r>
        <w:rPr>
          <w:rFonts w:ascii="Arial" w:hAnsi="Arial"/>
          <w:sz w:val="22"/>
          <w:szCs w:val="22"/>
        </w:rPr>
        <w:t>d.</w:t>
      </w:r>
      <w:r w:rsidR="00EB1AE3">
        <w:rPr>
          <w:rFonts w:ascii="Arial" w:hAnsi="Arial"/>
          <w:sz w:val="22"/>
          <w:szCs w:val="22"/>
        </w:rPr>
        <w:t>)</w:t>
      </w:r>
      <w:r>
        <w:rPr>
          <w:rFonts w:ascii="Arial" w:hAnsi="Arial"/>
          <w:sz w:val="22"/>
          <w:szCs w:val="22"/>
        </w:rPr>
        <w:t xml:space="preserve"> What is the minimum cost assignment if every </w:t>
      </w:r>
      <w:r w:rsidR="00A47290">
        <w:rPr>
          <w:rFonts w:ascii="Arial" w:hAnsi="Arial"/>
          <w:sz w:val="22"/>
          <w:szCs w:val="22"/>
        </w:rPr>
        <w:t>subject</w:t>
      </w:r>
      <w:r w:rsidR="007E1705">
        <w:rPr>
          <w:rFonts w:ascii="Arial" w:hAnsi="Arial"/>
          <w:sz w:val="22"/>
          <w:szCs w:val="22"/>
        </w:rPr>
        <w:t xml:space="preserve"> </w:t>
      </w:r>
      <w:r>
        <w:rPr>
          <w:rFonts w:ascii="Arial" w:hAnsi="Arial"/>
          <w:sz w:val="22"/>
          <w:szCs w:val="22"/>
        </w:rPr>
        <w:t xml:space="preserve">must be performed by a </w:t>
      </w:r>
      <w:r w:rsidR="007E1705">
        <w:rPr>
          <w:rFonts w:ascii="Arial" w:hAnsi="Arial"/>
          <w:sz w:val="22"/>
          <w:szCs w:val="22"/>
        </w:rPr>
        <w:t xml:space="preserve">teacher </w:t>
      </w:r>
      <w:r>
        <w:rPr>
          <w:rFonts w:ascii="Arial" w:hAnsi="Arial"/>
          <w:sz w:val="22"/>
          <w:szCs w:val="22"/>
        </w:rPr>
        <w:t xml:space="preserve">but </w:t>
      </w:r>
      <w:r w:rsidRPr="00EB1AE3">
        <w:rPr>
          <w:rFonts w:ascii="Arial" w:hAnsi="Arial"/>
          <w:sz w:val="22"/>
          <w:szCs w:val="22"/>
        </w:rPr>
        <w:t xml:space="preserve">a </w:t>
      </w:r>
      <w:r w:rsidR="007E1705">
        <w:rPr>
          <w:rFonts w:ascii="Arial" w:hAnsi="Arial"/>
          <w:sz w:val="22"/>
          <w:szCs w:val="22"/>
        </w:rPr>
        <w:t>teacher</w:t>
      </w:r>
      <w:r w:rsidRPr="00EB1AE3">
        <w:rPr>
          <w:rFonts w:ascii="Arial" w:hAnsi="Arial"/>
          <w:sz w:val="22"/>
          <w:szCs w:val="22"/>
        </w:rPr>
        <w:t xml:space="preserve"> can do zero, one, or more </w:t>
      </w:r>
      <w:r w:rsidR="007E1705">
        <w:rPr>
          <w:rFonts w:ascii="Arial" w:hAnsi="Arial"/>
          <w:sz w:val="22"/>
          <w:szCs w:val="22"/>
        </w:rPr>
        <w:t>subjects</w:t>
      </w:r>
      <w:r>
        <w:rPr>
          <w:rFonts w:ascii="Arial" w:hAnsi="Arial"/>
          <w:color w:val="FF0000"/>
          <w:sz w:val="22"/>
          <w:szCs w:val="22"/>
        </w:rPr>
        <w:t xml:space="preserve"> </w:t>
      </w:r>
      <w:r>
        <w:rPr>
          <w:rFonts w:ascii="Arial" w:hAnsi="Arial"/>
          <w:sz w:val="22"/>
          <w:szCs w:val="22"/>
        </w:rPr>
        <w:t>along with the following conditions:</w:t>
      </w:r>
    </w:p>
    <w:p w:rsidR="00EB1AE3" w:rsidRDefault="00EB1AE3" w:rsidP="007E11AB">
      <w:pPr>
        <w:pStyle w:val="NormalWeb"/>
        <w:numPr>
          <w:ilvl w:val="0"/>
          <w:numId w:val="1"/>
        </w:numPr>
        <w:spacing w:before="2" w:after="2"/>
      </w:pPr>
      <w:r>
        <w:rPr>
          <w:rFonts w:ascii="Arial" w:hAnsi="Arial"/>
          <w:sz w:val="22"/>
          <w:szCs w:val="22"/>
        </w:rPr>
        <w:t>I</w:t>
      </w:r>
      <w:r w:rsidR="007E11AB">
        <w:rPr>
          <w:rFonts w:ascii="Arial" w:hAnsi="Arial"/>
          <w:sz w:val="22"/>
          <w:szCs w:val="22"/>
        </w:rPr>
        <w:t xml:space="preserve">f </w:t>
      </w:r>
      <w:r w:rsidR="007E1705">
        <w:rPr>
          <w:rFonts w:ascii="Arial" w:hAnsi="Arial"/>
          <w:sz w:val="22"/>
          <w:szCs w:val="22"/>
        </w:rPr>
        <w:t>teacher A does Subject 2</w:t>
      </w:r>
      <w:r w:rsidR="007E11AB">
        <w:rPr>
          <w:rFonts w:ascii="Arial" w:hAnsi="Arial"/>
          <w:sz w:val="22"/>
          <w:szCs w:val="22"/>
        </w:rPr>
        <w:t xml:space="preserve">, then </w:t>
      </w:r>
      <w:r w:rsidR="007E1705">
        <w:rPr>
          <w:rFonts w:ascii="Arial" w:hAnsi="Arial"/>
          <w:sz w:val="22"/>
          <w:szCs w:val="22"/>
        </w:rPr>
        <w:t>teacher</w:t>
      </w:r>
      <w:r w:rsidR="007E11AB">
        <w:rPr>
          <w:rFonts w:ascii="Arial" w:hAnsi="Arial"/>
          <w:sz w:val="22"/>
          <w:szCs w:val="22"/>
        </w:rPr>
        <w:t xml:space="preserve"> A cannot do </w:t>
      </w:r>
      <w:r w:rsidR="007E1705">
        <w:rPr>
          <w:rFonts w:ascii="Arial" w:hAnsi="Arial"/>
          <w:sz w:val="22"/>
          <w:szCs w:val="22"/>
        </w:rPr>
        <w:t>Subject 1</w:t>
      </w:r>
      <w:r w:rsidR="007E11AB">
        <w:rPr>
          <w:rFonts w:ascii="Arial" w:hAnsi="Arial"/>
          <w:sz w:val="22"/>
          <w:szCs w:val="22"/>
        </w:rPr>
        <w:t xml:space="preserve">. </w:t>
      </w:r>
    </w:p>
    <w:p w:rsidR="00EB1AE3" w:rsidRPr="00EB1AE3" w:rsidRDefault="00EB1AE3" w:rsidP="007E11AB">
      <w:pPr>
        <w:pStyle w:val="NormalWeb"/>
        <w:numPr>
          <w:ilvl w:val="0"/>
          <w:numId w:val="1"/>
        </w:numPr>
        <w:spacing w:before="2" w:after="2"/>
      </w:pPr>
      <w:r>
        <w:rPr>
          <w:rFonts w:ascii="Arial" w:hAnsi="Arial"/>
          <w:sz w:val="22"/>
          <w:szCs w:val="22"/>
        </w:rPr>
        <w:t>I</w:t>
      </w:r>
      <w:r w:rsidR="007E11AB" w:rsidRPr="00EB1AE3">
        <w:rPr>
          <w:rFonts w:ascii="Arial" w:hAnsi="Arial"/>
          <w:sz w:val="22"/>
          <w:szCs w:val="22"/>
        </w:rPr>
        <w:t xml:space="preserve">f </w:t>
      </w:r>
      <w:r w:rsidR="007E1705">
        <w:rPr>
          <w:rFonts w:ascii="Arial" w:hAnsi="Arial"/>
          <w:sz w:val="22"/>
          <w:szCs w:val="22"/>
        </w:rPr>
        <w:t>Subject</w:t>
      </w:r>
      <w:r w:rsidR="007E11AB" w:rsidRPr="00EB1AE3">
        <w:rPr>
          <w:rFonts w:ascii="Arial" w:hAnsi="Arial"/>
          <w:sz w:val="22"/>
          <w:szCs w:val="22"/>
        </w:rPr>
        <w:t xml:space="preserve"> 1 is assigned to </w:t>
      </w:r>
      <w:r w:rsidR="007E1705">
        <w:rPr>
          <w:rFonts w:ascii="Arial" w:hAnsi="Arial"/>
          <w:sz w:val="22"/>
          <w:szCs w:val="22"/>
        </w:rPr>
        <w:t>teacher A, then teacher</w:t>
      </w:r>
      <w:r w:rsidR="007E11AB" w:rsidRPr="00EB1AE3">
        <w:rPr>
          <w:rFonts w:ascii="Arial" w:hAnsi="Arial"/>
          <w:sz w:val="22"/>
          <w:szCs w:val="22"/>
        </w:rPr>
        <w:t xml:space="preserve"> B cannot do </w:t>
      </w:r>
      <w:r w:rsidR="007E1705">
        <w:rPr>
          <w:rFonts w:ascii="Arial" w:hAnsi="Arial"/>
          <w:sz w:val="22"/>
          <w:szCs w:val="22"/>
        </w:rPr>
        <w:t>Subject</w:t>
      </w:r>
      <w:r w:rsidR="007E11AB" w:rsidRPr="00EB1AE3">
        <w:rPr>
          <w:rFonts w:ascii="Arial" w:hAnsi="Arial"/>
          <w:sz w:val="22"/>
          <w:szCs w:val="22"/>
        </w:rPr>
        <w:t xml:space="preserve"> 5.</w:t>
      </w:r>
    </w:p>
    <w:p w:rsidR="007E1705" w:rsidRDefault="007E1705" w:rsidP="007E11AB">
      <w:pPr>
        <w:pStyle w:val="NormalWeb"/>
        <w:numPr>
          <w:ilvl w:val="0"/>
          <w:numId w:val="1"/>
        </w:numPr>
        <w:spacing w:before="2" w:after="2"/>
      </w:pPr>
      <w:r>
        <w:rPr>
          <w:rFonts w:ascii="Arial" w:hAnsi="Arial"/>
          <w:sz w:val="22"/>
          <w:szCs w:val="22"/>
        </w:rPr>
        <w:t>Subject</w:t>
      </w:r>
      <w:r w:rsidR="007E11AB" w:rsidRPr="00EB1AE3">
        <w:rPr>
          <w:rFonts w:ascii="Arial" w:hAnsi="Arial"/>
          <w:sz w:val="22"/>
          <w:szCs w:val="22"/>
        </w:rPr>
        <w:t xml:space="preserve"> 4, 5, and 6 must be done by </w:t>
      </w:r>
      <w:r>
        <w:rPr>
          <w:rFonts w:ascii="Arial" w:hAnsi="Arial"/>
          <w:sz w:val="22"/>
          <w:szCs w:val="22"/>
        </w:rPr>
        <w:t>teachers</w:t>
      </w:r>
      <w:r w:rsidR="007E11AB" w:rsidRPr="00EB1AE3">
        <w:rPr>
          <w:rFonts w:ascii="Arial" w:hAnsi="Arial"/>
          <w:sz w:val="22"/>
          <w:szCs w:val="22"/>
        </w:rPr>
        <w:t xml:space="preserve"> A or B (or a combination of both) Provide both the formulation and the Excel solution for part (d) for all of the conditions in one model (i.e., do not create different models for the different conditions)</w:t>
      </w:r>
      <w:r w:rsidR="007E11AB" w:rsidRPr="00EB1AE3">
        <w:rPr>
          <w:rFonts w:ascii="Arial" w:hAnsi="Arial"/>
          <w:sz w:val="22"/>
          <w:szCs w:val="22"/>
        </w:rPr>
        <w:br/>
      </w:r>
    </w:p>
    <w:p w:rsidR="007E11AB" w:rsidRDefault="007E1705" w:rsidP="007E11AB">
      <w:pPr>
        <w:pStyle w:val="NormalWeb"/>
        <w:numPr>
          <w:ilvl w:val="0"/>
          <w:numId w:val="1"/>
        </w:numPr>
        <w:spacing w:before="2" w:after="2"/>
      </w:pPr>
      <w:r>
        <w:rPr>
          <w:rFonts w:ascii="Arial" w:hAnsi="Arial"/>
          <w:sz w:val="22"/>
          <w:szCs w:val="22"/>
        </w:rPr>
        <w:t>The m</w:t>
      </w:r>
      <w:r w:rsidR="007E11AB" w:rsidRPr="007E1705">
        <w:rPr>
          <w:rFonts w:ascii="Arial" w:hAnsi="Arial"/>
          <w:sz w:val="22"/>
          <w:szCs w:val="22"/>
        </w:rPr>
        <w:t xml:space="preserve">odel must remain linear, and therefore the use of IF-THEN or similar functions is NOT permitted in the model </w:t>
      </w:r>
    </w:p>
    <w:p w:rsidR="007E11AB" w:rsidRDefault="007E11AB"/>
    <w:sectPr w:rsidR="007E11AB" w:rsidSect="007E11A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40EDE"/>
    <w:multiLevelType w:val="hybridMultilevel"/>
    <w:tmpl w:val="075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E11AB"/>
    <w:rsid w:val="00565548"/>
    <w:rsid w:val="007E11AB"/>
    <w:rsid w:val="007E1705"/>
    <w:rsid w:val="00A47290"/>
    <w:rsid w:val="00AB2AD0"/>
    <w:rsid w:val="00EB1AE3"/>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11AB"/>
    <w:pPr>
      <w:spacing w:beforeLines="1" w:afterLines="1"/>
    </w:pPr>
    <w:rPr>
      <w:rFonts w:ascii="Times" w:hAnsi="Times" w:cs="Times New Roman"/>
      <w:sz w:val="20"/>
      <w:szCs w:val="20"/>
    </w:rPr>
  </w:style>
  <w:style w:type="table" w:styleId="TableGrid">
    <w:name w:val="Table Grid"/>
    <w:basedOn w:val="TableNormal"/>
    <w:uiPriority w:val="59"/>
    <w:rsid w:val="007E11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575733">
          <w:marLeft w:val="0"/>
          <w:marRight w:val="0"/>
          <w:marTop w:val="0"/>
          <w:marBottom w:val="0"/>
          <w:divBdr>
            <w:top w:val="none" w:sz="0" w:space="0" w:color="auto"/>
            <w:left w:val="none" w:sz="0" w:space="0" w:color="auto"/>
            <w:bottom w:val="none" w:sz="0" w:space="0" w:color="auto"/>
            <w:right w:val="none" w:sz="0" w:space="0" w:color="auto"/>
          </w:divBdr>
        </w:div>
      </w:divsChild>
    </w:div>
    <w:div w:id="200749999">
      <w:bodyDiv w:val="1"/>
      <w:marLeft w:val="0"/>
      <w:marRight w:val="0"/>
      <w:marTop w:val="0"/>
      <w:marBottom w:val="0"/>
      <w:divBdr>
        <w:top w:val="none" w:sz="0" w:space="0" w:color="auto"/>
        <w:left w:val="none" w:sz="0" w:space="0" w:color="auto"/>
        <w:bottom w:val="none" w:sz="0" w:space="0" w:color="auto"/>
        <w:right w:val="none" w:sz="0" w:space="0" w:color="auto"/>
      </w:divBdr>
      <w:divsChild>
        <w:div w:id="194892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280</Words>
  <Characters>1597</Characters>
  <Application>Microsoft Office Word</Application>
  <DocSecurity>0</DocSecurity>
  <Lines>13</Lines>
  <Paragraphs>3</Paragraphs>
  <ScaleCrop>false</ScaleCrop>
  <Company>Lawson/ODU</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Amber</cp:lastModifiedBy>
  <cp:revision>3</cp:revision>
  <dcterms:created xsi:type="dcterms:W3CDTF">2012-11-20T01:01:00Z</dcterms:created>
  <dcterms:modified xsi:type="dcterms:W3CDTF">2012-12-05T18:18:00Z</dcterms:modified>
</cp:coreProperties>
</file>