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7A" w:rsidRDefault="006A217A" w:rsidP="006A217A">
      <w:pPr>
        <w:keepLines/>
        <w:suppressAutoHyphens/>
        <w:autoSpaceDE w:val="0"/>
        <w:autoSpaceDN w:val="0"/>
        <w:adjustRightInd w:val="0"/>
        <w:rPr>
          <w:color w:val="000000"/>
          <w:sz w:val="22"/>
          <w:szCs w:val="22"/>
        </w:rPr>
      </w:pPr>
      <w:r>
        <w:rPr>
          <w:color w:val="000000"/>
          <w:sz w:val="22"/>
          <w:szCs w:val="22"/>
        </w:rPr>
        <w:t>A1</w:t>
      </w:r>
      <w:bookmarkStart w:id="0" w:name="_GoBack"/>
      <w:bookmarkEnd w:id="0"/>
      <w:r>
        <w:rPr>
          <w:color w:val="000000"/>
          <w:sz w:val="22"/>
          <w:szCs w:val="22"/>
        </w:rPr>
        <w:t xml:space="preserve"> Company has two production departments: D and J. Stephanie also has 3 service departments: Personnel, Administration, and Shipping. Shipping costs are allocated on the basis of number of packages, while Personnel and Administration costs are allocated using number of employees. Assume that the ranking of the benefits provided is in the order listed below.</w:t>
      </w:r>
    </w:p>
    <w:p w:rsidR="006A217A" w:rsidRDefault="006A217A" w:rsidP="006A217A">
      <w:pPr>
        <w:keepLines/>
        <w:suppressAutoHyphens/>
        <w:autoSpaceDE w:val="0"/>
        <w:autoSpaceDN w:val="0"/>
        <w:adjustRightInd w:val="0"/>
        <w:rPr>
          <w:color w:val="000000"/>
          <w:sz w:val="22"/>
          <w:szCs w:val="22"/>
        </w:rPr>
      </w:pPr>
    </w:p>
    <w:tbl>
      <w:tblPr>
        <w:tblW w:w="0" w:type="auto"/>
        <w:tblInd w:w="468" w:type="dxa"/>
        <w:tblLook w:val="0000" w:firstRow="0" w:lastRow="0" w:firstColumn="0" w:lastColumn="0" w:noHBand="0" w:noVBand="0"/>
      </w:tblPr>
      <w:tblGrid>
        <w:gridCol w:w="1681"/>
        <w:gridCol w:w="1591"/>
        <w:gridCol w:w="1411"/>
        <w:gridCol w:w="1591"/>
      </w:tblGrid>
      <w:tr w:rsidR="006A217A" w:rsidTr="006C2777">
        <w:tblPrEx>
          <w:tblCellMar>
            <w:top w:w="0" w:type="dxa"/>
            <w:bottom w:w="0" w:type="dxa"/>
          </w:tblCellMar>
        </w:tblPrEx>
        <w:tc>
          <w:tcPr>
            <w:tcW w:w="1681" w:type="dxa"/>
            <w:tcBorders>
              <w:top w:val="nil"/>
              <w:left w:val="nil"/>
              <w:bottom w:val="single" w:sz="6" w:space="0" w:color="auto"/>
              <w:right w:val="nil"/>
            </w:tcBorders>
          </w:tcPr>
          <w:p w:rsidR="006A217A" w:rsidRDefault="006A217A" w:rsidP="006C2777">
            <w:pPr>
              <w:keepLines/>
              <w:suppressAutoHyphens/>
              <w:autoSpaceDE w:val="0"/>
              <w:autoSpaceDN w:val="0"/>
              <w:adjustRightInd w:val="0"/>
              <w:rPr>
                <w:color w:val="000000"/>
                <w:sz w:val="22"/>
                <w:szCs w:val="22"/>
              </w:rPr>
            </w:pPr>
            <w:r>
              <w:rPr>
                <w:color w:val="000000"/>
                <w:sz w:val="22"/>
                <w:szCs w:val="22"/>
              </w:rPr>
              <w:t>Department</w:t>
            </w:r>
          </w:p>
        </w:tc>
        <w:tc>
          <w:tcPr>
            <w:tcW w:w="1591" w:type="dxa"/>
            <w:tcBorders>
              <w:top w:val="nil"/>
              <w:left w:val="nil"/>
              <w:bottom w:val="single" w:sz="6" w:space="0" w:color="auto"/>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Costs</w:t>
            </w:r>
          </w:p>
        </w:tc>
        <w:tc>
          <w:tcPr>
            <w:tcW w:w="1411" w:type="dxa"/>
            <w:tcBorders>
              <w:top w:val="nil"/>
              <w:left w:val="nil"/>
              <w:bottom w:val="single" w:sz="6" w:space="0" w:color="auto"/>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Employees</w:t>
            </w:r>
          </w:p>
        </w:tc>
        <w:tc>
          <w:tcPr>
            <w:tcW w:w="1591" w:type="dxa"/>
            <w:tcBorders>
              <w:top w:val="nil"/>
              <w:left w:val="nil"/>
              <w:bottom w:val="single" w:sz="6" w:space="0" w:color="auto"/>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of Packages</w:t>
            </w:r>
          </w:p>
        </w:tc>
      </w:tr>
      <w:tr w:rsidR="006A217A" w:rsidTr="006C2777">
        <w:tblPrEx>
          <w:tblCellMar>
            <w:top w:w="0" w:type="dxa"/>
            <w:bottom w:w="0" w:type="dxa"/>
          </w:tblCellMar>
        </w:tblPrEx>
        <w:tc>
          <w:tcPr>
            <w:tcW w:w="1681" w:type="dxa"/>
            <w:tcBorders>
              <w:top w:val="nil"/>
              <w:left w:val="nil"/>
              <w:bottom w:val="nil"/>
              <w:right w:val="nil"/>
            </w:tcBorders>
          </w:tcPr>
          <w:p w:rsidR="006A217A" w:rsidRDefault="006A217A" w:rsidP="006C2777">
            <w:pPr>
              <w:keepLines/>
              <w:suppressAutoHyphens/>
              <w:autoSpaceDE w:val="0"/>
              <w:autoSpaceDN w:val="0"/>
              <w:adjustRightInd w:val="0"/>
              <w:rPr>
                <w:color w:val="000000"/>
                <w:sz w:val="22"/>
                <w:szCs w:val="22"/>
              </w:rPr>
            </w:pPr>
            <w:r>
              <w:rPr>
                <w:color w:val="000000"/>
                <w:sz w:val="22"/>
                <w:szCs w:val="22"/>
              </w:rPr>
              <w:t xml:space="preserve">Personnel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 $600,000 </w:t>
            </w:r>
          </w:p>
        </w:tc>
        <w:tc>
          <w:tcPr>
            <w:tcW w:w="141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25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7,000</w:t>
            </w:r>
          </w:p>
        </w:tc>
      </w:tr>
      <w:tr w:rsidR="006A217A" w:rsidTr="006C2777">
        <w:tblPrEx>
          <w:tblCellMar>
            <w:top w:w="0" w:type="dxa"/>
            <w:bottom w:w="0" w:type="dxa"/>
          </w:tblCellMar>
        </w:tblPrEx>
        <w:tc>
          <w:tcPr>
            <w:tcW w:w="1681" w:type="dxa"/>
            <w:tcBorders>
              <w:top w:val="nil"/>
              <w:left w:val="nil"/>
              <w:bottom w:val="nil"/>
              <w:right w:val="nil"/>
            </w:tcBorders>
          </w:tcPr>
          <w:p w:rsidR="006A217A" w:rsidRDefault="006A217A" w:rsidP="006C2777">
            <w:pPr>
              <w:keepLines/>
              <w:suppressAutoHyphens/>
              <w:autoSpaceDE w:val="0"/>
              <w:autoSpaceDN w:val="0"/>
              <w:adjustRightInd w:val="0"/>
              <w:rPr>
                <w:color w:val="000000"/>
                <w:sz w:val="22"/>
                <w:szCs w:val="22"/>
              </w:rPr>
            </w:pPr>
            <w:r>
              <w:rPr>
                <w:color w:val="000000"/>
                <w:sz w:val="22"/>
                <w:szCs w:val="22"/>
              </w:rPr>
              <w:t xml:space="preserve">Administration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800,000 </w:t>
            </w:r>
          </w:p>
        </w:tc>
        <w:tc>
          <w:tcPr>
            <w:tcW w:w="141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20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9,000</w:t>
            </w:r>
          </w:p>
        </w:tc>
      </w:tr>
      <w:tr w:rsidR="006A217A" w:rsidTr="006C2777">
        <w:tblPrEx>
          <w:tblCellMar>
            <w:top w:w="0" w:type="dxa"/>
            <w:bottom w:w="0" w:type="dxa"/>
          </w:tblCellMar>
        </w:tblPrEx>
        <w:tc>
          <w:tcPr>
            <w:tcW w:w="1681" w:type="dxa"/>
            <w:tcBorders>
              <w:top w:val="nil"/>
              <w:left w:val="nil"/>
              <w:bottom w:val="nil"/>
              <w:right w:val="nil"/>
            </w:tcBorders>
          </w:tcPr>
          <w:p w:rsidR="006A217A" w:rsidRDefault="006A217A" w:rsidP="006C2777">
            <w:pPr>
              <w:keepLines/>
              <w:suppressAutoHyphens/>
              <w:autoSpaceDE w:val="0"/>
              <w:autoSpaceDN w:val="0"/>
              <w:adjustRightInd w:val="0"/>
              <w:rPr>
                <w:color w:val="000000"/>
                <w:sz w:val="22"/>
                <w:szCs w:val="22"/>
              </w:rPr>
            </w:pPr>
            <w:r>
              <w:rPr>
                <w:color w:val="000000"/>
                <w:sz w:val="22"/>
                <w:szCs w:val="22"/>
              </w:rPr>
              <w:t xml:space="preserve">Shipping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700,000 </w:t>
            </w:r>
          </w:p>
        </w:tc>
        <w:tc>
          <w:tcPr>
            <w:tcW w:w="141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12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 27,500</w:t>
            </w:r>
          </w:p>
        </w:tc>
      </w:tr>
      <w:tr w:rsidR="006A217A" w:rsidTr="006C2777">
        <w:tblPrEx>
          <w:tblCellMar>
            <w:top w:w="0" w:type="dxa"/>
            <w:bottom w:w="0" w:type="dxa"/>
          </w:tblCellMar>
        </w:tblPrEx>
        <w:tc>
          <w:tcPr>
            <w:tcW w:w="1681" w:type="dxa"/>
            <w:tcBorders>
              <w:top w:val="nil"/>
              <w:left w:val="nil"/>
              <w:bottom w:val="nil"/>
              <w:right w:val="nil"/>
            </w:tcBorders>
          </w:tcPr>
          <w:p w:rsidR="006A217A" w:rsidRDefault="006A217A" w:rsidP="006C2777">
            <w:pPr>
              <w:keepLines/>
              <w:suppressAutoHyphens/>
              <w:autoSpaceDE w:val="0"/>
              <w:autoSpaceDN w:val="0"/>
              <w:adjustRightInd w:val="0"/>
              <w:rPr>
                <w:color w:val="000000"/>
                <w:sz w:val="22"/>
                <w:szCs w:val="22"/>
              </w:rPr>
            </w:pPr>
            <w:r>
              <w:rPr>
                <w:color w:val="000000"/>
                <w:sz w:val="22"/>
                <w:szCs w:val="22"/>
              </w:rPr>
              <w:t xml:space="preserve">D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500,000 </w:t>
            </w:r>
          </w:p>
        </w:tc>
        <w:tc>
          <w:tcPr>
            <w:tcW w:w="141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10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5,000</w:t>
            </w:r>
          </w:p>
        </w:tc>
      </w:tr>
      <w:tr w:rsidR="006A217A" w:rsidTr="006C2777">
        <w:tblPrEx>
          <w:tblCellMar>
            <w:top w:w="0" w:type="dxa"/>
            <w:bottom w:w="0" w:type="dxa"/>
          </w:tblCellMar>
        </w:tblPrEx>
        <w:tc>
          <w:tcPr>
            <w:tcW w:w="1681" w:type="dxa"/>
            <w:tcBorders>
              <w:top w:val="nil"/>
              <w:left w:val="nil"/>
              <w:bottom w:val="nil"/>
              <w:right w:val="nil"/>
            </w:tcBorders>
          </w:tcPr>
          <w:p w:rsidR="006A217A" w:rsidRDefault="006A217A" w:rsidP="006C2777">
            <w:pPr>
              <w:keepLines/>
              <w:suppressAutoHyphens/>
              <w:autoSpaceDE w:val="0"/>
              <w:autoSpaceDN w:val="0"/>
              <w:adjustRightInd w:val="0"/>
              <w:rPr>
                <w:color w:val="000000"/>
                <w:sz w:val="22"/>
                <w:szCs w:val="22"/>
              </w:rPr>
            </w:pPr>
            <w:r>
              <w:rPr>
                <w:color w:val="000000"/>
                <w:sz w:val="22"/>
                <w:szCs w:val="22"/>
              </w:rPr>
              <w:t xml:space="preserve">J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400,000 </w:t>
            </w:r>
          </w:p>
        </w:tc>
        <w:tc>
          <w:tcPr>
            <w:tcW w:w="141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 xml:space="preserve">15 </w:t>
            </w:r>
          </w:p>
        </w:tc>
        <w:tc>
          <w:tcPr>
            <w:tcW w:w="1591" w:type="dxa"/>
            <w:tcBorders>
              <w:top w:val="nil"/>
              <w:left w:val="nil"/>
              <w:bottom w:val="nil"/>
              <w:right w:val="nil"/>
            </w:tcBorders>
          </w:tcPr>
          <w:p w:rsidR="006A217A" w:rsidRDefault="006A217A" w:rsidP="006C2777">
            <w:pPr>
              <w:keepLines/>
              <w:suppressAutoHyphens/>
              <w:autoSpaceDE w:val="0"/>
              <w:autoSpaceDN w:val="0"/>
              <w:adjustRightInd w:val="0"/>
              <w:jc w:val="right"/>
              <w:rPr>
                <w:color w:val="000000"/>
                <w:sz w:val="22"/>
                <w:szCs w:val="22"/>
              </w:rPr>
            </w:pPr>
            <w:r>
              <w:rPr>
                <w:color w:val="000000"/>
                <w:sz w:val="22"/>
                <w:szCs w:val="22"/>
              </w:rPr>
              <w:t>6,000</w:t>
            </w:r>
          </w:p>
        </w:tc>
      </w:tr>
    </w:tbl>
    <w:p w:rsidR="006A217A" w:rsidRDefault="006A217A" w:rsidP="006A217A">
      <w:pPr>
        <w:widowControl w:val="0"/>
        <w:suppressAutoHyphens/>
        <w:autoSpaceDE w:val="0"/>
        <w:autoSpaceDN w:val="0"/>
        <w:adjustRightInd w:val="0"/>
        <w:rPr>
          <w:color w:val="000000"/>
          <w:sz w:val="2"/>
          <w:szCs w:val="2"/>
        </w:rPr>
      </w:pPr>
    </w:p>
    <w:p w:rsidR="006A217A" w:rsidRDefault="006A217A" w:rsidP="006A217A">
      <w:pPr>
        <w:widowControl w:val="0"/>
        <w:suppressAutoHyphens/>
        <w:autoSpaceDE w:val="0"/>
        <w:autoSpaceDN w:val="0"/>
        <w:adjustRightInd w:val="0"/>
        <w:spacing w:after="1"/>
        <w:rPr>
          <w:color w:val="000000"/>
          <w:sz w:val="22"/>
          <w:szCs w:val="22"/>
        </w:rPr>
      </w:pPr>
    </w:p>
    <w:p w:rsidR="006A217A" w:rsidRDefault="006A217A" w:rsidP="006A217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1. Using the direct method, what amount of personnel costs is allocated to Department J (rounded to the nearest $)?</w:t>
      </w:r>
    </w:p>
    <w:p w:rsidR="006A217A" w:rsidRDefault="006A217A" w:rsidP="006A217A">
      <w:pPr>
        <w:keepLines/>
        <w:tabs>
          <w:tab w:val="right" w:pos="-180"/>
          <w:tab w:val="left" w:pos="0"/>
        </w:tabs>
        <w:suppressAutoHyphens/>
        <w:autoSpaceDE w:val="0"/>
        <w:autoSpaceDN w:val="0"/>
        <w:adjustRightInd w:val="0"/>
        <w:ind w:hanging="630"/>
        <w:rPr>
          <w:color w:val="000000"/>
          <w:sz w:val="22"/>
          <w:szCs w:val="22"/>
        </w:rPr>
      </w:pPr>
    </w:p>
    <w:p w:rsidR="006A217A" w:rsidRDefault="006A217A" w:rsidP="006A217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2. Using the step method, what amount of Administration costs is allocated to Department D (rounded to the nearest $)?</w:t>
      </w:r>
    </w:p>
    <w:p w:rsidR="006A217A" w:rsidRDefault="006A217A" w:rsidP="006A217A">
      <w:pPr>
        <w:keepLines/>
        <w:tabs>
          <w:tab w:val="right" w:pos="-180"/>
          <w:tab w:val="left" w:pos="0"/>
        </w:tabs>
        <w:suppressAutoHyphens/>
        <w:autoSpaceDE w:val="0"/>
        <w:autoSpaceDN w:val="0"/>
        <w:adjustRightInd w:val="0"/>
        <w:ind w:hanging="630"/>
        <w:rPr>
          <w:color w:val="000000"/>
          <w:sz w:val="22"/>
          <w:szCs w:val="22"/>
        </w:rPr>
      </w:pPr>
    </w:p>
    <w:p w:rsidR="006A217A" w:rsidRDefault="006A217A" w:rsidP="006A217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3. Using the step method, what amount of Personnel costs is allocated to Department J (rounded to the nearest $)?</w:t>
      </w:r>
    </w:p>
    <w:p w:rsidR="002F46D5" w:rsidRDefault="002F46D5"/>
    <w:sectPr w:rsidR="002F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2A"/>
    <w:rsid w:val="0000210B"/>
    <w:rsid w:val="00004D36"/>
    <w:rsid w:val="00005527"/>
    <w:rsid w:val="0004347B"/>
    <w:rsid w:val="00061CF1"/>
    <w:rsid w:val="0006468C"/>
    <w:rsid w:val="00064E02"/>
    <w:rsid w:val="0006734D"/>
    <w:rsid w:val="00070848"/>
    <w:rsid w:val="00075DC7"/>
    <w:rsid w:val="00086B6A"/>
    <w:rsid w:val="00096606"/>
    <w:rsid w:val="000B356F"/>
    <w:rsid w:val="000B3FF5"/>
    <w:rsid w:val="000B5699"/>
    <w:rsid w:val="000B6E20"/>
    <w:rsid w:val="000C22BE"/>
    <w:rsid w:val="000E4714"/>
    <w:rsid w:val="000F060B"/>
    <w:rsid w:val="000F5BE9"/>
    <w:rsid w:val="000F62C3"/>
    <w:rsid w:val="001316B8"/>
    <w:rsid w:val="00150282"/>
    <w:rsid w:val="00187CF5"/>
    <w:rsid w:val="001A03F2"/>
    <w:rsid w:val="001B03B4"/>
    <w:rsid w:val="001C6CC7"/>
    <w:rsid w:val="001F5973"/>
    <w:rsid w:val="00201963"/>
    <w:rsid w:val="00202107"/>
    <w:rsid w:val="00212765"/>
    <w:rsid w:val="00230C6B"/>
    <w:rsid w:val="002703AD"/>
    <w:rsid w:val="00274BAB"/>
    <w:rsid w:val="00280599"/>
    <w:rsid w:val="00294E05"/>
    <w:rsid w:val="002B11F1"/>
    <w:rsid w:val="002B1353"/>
    <w:rsid w:val="002E3942"/>
    <w:rsid w:val="002F3C15"/>
    <w:rsid w:val="002F46D5"/>
    <w:rsid w:val="0030535B"/>
    <w:rsid w:val="00315C83"/>
    <w:rsid w:val="003169A1"/>
    <w:rsid w:val="00321D87"/>
    <w:rsid w:val="00340A4D"/>
    <w:rsid w:val="003423CE"/>
    <w:rsid w:val="00347EFA"/>
    <w:rsid w:val="00351779"/>
    <w:rsid w:val="0037477F"/>
    <w:rsid w:val="00382A3D"/>
    <w:rsid w:val="003A2096"/>
    <w:rsid w:val="003A7D60"/>
    <w:rsid w:val="003C5E19"/>
    <w:rsid w:val="003D7E26"/>
    <w:rsid w:val="003E5829"/>
    <w:rsid w:val="003F12CD"/>
    <w:rsid w:val="003F53EF"/>
    <w:rsid w:val="003F6C79"/>
    <w:rsid w:val="00401E78"/>
    <w:rsid w:val="004051FD"/>
    <w:rsid w:val="00436CC6"/>
    <w:rsid w:val="004377E0"/>
    <w:rsid w:val="00452F99"/>
    <w:rsid w:val="00455171"/>
    <w:rsid w:val="00457A91"/>
    <w:rsid w:val="0046375A"/>
    <w:rsid w:val="00495B64"/>
    <w:rsid w:val="004A0A0F"/>
    <w:rsid w:val="004A6EE4"/>
    <w:rsid w:val="004C5CB4"/>
    <w:rsid w:val="004F5424"/>
    <w:rsid w:val="00524383"/>
    <w:rsid w:val="0052596E"/>
    <w:rsid w:val="00525CFC"/>
    <w:rsid w:val="00526D54"/>
    <w:rsid w:val="005270F3"/>
    <w:rsid w:val="00531A8C"/>
    <w:rsid w:val="00533CDF"/>
    <w:rsid w:val="00540579"/>
    <w:rsid w:val="005567CD"/>
    <w:rsid w:val="005574C1"/>
    <w:rsid w:val="005778B0"/>
    <w:rsid w:val="00595CED"/>
    <w:rsid w:val="005A55CE"/>
    <w:rsid w:val="005B1815"/>
    <w:rsid w:val="005E3CAA"/>
    <w:rsid w:val="005F632E"/>
    <w:rsid w:val="006031A8"/>
    <w:rsid w:val="00605D1C"/>
    <w:rsid w:val="00636957"/>
    <w:rsid w:val="00641DFD"/>
    <w:rsid w:val="006446B2"/>
    <w:rsid w:val="0066062E"/>
    <w:rsid w:val="00661440"/>
    <w:rsid w:val="0067235D"/>
    <w:rsid w:val="006A217A"/>
    <w:rsid w:val="006C5B85"/>
    <w:rsid w:val="006E05D5"/>
    <w:rsid w:val="006E0807"/>
    <w:rsid w:val="006E544C"/>
    <w:rsid w:val="006E71EA"/>
    <w:rsid w:val="00701B42"/>
    <w:rsid w:val="00713438"/>
    <w:rsid w:val="00724ECC"/>
    <w:rsid w:val="00734538"/>
    <w:rsid w:val="007440D0"/>
    <w:rsid w:val="00746531"/>
    <w:rsid w:val="00753722"/>
    <w:rsid w:val="00760F1B"/>
    <w:rsid w:val="00761943"/>
    <w:rsid w:val="00781FD0"/>
    <w:rsid w:val="007857BA"/>
    <w:rsid w:val="00785B93"/>
    <w:rsid w:val="007945DE"/>
    <w:rsid w:val="007B4753"/>
    <w:rsid w:val="007C6D62"/>
    <w:rsid w:val="007D4ECA"/>
    <w:rsid w:val="007E6117"/>
    <w:rsid w:val="007F64C4"/>
    <w:rsid w:val="00802549"/>
    <w:rsid w:val="00803661"/>
    <w:rsid w:val="00807421"/>
    <w:rsid w:val="008161AA"/>
    <w:rsid w:val="00816BA9"/>
    <w:rsid w:val="008237B4"/>
    <w:rsid w:val="00846584"/>
    <w:rsid w:val="00854F03"/>
    <w:rsid w:val="008754E5"/>
    <w:rsid w:val="0088324F"/>
    <w:rsid w:val="00893F8A"/>
    <w:rsid w:val="008B1A2A"/>
    <w:rsid w:val="008C13F2"/>
    <w:rsid w:val="008D34C5"/>
    <w:rsid w:val="008E1FDE"/>
    <w:rsid w:val="008F2F62"/>
    <w:rsid w:val="0090038A"/>
    <w:rsid w:val="00900483"/>
    <w:rsid w:val="0090252A"/>
    <w:rsid w:val="0090306D"/>
    <w:rsid w:val="00905A18"/>
    <w:rsid w:val="00933680"/>
    <w:rsid w:val="00940A95"/>
    <w:rsid w:val="00946FCB"/>
    <w:rsid w:val="0095313E"/>
    <w:rsid w:val="00970C7E"/>
    <w:rsid w:val="009A7878"/>
    <w:rsid w:val="009B4986"/>
    <w:rsid w:val="009C0E34"/>
    <w:rsid w:val="009D1195"/>
    <w:rsid w:val="009D6F85"/>
    <w:rsid w:val="009E5255"/>
    <w:rsid w:val="009E5E79"/>
    <w:rsid w:val="009F361D"/>
    <w:rsid w:val="00A12BFB"/>
    <w:rsid w:val="00A40743"/>
    <w:rsid w:val="00A4097F"/>
    <w:rsid w:val="00A42574"/>
    <w:rsid w:val="00A43EA7"/>
    <w:rsid w:val="00A57A67"/>
    <w:rsid w:val="00A666DE"/>
    <w:rsid w:val="00A74CA9"/>
    <w:rsid w:val="00A807C8"/>
    <w:rsid w:val="00A80B79"/>
    <w:rsid w:val="00A81B23"/>
    <w:rsid w:val="00A832F1"/>
    <w:rsid w:val="00A92F10"/>
    <w:rsid w:val="00A9531B"/>
    <w:rsid w:val="00AB0E04"/>
    <w:rsid w:val="00AB6F03"/>
    <w:rsid w:val="00AC3A46"/>
    <w:rsid w:val="00AD204E"/>
    <w:rsid w:val="00AE6F52"/>
    <w:rsid w:val="00AF2E53"/>
    <w:rsid w:val="00B05A7A"/>
    <w:rsid w:val="00B16FC0"/>
    <w:rsid w:val="00B24CB6"/>
    <w:rsid w:val="00B409CC"/>
    <w:rsid w:val="00B4192E"/>
    <w:rsid w:val="00B5256D"/>
    <w:rsid w:val="00B61284"/>
    <w:rsid w:val="00B63EDD"/>
    <w:rsid w:val="00B86317"/>
    <w:rsid w:val="00BA080E"/>
    <w:rsid w:val="00BA72CB"/>
    <w:rsid w:val="00BB476D"/>
    <w:rsid w:val="00BB7B0B"/>
    <w:rsid w:val="00BD5E37"/>
    <w:rsid w:val="00BE3A4C"/>
    <w:rsid w:val="00C00A95"/>
    <w:rsid w:val="00C04C2B"/>
    <w:rsid w:val="00C04E1C"/>
    <w:rsid w:val="00C10BAF"/>
    <w:rsid w:val="00C15830"/>
    <w:rsid w:val="00C17745"/>
    <w:rsid w:val="00C246C3"/>
    <w:rsid w:val="00C251F2"/>
    <w:rsid w:val="00C355C4"/>
    <w:rsid w:val="00C742AC"/>
    <w:rsid w:val="00C7435F"/>
    <w:rsid w:val="00C90450"/>
    <w:rsid w:val="00C9273C"/>
    <w:rsid w:val="00CB23E6"/>
    <w:rsid w:val="00CC11F4"/>
    <w:rsid w:val="00CD314C"/>
    <w:rsid w:val="00CE44FD"/>
    <w:rsid w:val="00CF7AC9"/>
    <w:rsid w:val="00D07BA8"/>
    <w:rsid w:val="00D07E5E"/>
    <w:rsid w:val="00D1027E"/>
    <w:rsid w:val="00D30229"/>
    <w:rsid w:val="00D3629F"/>
    <w:rsid w:val="00D3687C"/>
    <w:rsid w:val="00D464D7"/>
    <w:rsid w:val="00D60F46"/>
    <w:rsid w:val="00D93556"/>
    <w:rsid w:val="00D945EC"/>
    <w:rsid w:val="00DA3571"/>
    <w:rsid w:val="00DA4EB7"/>
    <w:rsid w:val="00DB5625"/>
    <w:rsid w:val="00DC69DC"/>
    <w:rsid w:val="00DC6C89"/>
    <w:rsid w:val="00DD02CE"/>
    <w:rsid w:val="00DD5D97"/>
    <w:rsid w:val="00DE42A7"/>
    <w:rsid w:val="00DE7491"/>
    <w:rsid w:val="00E11EE5"/>
    <w:rsid w:val="00E16394"/>
    <w:rsid w:val="00E357A0"/>
    <w:rsid w:val="00E537E6"/>
    <w:rsid w:val="00E53A32"/>
    <w:rsid w:val="00E8050B"/>
    <w:rsid w:val="00E82903"/>
    <w:rsid w:val="00EA0FD7"/>
    <w:rsid w:val="00EB4F95"/>
    <w:rsid w:val="00F06178"/>
    <w:rsid w:val="00F069D8"/>
    <w:rsid w:val="00F1599B"/>
    <w:rsid w:val="00F21EB2"/>
    <w:rsid w:val="00F31683"/>
    <w:rsid w:val="00F319C1"/>
    <w:rsid w:val="00F36EB5"/>
    <w:rsid w:val="00F66432"/>
    <w:rsid w:val="00F712FD"/>
    <w:rsid w:val="00F8018A"/>
    <w:rsid w:val="00F8119F"/>
    <w:rsid w:val="00F878E9"/>
    <w:rsid w:val="00F9026A"/>
    <w:rsid w:val="00F952C2"/>
    <w:rsid w:val="00F97C93"/>
    <w:rsid w:val="00FA0BB1"/>
    <w:rsid w:val="00FA0FB5"/>
    <w:rsid w:val="00FE5728"/>
    <w:rsid w:val="00FE76D7"/>
    <w:rsid w:val="00FF2B34"/>
    <w:rsid w:val="00FF698A"/>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Musabh</dc:creator>
  <cp:lastModifiedBy>Eman Musabh</cp:lastModifiedBy>
  <cp:revision>2</cp:revision>
  <dcterms:created xsi:type="dcterms:W3CDTF">2012-12-01T15:42:00Z</dcterms:created>
  <dcterms:modified xsi:type="dcterms:W3CDTF">2012-12-01T15:42:00Z</dcterms:modified>
</cp:coreProperties>
</file>