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41" w:rsidRDefault="00060C41" w:rsidP="00060C41">
      <w:pPr>
        <w:pStyle w:val="Footer"/>
        <w:numPr>
          <w:ilvl w:val="0"/>
          <w:numId w:val="1"/>
        </w:numPr>
        <w:tabs>
          <w:tab w:val="left" w:pos="630"/>
        </w:tabs>
      </w:pPr>
      <w:r w:rsidRPr="00DE4C86">
        <w:rPr>
          <w:szCs w:val="24"/>
        </w:rPr>
        <w:t>-</w:t>
      </w:r>
      <w:r>
        <w:rPr>
          <w:szCs w:val="24"/>
        </w:rPr>
        <w:t xml:space="preserve"> </w:t>
      </w:r>
      <w:proofErr w:type="spellStart"/>
      <w:r>
        <w:t>Newcor’s</w:t>
      </w:r>
      <w:proofErr w:type="spellEnd"/>
      <w:r>
        <w:t xml:space="preserve"> steel mill has received an order for 25 tons of steel.  The steel must be 5% carbon and 5% molybdenum by weight.  The steel is manufactured by combining three types of metals; steel ingots, scrap steel and alloys.  Steel ingots can only be purchased in lot sizes of 1 at the specified weights given in the table below.  The ingot can be cut to the desired amount needed in the process.   The weight, cost per ton and chemical contents of each ingot is:</w:t>
      </w:r>
    </w:p>
    <w:p w:rsidR="00060C41" w:rsidRDefault="00060C41" w:rsidP="00060C41">
      <w:pPr>
        <w:tabs>
          <w:tab w:val="left" w:pos="630"/>
        </w:tabs>
      </w:pPr>
    </w:p>
    <w:p w:rsidR="00060C41" w:rsidRDefault="00060C41" w:rsidP="00060C41">
      <w:pPr>
        <w:tabs>
          <w:tab w:val="left" w:pos="630"/>
        </w:tabs>
      </w:pPr>
    </w:p>
    <w:p w:rsidR="00060C41" w:rsidRDefault="00060C41" w:rsidP="00060C41">
      <w:pPr>
        <w:tabs>
          <w:tab w:val="left" w:pos="630"/>
        </w:tabs>
      </w:pPr>
      <w:r>
        <w:tab/>
      </w:r>
      <w:r>
        <w:rPr>
          <w:u w:val="single"/>
        </w:rPr>
        <w:t>INGOT</w:t>
      </w:r>
      <w:r>
        <w:rPr>
          <w:u w:val="single"/>
        </w:rPr>
        <w:tab/>
        <w:t>WEIGHT</w:t>
      </w:r>
      <w:r>
        <w:rPr>
          <w:u w:val="single"/>
        </w:rPr>
        <w:tab/>
        <w:t>COST PER TON</w:t>
      </w:r>
      <w:r>
        <w:rPr>
          <w:u w:val="single"/>
        </w:rPr>
        <w:tab/>
        <w:t>CARBON%</w:t>
      </w:r>
      <w:r>
        <w:rPr>
          <w:u w:val="single"/>
        </w:rPr>
        <w:tab/>
        <w:t>MOLYBDENUM%</w:t>
      </w:r>
    </w:p>
    <w:p w:rsidR="00060C41" w:rsidRDefault="00060C41" w:rsidP="00060C41">
      <w:pPr>
        <w:tabs>
          <w:tab w:val="left" w:pos="630"/>
        </w:tabs>
      </w:pPr>
      <w:r>
        <w:tab/>
        <w:t xml:space="preserve">   1</w:t>
      </w:r>
      <w:r>
        <w:tab/>
      </w:r>
      <w:r>
        <w:tab/>
        <w:t xml:space="preserve">     </w:t>
      </w:r>
      <w:proofErr w:type="gramStart"/>
      <w:r>
        <w:t>5  tons</w:t>
      </w:r>
      <w:proofErr w:type="gramEnd"/>
      <w:r>
        <w:tab/>
      </w:r>
      <w:r>
        <w:tab/>
        <w:t>$350</w:t>
      </w:r>
      <w:r>
        <w:tab/>
      </w:r>
      <w:r>
        <w:tab/>
        <w:t xml:space="preserve">        5</w:t>
      </w:r>
      <w:r>
        <w:tab/>
      </w:r>
      <w:r>
        <w:tab/>
      </w:r>
      <w:r>
        <w:tab/>
        <w:t>3</w:t>
      </w:r>
    </w:p>
    <w:p w:rsidR="00060C41" w:rsidRDefault="00060C41" w:rsidP="00060C41">
      <w:pPr>
        <w:tabs>
          <w:tab w:val="left" w:pos="630"/>
        </w:tabs>
      </w:pPr>
      <w:r>
        <w:tab/>
        <w:t xml:space="preserve">   2</w:t>
      </w:r>
      <w:r>
        <w:tab/>
      </w:r>
      <w:r>
        <w:tab/>
        <w:t xml:space="preserve">     </w:t>
      </w:r>
      <w:proofErr w:type="gramStart"/>
      <w:r>
        <w:t>3  tons</w:t>
      </w:r>
      <w:proofErr w:type="gramEnd"/>
      <w:r>
        <w:tab/>
      </w:r>
      <w:r>
        <w:tab/>
        <w:t>$330</w:t>
      </w:r>
      <w:r>
        <w:tab/>
      </w:r>
      <w:r>
        <w:tab/>
        <w:t xml:space="preserve">        4</w:t>
      </w:r>
      <w:r>
        <w:tab/>
      </w:r>
      <w:r>
        <w:tab/>
      </w:r>
      <w:r>
        <w:tab/>
        <w:t>3</w:t>
      </w:r>
    </w:p>
    <w:p w:rsidR="00060C41" w:rsidRDefault="00060C41" w:rsidP="00060C41">
      <w:pPr>
        <w:tabs>
          <w:tab w:val="left" w:pos="630"/>
        </w:tabs>
      </w:pPr>
      <w:r>
        <w:tab/>
        <w:t xml:space="preserve">   3</w:t>
      </w:r>
      <w:r>
        <w:tab/>
      </w:r>
      <w:r>
        <w:tab/>
        <w:t xml:space="preserve">     </w:t>
      </w:r>
      <w:proofErr w:type="gramStart"/>
      <w:r>
        <w:t>4  tons</w:t>
      </w:r>
      <w:proofErr w:type="gramEnd"/>
      <w:r>
        <w:tab/>
      </w:r>
      <w:r>
        <w:tab/>
        <w:t>$310</w:t>
      </w:r>
      <w:r>
        <w:tab/>
      </w:r>
      <w:r>
        <w:tab/>
        <w:t xml:space="preserve">        5</w:t>
      </w:r>
      <w:r>
        <w:tab/>
      </w:r>
      <w:r>
        <w:tab/>
      </w:r>
      <w:r>
        <w:tab/>
        <w:t>4</w:t>
      </w:r>
    </w:p>
    <w:p w:rsidR="00060C41" w:rsidRDefault="00060C41" w:rsidP="00060C41">
      <w:pPr>
        <w:tabs>
          <w:tab w:val="left" w:pos="630"/>
        </w:tabs>
      </w:pPr>
      <w:r>
        <w:tab/>
        <w:t xml:space="preserve">   4</w:t>
      </w:r>
      <w:r>
        <w:tab/>
      </w:r>
      <w:r>
        <w:tab/>
        <w:t xml:space="preserve">     </w:t>
      </w:r>
      <w:proofErr w:type="gramStart"/>
      <w:r>
        <w:t>6  tons</w:t>
      </w:r>
      <w:proofErr w:type="gramEnd"/>
      <w:r>
        <w:tab/>
      </w:r>
      <w:r>
        <w:tab/>
        <w:t>$280</w:t>
      </w:r>
      <w:r>
        <w:tab/>
      </w:r>
      <w:r>
        <w:tab/>
        <w:t xml:space="preserve">        3</w:t>
      </w:r>
      <w:r>
        <w:tab/>
      </w:r>
      <w:r>
        <w:tab/>
      </w:r>
      <w:r>
        <w:tab/>
        <w:t>4</w:t>
      </w:r>
    </w:p>
    <w:p w:rsidR="00060C41" w:rsidRDefault="00060C41" w:rsidP="00060C41">
      <w:pPr>
        <w:tabs>
          <w:tab w:val="left" w:pos="630"/>
        </w:tabs>
      </w:pPr>
    </w:p>
    <w:p w:rsidR="00060C41" w:rsidRDefault="00060C41" w:rsidP="00060C41">
      <w:pPr>
        <w:tabs>
          <w:tab w:val="left" w:pos="630"/>
        </w:tabs>
        <w:ind w:left="360" w:hanging="360"/>
      </w:pPr>
      <w:r>
        <w:t xml:space="preserve">     Unlimited amounts of alloys and scrap steel can be purchased.  Scrap steel cost $100 per ton and contains 3% carbon and 9% molybdenum.  The cost per ton and chemical </w:t>
      </w:r>
      <w:proofErr w:type="spellStart"/>
      <w:r>
        <w:t>make up</w:t>
      </w:r>
      <w:proofErr w:type="spellEnd"/>
      <w:r>
        <w:t xml:space="preserve"> of the alloys is: </w:t>
      </w:r>
      <w:r>
        <w:tab/>
      </w:r>
    </w:p>
    <w:p w:rsidR="00060C41" w:rsidRDefault="00060C41" w:rsidP="00060C41">
      <w:pPr>
        <w:tabs>
          <w:tab w:val="left" w:pos="630"/>
        </w:tabs>
        <w:ind w:left="360" w:hanging="360"/>
      </w:pPr>
    </w:p>
    <w:p w:rsidR="00060C41" w:rsidRDefault="00060C41" w:rsidP="00060C41">
      <w:pPr>
        <w:tabs>
          <w:tab w:val="left" w:pos="630"/>
        </w:tabs>
        <w:ind w:left="360" w:hanging="360"/>
      </w:pPr>
      <w:r>
        <w:tab/>
      </w:r>
      <w:r>
        <w:tab/>
      </w:r>
      <w:r>
        <w:tab/>
      </w:r>
    </w:p>
    <w:p w:rsidR="00060C41" w:rsidRDefault="00060C41" w:rsidP="00060C41">
      <w:pPr>
        <w:tabs>
          <w:tab w:val="left" w:pos="630"/>
        </w:tabs>
      </w:pPr>
    </w:p>
    <w:p w:rsidR="00060C41" w:rsidRDefault="00060C41" w:rsidP="00060C41">
      <w:pPr>
        <w:tabs>
          <w:tab w:val="left" w:pos="630"/>
        </w:tabs>
        <w:ind w:firstLine="720"/>
        <w:rPr>
          <w:u w:val="single"/>
        </w:rPr>
      </w:pPr>
    </w:p>
    <w:p w:rsidR="00060C41" w:rsidRDefault="00060C41" w:rsidP="00060C41">
      <w:pPr>
        <w:tabs>
          <w:tab w:val="left" w:pos="630"/>
        </w:tabs>
        <w:ind w:firstLine="720"/>
      </w:pPr>
      <w:r>
        <w:rPr>
          <w:u w:val="single"/>
        </w:rPr>
        <w:t>ALLOY</w:t>
      </w:r>
      <w:r>
        <w:rPr>
          <w:u w:val="single"/>
        </w:rPr>
        <w:tab/>
        <w:t>COST PER TON</w:t>
      </w:r>
      <w:r>
        <w:rPr>
          <w:u w:val="single"/>
        </w:rPr>
        <w:tab/>
        <w:t>CARBON%</w:t>
      </w:r>
      <w:r>
        <w:rPr>
          <w:u w:val="single"/>
        </w:rPr>
        <w:tab/>
        <w:t>MOLYBDENUM%</w:t>
      </w:r>
    </w:p>
    <w:p w:rsidR="00060C41" w:rsidRDefault="00060C41" w:rsidP="00060C41">
      <w:pPr>
        <w:tabs>
          <w:tab w:val="left" w:pos="630"/>
        </w:tabs>
      </w:pPr>
      <w:r>
        <w:tab/>
        <w:t xml:space="preserve">   1</w:t>
      </w:r>
      <w:r>
        <w:tab/>
      </w:r>
      <w:r>
        <w:tab/>
      </w:r>
      <w:r>
        <w:tab/>
        <w:t>$500</w:t>
      </w:r>
      <w:r>
        <w:tab/>
      </w:r>
      <w:r>
        <w:tab/>
        <w:t xml:space="preserve">        8</w:t>
      </w:r>
      <w:r>
        <w:tab/>
      </w:r>
      <w:r>
        <w:tab/>
      </w:r>
      <w:r>
        <w:tab/>
        <w:t>6</w:t>
      </w:r>
    </w:p>
    <w:p w:rsidR="00060C41" w:rsidRDefault="00060C41" w:rsidP="00060C41">
      <w:pPr>
        <w:tabs>
          <w:tab w:val="left" w:pos="630"/>
        </w:tabs>
      </w:pPr>
      <w:r>
        <w:tab/>
        <w:t xml:space="preserve">   2</w:t>
      </w:r>
      <w:r>
        <w:tab/>
      </w:r>
      <w:r>
        <w:tab/>
      </w:r>
      <w:r>
        <w:tab/>
        <w:t>$450</w:t>
      </w:r>
      <w:r>
        <w:tab/>
      </w:r>
      <w:r>
        <w:tab/>
        <w:t xml:space="preserve">        7</w:t>
      </w:r>
      <w:r>
        <w:tab/>
      </w:r>
      <w:r>
        <w:tab/>
      </w:r>
      <w:r>
        <w:tab/>
        <w:t>7</w:t>
      </w:r>
    </w:p>
    <w:p w:rsidR="00060C41" w:rsidRDefault="00060C41" w:rsidP="00060C41">
      <w:pPr>
        <w:tabs>
          <w:tab w:val="left" w:pos="630"/>
        </w:tabs>
      </w:pPr>
      <w:r>
        <w:tab/>
        <w:t xml:space="preserve">   3</w:t>
      </w:r>
      <w:r>
        <w:tab/>
      </w:r>
      <w:r>
        <w:tab/>
      </w:r>
      <w:r>
        <w:tab/>
        <w:t>$400</w:t>
      </w:r>
      <w:r>
        <w:tab/>
      </w:r>
      <w:r>
        <w:tab/>
        <w:t xml:space="preserve">        6</w:t>
      </w:r>
      <w:r>
        <w:tab/>
      </w:r>
      <w:r>
        <w:tab/>
      </w:r>
      <w:r>
        <w:tab/>
        <w:t>8</w:t>
      </w:r>
    </w:p>
    <w:p w:rsidR="00060C41" w:rsidRDefault="00060C41" w:rsidP="00060C41">
      <w:pPr>
        <w:tabs>
          <w:tab w:val="left" w:pos="630"/>
        </w:tabs>
      </w:pPr>
    </w:p>
    <w:p w:rsidR="00060C41" w:rsidRDefault="00060C41" w:rsidP="00060C41">
      <w:pPr>
        <w:tabs>
          <w:tab w:val="left" w:pos="630"/>
        </w:tabs>
        <w:ind w:left="360"/>
      </w:pPr>
      <w:r>
        <w:t>Determine the appropriate mixture of the steel components to minimize the cost of fulfilling   the requi</w:t>
      </w:r>
      <w:r>
        <w:t xml:space="preserve">rements. </w:t>
      </w:r>
    </w:p>
    <w:p w:rsidR="00060C41" w:rsidRPr="00222FC5" w:rsidRDefault="00060C41" w:rsidP="00060C41">
      <w:pPr>
        <w:ind w:left="360"/>
      </w:pPr>
    </w:p>
    <w:p w:rsidR="00060C41" w:rsidRPr="00E51C4C" w:rsidRDefault="00060C41" w:rsidP="00060C41">
      <w:pPr>
        <w:ind w:left="360"/>
        <w:jc w:val="both"/>
        <w:rPr>
          <w:szCs w:val="24"/>
        </w:rPr>
      </w:pPr>
    </w:p>
    <w:p w:rsidR="00884201" w:rsidRDefault="00060C41">
      <w:bookmarkStart w:id="0" w:name="_GoBack"/>
      <w:bookmarkEnd w:id="0"/>
    </w:p>
    <w:sectPr w:rsidR="00884201" w:rsidSect="00B27A66">
      <w:footerReference w:type="even" r:id="rId6"/>
      <w:footerReference w:type="default" r:id="rId7"/>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060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8FD" w:rsidRDefault="00060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060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78FD" w:rsidRDefault="00060C41">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17E"/>
    <w:multiLevelType w:val="hybridMultilevel"/>
    <w:tmpl w:val="CD7CAE74"/>
    <w:lvl w:ilvl="0" w:tplc="A1E2D88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41"/>
    <w:rsid w:val="00060C41"/>
    <w:rsid w:val="0018709B"/>
    <w:rsid w:val="00DC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0C41"/>
    <w:pPr>
      <w:tabs>
        <w:tab w:val="center" w:pos="4320"/>
        <w:tab w:val="right" w:pos="8640"/>
      </w:tabs>
    </w:pPr>
  </w:style>
  <w:style w:type="character" w:customStyle="1" w:styleId="FooterChar">
    <w:name w:val="Footer Char"/>
    <w:basedOn w:val="DefaultParagraphFont"/>
    <w:link w:val="Footer"/>
    <w:rsid w:val="00060C41"/>
    <w:rPr>
      <w:rFonts w:ascii="Times New Roman" w:eastAsia="Times New Roman" w:hAnsi="Times New Roman" w:cs="Times New Roman"/>
      <w:sz w:val="24"/>
      <w:szCs w:val="20"/>
    </w:rPr>
  </w:style>
  <w:style w:type="character" w:styleId="PageNumber">
    <w:name w:val="page number"/>
    <w:basedOn w:val="DefaultParagraphFont"/>
    <w:rsid w:val="00060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0C41"/>
    <w:pPr>
      <w:tabs>
        <w:tab w:val="center" w:pos="4320"/>
        <w:tab w:val="right" w:pos="8640"/>
      </w:tabs>
    </w:pPr>
  </w:style>
  <w:style w:type="character" w:customStyle="1" w:styleId="FooterChar">
    <w:name w:val="Footer Char"/>
    <w:basedOn w:val="DefaultParagraphFont"/>
    <w:link w:val="Footer"/>
    <w:rsid w:val="00060C41"/>
    <w:rPr>
      <w:rFonts w:ascii="Times New Roman" w:eastAsia="Times New Roman" w:hAnsi="Times New Roman" w:cs="Times New Roman"/>
      <w:sz w:val="24"/>
      <w:szCs w:val="20"/>
    </w:rPr>
  </w:style>
  <w:style w:type="character" w:styleId="PageNumber">
    <w:name w:val="page number"/>
    <w:basedOn w:val="DefaultParagraphFont"/>
    <w:rsid w:val="0006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Nehal</dc:creator>
  <cp:lastModifiedBy>Nehal</cp:lastModifiedBy>
  <cp:revision>1</cp:revision>
  <dcterms:created xsi:type="dcterms:W3CDTF">2012-11-26T00:31:00Z</dcterms:created>
  <dcterms:modified xsi:type="dcterms:W3CDTF">2012-11-26T00:31:00Z</dcterms:modified>
</cp:coreProperties>
</file>