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E4B" w:rsidRDefault="00506E4B">
      <w:pPr>
        <w:rPr>
          <w:rFonts w:cs="Calibri"/>
        </w:rPr>
      </w:pPr>
      <w:r>
        <w:rPr>
          <w:rFonts w:cs="Calibri"/>
        </w:rPr>
        <w:t>Question1</w:t>
      </w:r>
    </w:p>
    <w:p w:rsidR="00642652" w:rsidRDefault="00506E4B">
      <w:pPr>
        <w:rPr>
          <w:rFonts w:cs="Calibri"/>
        </w:rPr>
      </w:pPr>
      <w:r w:rsidRPr="00AD3BC8">
        <w:rPr>
          <w:rFonts w:cs="Calibri"/>
        </w:rPr>
        <w:t xml:space="preserve">A company issues </w:t>
      </w:r>
      <w:r>
        <w:rPr>
          <w:rFonts w:cs="Calibri"/>
        </w:rPr>
        <w:t>15</w:t>
      </w:r>
      <w:r w:rsidRPr="00AD3BC8">
        <w:rPr>
          <w:rFonts w:cs="Calibri"/>
        </w:rPr>
        <w:t xml:space="preserve">-year, $1,000 par-value bonds, with a coupon rate of </w:t>
      </w:r>
      <w:r>
        <w:rPr>
          <w:rFonts w:cs="Calibri"/>
        </w:rPr>
        <w:t>6</w:t>
      </w:r>
      <w:r w:rsidRPr="00AD3BC8">
        <w:rPr>
          <w:rFonts w:cs="Calibri"/>
        </w:rPr>
        <w:t xml:space="preserve">%. The bonds are sold for </w:t>
      </w:r>
      <w:r>
        <w:rPr>
          <w:rFonts w:cs="Calibri"/>
        </w:rPr>
        <w:t>$619.70</w:t>
      </w:r>
      <w:r w:rsidRPr="00AD3BC8">
        <w:rPr>
          <w:rFonts w:cs="Calibri"/>
        </w:rPr>
        <w:t xml:space="preserve">. The tax rate is </w:t>
      </w:r>
      <w:r>
        <w:rPr>
          <w:rFonts w:cs="Calibri"/>
        </w:rPr>
        <w:t>45</w:t>
      </w:r>
      <w:r w:rsidRPr="00AD3BC8">
        <w:rPr>
          <w:rFonts w:cs="Calibri"/>
        </w:rPr>
        <w:t>%. Compute the cost of debt before taxes and after taxes</w:t>
      </w:r>
    </w:p>
    <w:p w:rsidR="00506E4B" w:rsidRDefault="00506E4B">
      <w:pPr>
        <w:rPr>
          <w:rFonts w:cs="Calibri"/>
        </w:rPr>
      </w:pPr>
    </w:p>
    <w:p w:rsidR="00506E4B" w:rsidRDefault="00506E4B">
      <w:pPr>
        <w:rPr>
          <w:rFonts w:cs="Calibri"/>
        </w:rPr>
      </w:pPr>
      <w:r>
        <w:rPr>
          <w:rFonts w:cs="Calibri"/>
        </w:rPr>
        <w:t>Question2</w:t>
      </w:r>
    </w:p>
    <w:p w:rsidR="00506E4B" w:rsidRDefault="00506E4B">
      <w:pPr>
        <w:rPr>
          <w:rFonts w:eastAsia="Times New Roman" w:cs="Calibri"/>
          <w:snapToGrid w:val="0"/>
          <w:vertAlign w:val="subscript"/>
        </w:rPr>
      </w:pPr>
      <w:r w:rsidRPr="005301AA">
        <w:rPr>
          <w:rFonts w:eastAsia="Times New Roman" w:cs="Calibri"/>
          <w:snapToGrid w:val="0"/>
        </w:rPr>
        <w:t xml:space="preserve">Suppose a company issues common stock to </w:t>
      </w:r>
      <w:r>
        <w:rPr>
          <w:rFonts w:eastAsia="Times New Roman" w:cs="Calibri"/>
          <w:snapToGrid w:val="0"/>
        </w:rPr>
        <w:t>the</w:t>
      </w:r>
      <w:r w:rsidRPr="005301AA">
        <w:rPr>
          <w:rFonts w:eastAsia="Times New Roman" w:cs="Calibri"/>
          <w:snapToGrid w:val="0"/>
        </w:rPr>
        <w:t xml:space="preserve"> public for $</w:t>
      </w:r>
      <w:r>
        <w:rPr>
          <w:rFonts w:eastAsia="Times New Roman" w:cs="Calibri"/>
          <w:snapToGrid w:val="0"/>
        </w:rPr>
        <w:t>50 a share</w:t>
      </w:r>
      <w:r w:rsidRPr="005301AA">
        <w:rPr>
          <w:rFonts w:eastAsia="Times New Roman" w:cs="Calibri"/>
          <w:snapToGrid w:val="0"/>
        </w:rPr>
        <w:t xml:space="preserve">. The expected dividend </w:t>
      </w:r>
      <w:r>
        <w:rPr>
          <w:rFonts w:eastAsia="Times New Roman" w:cs="Calibri"/>
          <w:snapToGrid w:val="0"/>
        </w:rPr>
        <w:t>is $3.50 per share and the growth in dividends is</w:t>
      </w:r>
      <w:r w:rsidRPr="005301AA">
        <w:rPr>
          <w:rFonts w:eastAsia="Times New Roman" w:cs="Calibri"/>
          <w:snapToGrid w:val="0"/>
        </w:rPr>
        <w:t xml:space="preserve"> </w:t>
      </w:r>
      <w:r>
        <w:rPr>
          <w:rFonts w:eastAsia="Times New Roman" w:cs="Calibri"/>
          <w:snapToGrid w:val="0"/>
        </w:rPr>
        <w:t>9%. If the flotation cost is 12</w:t>
      </w:r>
      <w:r w:rsidRPr="005301AA">
        <w:rPr>
          <w:rFonts w:eastAsia="Times New Roman" w:cs="Calibri"/>
          <w:snapToGrid w:val="0"/>
        </w:rPr>
        <w:t xml:space="preserve">% of the issue proceeds, </w:t>
      </w:r>
      <w:r>
        <w:rPr>
          <w:rFonts w:eastAsia="Times New Roman" w:cs="Calibri"/>
          <w:snapToGrid w:val="0"/>
        </w:rPr>
        <w:t>compute</w:t>
      </w:r>
      <w:r w:rsidRPr="005301AA">
        <w:rPr>
          <w:rFonts w:eastAsia="Times New Roman" w:cs="Calibri"/>
          <w:snapToGrid w:val="0"/>
        </w:rPr>
        <w:t xml:space="preserve"> the cost of external equity, r</w:t>
      </w:r>
      <w:r w:rsidRPr="005301AA">
        <w:rPr>
          <w:rFonts w:eastAsia="Times New Roman" w:cs="Calibri"/>
          <w:snapToGrid w:val="0"/>
          <w:vertAlign w:val="subscript"/>
        </w:rPr>
        <w:t>e</w:t>
      </w:r>
    </w:p>
    <w:p w:rsidR="00506E4B" w:rsidRDefault="00506E4B" w:rsidP="00506E4B">
      <w:pPr>
        <w:spacing w:after="0"/>
      </w:pPr>
      <w:r>
        <w:t>Question 3</w:t>
      </w:r>
    </w:p>
    <w:p w:rsidR="00506E4B" w:rsidRPr="008244CC" w:rsidRDefault="00506E4B" w:rsidP="00506E4B">
      <w:pPr>
        <w:spacing w:after="0"/>
      </w:pPr>
      <w:r w:rsidRPr="008244CC">
        <w:t xml:space="preserve">Calculate the cost of preferred stock </w:t>
      </w:r>
      <w:r w:rsidRPr="008244CC">
        <w:rPr>
          <w:rFonts w:cs="Calibri"/>
          <w:spacing w:val="-3"/>
          <w:sz w:val="24"/>
          <w:szCs w:val="24"/>
        </w:rPr>
        <w:t>(</w:t>
      </w:r>
      <w:proofErr w:type="spellStart"/>
      <w:r w:rsidRPr="008244CC">
        <w:rPr>
          <w:rFonts w:cs="Calibri"/>
          <w:spacing w:val="-3"/>
          <w:sz w:val="24"/>
          <w:szCs w:val="24"/>
        </w:rPr>
        <w:t>r</w:t>
      </w:r>
      <w:r w:rsidRPr="008244CC">
        <w:rPr>
          <w:rFonts w:cs="Calibri"/>
          <w:spacing w:val="-3"/>
          <w:sz w:val="24"/>
          <w:szCs w:val="24"/>
          <w:vertAlign w:val="subscript"/>
        </w:rPr>
        <w:t>PS</w:t>
      </w:r>
      <w:proofErr w:type="spellEnd"/>
      <w:r w:rsidRPr="008244CC">
        <w:rPr>
          <w:rFonts w:cs="Calibri"/>
          <w:spacing w:val="-3"/>
          <w:sz w:val="24"/>
          <w:szCs w:val="24"/>
        </w:rPr>
        <w:t>)</w:t>
      </w:r>
      <w:r w:rsidRPr="008244CC">
        <w:t xml:space="preserve"> with the given information:</w:t>
      </w:r>
    </w:p>
    <w:p w:rsidR="00506E4B" w:rsidRPr="008244CC" w:rsidRDefault="00506E4B" w:rsidP="00506E4B">
      <w:pPr>
        <w:spacing w:after="0"/>
      </w:pPr>
      <w:r w:rsidRPr="008244CC">
        <w:tab/>
        <w:t xml:space="preserve">Par Value = </w:t>
      </w:r>
      <w:r>
        <w:t>$3</w:t>
      </w:r>
      <w:r w:rsidRPr="008244CC">
        <w:t>00</w:t>
      </w:r>
    </w:p>
    <w:p w:rsidR="00506E4B" w:rsidRPr="008244CC" w:rsidRDefault="00506E4B" w:rsidP="00506E4B">
      <w:pPr>
        <w:spacing w:after="0"/>
      </w:pPr>
      <w:r w:rsidRPr="008244CC">
        <w:tab/>
        <w:t>Current Price =</w:t>
      </w:r>
      <w:r>
        <w:t xml:space="preserve"> $3</w:t>
      </w:r>
      <w:r w:rsidRPr="008244CC">
        <w:t>08</w:t>
      </w:r>
    </w:p>
    <w:p w:rsidR="00506E4B" w:rsidRPr="008244CC" w:rsidRDefault="00506E4B" w:rsidP="00506E4B">
      <w:pPr>
        <w:spacing w:after="0"/>
      </w:pPr>
      <w:r w:rsidRPr="008244CC">
        <w:tab/>
        <w:t xml:space="preserve">Flotation Cost = </w:t>
      </w:r>
      <w:r>
        <w:t>$17</w:t>
      </w:r>
      <w:bookmarkStart w:id="0" w:name="_GoBack"/>
      <w:bookmarkEnd w:id="0"/>
    </w:p>
    <w:p w:rsidR="00506E4B" w:rsidRDefault="00506E4B" w:rsidP="00506E4B">
      <w:pPr>
        <w:spacing w:after="0"/>
      </w:pPr>
      <w:r w:rsidRPr="008244CC">
        <w:tab/>
        <w:t xml:space="preserve">Annual Dividend = </w:t>
      </w:r>
      <w:r>
        <w:t>13</w:t>
      </w:r>
      <w:r w:rsidRPr="008244CC">
        <w:t>% of Par</w:t>
      </w:r>
    </w:p>
    <w:p w:rsidR="00506E4B" w:rsidRDefault="00506E4B" w:rsidP="00506E4B">
      <w:pPr>
        <w:spacing w:after="0"/>
      </w:pPr>
    </w:p>
    <w:p w:rsidR="006B7C4B" w:rsidRDefault="006B7C4B" w:rsidP="00506E4B">
      <w:pPr>
        <w:spacing w:after="0"/>
        <w:rPr>
          <w:rFonts w:cs="Calibri"/>
          <w:spacing w:val="-3"/>
        </w:rPr>
      </w:pPr>
    </w:p>
    <w:p w:rsidR="006B7C4B" w:rsidRDefault="006B7C4B" w:rsidP="00506E4B">
      <w:pPr>
        <w:spacing w:after="0"/>
        <w:rPr>
          <w:rFonts w:cs="Calibri"/>
          <w:spacing w:val="-3"/>
        </w:rPr>
      </w:pPr>
      <w:r>
        <w:rPr>
          <w:rFonts w:cs="Calibri"/>
          <w:spacing w:val="-3"/>
        </w:rPr>
        <w:t>Question4</w:t>
      </w:r>
    </w:p>
    <w:p w:rsidR="00506E4B" w:rsidRPr="00355C3E" w:rsidRDefault="00506E4B" w:rsidP="00506E4B">
      <w:pPr>
        <w:spacing w:after="0"/>
        <w:rPr>
          <w:rFonts w:cs="Calibri"/>
        </w:rPr>
      </w:pPr>
      <w:r w:rsidRPr="005301AA">
        <w:rPr>
          <w:rFonts w:cs="Calibri"/>
          <w:spacing w:val="-3"/>
        </w:rPr>
        <w:t>A company is investigating the effect on its cost of capital with respect to the tax rate. Suppose t</w:t>
      </w:r>
      <w:r w:rsidR="006B7C4B">
        <w:rPr>
          <w:rFonts w:cs="Calibri"/>
          <w:spacing w:val="-3"/>
        </w:rPr>
        <w:t>here is a capital structure of 30% debt, 2</w:t>
      </w:r>
      <w:r w:rsidRPr="005301AA">
        <w:rPr>
          <w:rFonts w:cs="Calibri"/>
          <w:spacing w:val="-3"/>
        </w:rPr>
        <w:t xml:space="preserve">0% preferred stock, and </w:t>
      </w:r>
      <w:r w:rsidR="006B7C4B">
        <w:rPr>
          <w:rFonts w:cs="Calibri"/>
          <w:spacing w:val="-3"/>
        </w:rPr>
        <w:t>8</w:t>
      </w:r>
      <w:r w:rsidRPr="005301AA">
        <w:rPr>
          <w:rFonts w:cs="Calibri"/>
          <w:spacing w:val="-3"/>
        </w:rPr>
        <w:t xml:space="preserve">0% common stock. The cost of financing with retained earnings is </w:t>
      </w:r>
      <w:r w:rsidRPr="005301AA">
        <w:rPr>
          <w:rFonts w:cs="Calibri"/>
        </w:rPr>
        <w:t>r</w:t>
      </w:r>
      <w:r w:rsidRPr="005301AA">
        <w:rPr>
          <w:rFonts w:cs="Calibri"/>
          <w:vertAlign w:val="subscript"/>
        </w:rPr>
        <w:t>e</w:t>
      </w:r>
      <w:r w:rsidRPr="005301AA">
        <w:rPr>
          <w:rFonts w:cs="Calibri"/>
        </w:rPr>
        <w:t xml:space="preserve"> = </w:t>
      </w:r>
      <w:r w:rsidRPr="005301AA">
        <w:rPr>
          <w:rFonts w:cs="Calibri"/>
          <w:spacing w:val="-3"/>
        </w:rPr>
        <w:t>1</w:t>
      </w:r>
      <w:r w:rsidR="006B7C4B">
        <w:rPr>
          <w:rFonts w:cs="Calibri"/>
          <w:spacing w:val="-3"/>
        </w:rPr>
        <w:t>3</w:t>
      </w:r>
      <w:r w:rsidRPr="005301AA">
        <w:rPr>
          <w:rFonts w:cs="Calibri"/>
          <w:spacing w:val="-3"/>
        </w:rPr>
        <w:t xml:space="preserve">%, the cost of preferred stock financing is </w:t>
      </w:r>
      <w:proofErr w:type="spellStart"/>
      <w:r w:rsidRPr="005301AA">
        <w:rPr>
          <w:rFonts w:cs="Calibri"/>
        </w:rPr>
        <w:t>r</w:t>
      </w:r>
      <w:r w:rsidRPr="005301AA">
        <w:rPr>
          <w:rFonts w:cs="Calibri"/>
          <w:vertAlign w:val="subscript"/>
        </w:rPr>
        <w:t>PS</w:t>
      </w:r>
      <w:proofErr w:type="spellEnd"/>
      <w:r w:rsidRPr="005301AA">
        <w:rPr>
          <w:rFonts w:cs="Calibri"/>
          <w:spacing w:val="-3"/>
        </w:rPr>
        <w:t xml:space="preserve"> = </w:t>
      </w:r>
      <w:r w:rsidR="006B7C4B">
        <w:rPr>
          <w:rFonts w:cs="Calibri"/>
          <w:spacing w:val="-3"/>
        </w:rPr>
        <w:t>6</w:t>
      </w:r>
      <w:r w:rsidRPr="005301AA">
        <w:rPr>
          <w:rFonts w:cs="Calibri"/>
          <w:spacing w:val="-3"/>
        </w:rPr>
        <w:t>%, and the before-tax cost of debt is r</w:t>
      </w:r>
      <w:r w:rsidRPr="005301AA">
        <w:rPr>
          <w:rFonts w:cs="Calibri"/>
          <w:spacing w:val="-3"/>
          <w:vertAlign w:val="subscript"/>
        </w:rPr>
        <w:t>d</w:t>
      </w:r>
      <w:r w:rsidRPr="005301AA">
        <w:rPr>
          <w:rFonts w:cs="Calibri"/>
          <w:spacing w:val="-3"/>
        </w:rPr>
        <w:t xml:space="preserve"> = </w:t>
      </w:r>
      <w:r w:rsidR="006B7C4B">
        <w:rPr>
          <w:rFonts w:cs="Calibri"/>
          <w:spacing w:val="-3"/>
        </w:rPr>
        <w:t>10</w:t>
      </w:r>
      <w:r w:rsidRPr="005301AA">
        <w:rPr>
          <w:rFonts w:cs="Calibri"/>
          <w:spacing w:val="-3"/>
        </w:rPr>
        <w:t xml:space="preserve">%. Calculate the weighted average cost of capital (WACC) given a tax rate of </w:t>
      </w:r>
      <w:r w:rsidR="006B7C4B">
        <w:rPr>
          <w:rFonts w:cs="Calibri"/>
          <w:spacing w:val="-3"/>
        </w:rPr>
        <w:t>4</w:t>
      </w:r>
      <w:r w:rsidRPr="005301AA">
        <w:rPr>
          <w:rFonts w:cs="Calibri"/>
          <w:spacing w:val="-3"/>
        </w:rPr>
        <w:t>5%</w:t>
      </w:r>
      <w:r>
        <w:rPr>
          <w:rFonts w:cs="Calibri"/>
        </w:rPr>
        <w:t>.</w:t>
      </w:r>
    </w:p>
    <w:p w:rsidR="00506E4B" w:rsidRPr="008244CC" w:rsidRDefault="00506E4B" w:rsidP="00506E4B">
      <w:pPr>
        <w:spacing w:after="0"/>
      </w:pPr>
    </w:p>
    <w:p w:rsidR="00506E4B" w:rsidRPr="008244CC" w:rsidRDefault="00506E4B" w:rsidP="00506E4B">
      <w:pPr>
        <w:spacing w:after="0"/>
      </w:pPr>
    </w:p>
    <w:p w:rsidR="00506E4B" w:rsidRDefault="00506E4B">
      <w:pPr>
        <w:rPr>
          <w:rFonts w:eastAsia="Times New Roman" w:cs="Calibri"/>
          <w:snapToGrid w:val="0"/>
          <w:vertAlign w:val="subscript"/>
        </w:rPr>
      </w:pPr>
    </w:p>
    <w:p w:rsidR="00506E4B" w:rsidRDefault="00506E4B"/>
    <w:sectPr w:rsidR="00506E4B" w:rsidSect="006426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E4B"/>
    <w:rsid w:val="00506E4B"/>
    <w:rsid w:val="00642652"/>
    <w:rsid w:val="006B7C4B"/>
    <w:rsid w:val="00CC0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MS Mincho" w:hAnsiTheme="minorHAnsi" w:cstheme="minorBidi"/>
        <w:sz w:val="22"/>
        <w:szCs w:val="22"/>
        <w:lang w:val="en-CA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MS Mincho" w:hAnsiTheme="minorHAnsi" w:cstheme="minorBidi"/>
        <w:sz w:val="22"/>
        <w:szCs w:val="22"/>
        <w:lang w:val="en-CA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Rasheed2004</dc:creator>
  <cp:lastModifiedBy>mee-chong</cp:lastModifiedBy>
  <cp:revision>2</cp:revision>
  <dcterms:created xsi:type="dcterms:W3CDTF">2012-11-25T20:09:00Z</dcterms:created>
  <dcterms:modified xsi:type="dcterms:W3CDTF">2012-11-25T20:09:00Z</dcterms:modified>
</cp:coreProperties>
</file>