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2" w:rsidRDefault="009F6462" w:rsidP="009F6462">
      <w:pPr>
        <w:spacing w:after="60"/>
        <w:ind w:left="180" w:right="-36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9C1D95">
        <w:rPr>
          <w:rFonts w:ascii="Tahoma" w:hAnsi="Tahoma" w:cs="Tahoma"/>
          <w:sz w:val="18"/>
          <w:szCs w:val="18"/>
        </w:rPr>
        <w:t xml:space="preserve">A researcher conducts a chi-square test to determine whether there is a statistically significant difference in the rate of current anxiety disorder between an intervention and control group at baseline (pre-treatment visit).  Explain why the researcher would like to retain the null hypothesis stating no significant differences in the proportion of cases with anxiety disorder in the two groups. </w:t>
      </w:r>
    </w:p>
    <w:p w:rsidR="009F6462" w:rsidRDefault="009F6462"/>
    <w:p w:rsidR="009F6462" w:rsidRDefault="009F6462"/>
    <w:p w:rsidR="009F6462" w:rsidRDefault="009F6462"/>
    <w:p w:rsidR="009F6462" w:rsidRDefault="009F6462"/>
    <w:tbl>
      <w:tblPr>
        <w:tblW w:w="6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735"/>
        <w:gridCol w:w="1622"/>
        <w:gridCol w:w="1009"/>
        <w:gridCol w:w="1009"/>
        <w:gridCol w:w="1009"/>
      </w:tblGrid>
      <w:tr w:rsidR="00663273" w:rsidRPr="006E590C" w:rsidTr="009F6462">
        <w:trPr>
          <w:cantSplit/>
        </w:trPr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9F6462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663273"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ender * anxiety </w:t>
            </w:r>
            <w:proofErr w:type="spellStart"/>
            <w:r w:rsidR="00663273"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63273" w:rsidRPr="006E590C" w:rsidTr="009F6462">
        <w:trPr>
          <w:cantSplit/>
        </w:trPr>
        <w:tc>
          <w:tcPr>
            <w:tcW w:w="322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63273" w:rsidRPr="006E590C" w:rsidTr="009F6462">
        <w:trPr>
          <w:cantSplit/>
        </w:trPr>
        <w:tc>
          <w:tcPr>
            <w:tcW w:w="3229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84.5%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67.5%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70.4%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75.5%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75.5%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663273" w:rsidRDefault="00663273"/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10"/>
        <w:gridCol w:w="1009"/>
        <w:gridCol w:w="1468"/>
        <w:gridCol w:w="1468"/>
        <w:gridCol w:w="1468"/>
      </w:tblGrid>
      <w:tr w:rsidR="00663273" w:rsidRPr="006E590C" w:rsidTr="00FB0C3E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8.492</w:t>
            </w:r>
            <w:r w:rsidRPr="006E5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6E5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7.602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8.723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8.453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a. 0 cells (0.0%) have expected count less than 5. The minimum expected count is 25.28.</w:t>
            </w:r>
          </w:p>
        </w:tc>
      </w:tr>
      <w:tr w:rsidR="00663273" w:rsidRPr="006E590C" w:rsidTr="00FB0C3E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tbl>
      <w:tblPr>
        <w:tblW w:w="5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162"/>
        <w:gridCol w:w="1162"/>
      </w:tblGrid>
      <w:tr w:rsidR="00663273" w:rsidRPr="0095095A" w:rsidTr="00FB0C3E">
        <w:trPr>
          <w:cantSplit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Estimate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32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Odds Ratio for gender (0 / 1)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5.054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For cohort anxiety = 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1.454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For cohort anxiety = 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</w:pPr>
          </w:p>
        </w:tc>
      </w:tr>
    </w:tbl>
    <w:p w:rsidR="00663273" w:rsidRDefault="00663273"/>
    <w:sectPr w:rsidR="0066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73"/>
    <w:rsid w:val="00663273"/>
    <w:rsid w:val="00985A59"/>
    <w:rsid w:val="009E13FD"/>
    <w:rsid w:val="009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7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7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Cobbs</dc:creator>
  <cp:lastModifiedBy>mee-chong</cp:lastModifiedBy>
  <cp:revision>2</cp:revision>
  <dcterms:created xsi:type="dcterms:W3CDTF">2012-11-11T16:49:00Z</dcterms:created>
  <dcterms:modified xsi:type="dcterms:W3CDTF">2012-11-11T16:49:00Z</dcterms:modified>
</cp:coreProperties>
</file>