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Perry Company had no short-term investments prior to year 2011.  It had the following transactions involving short-term investments in available-for-sale </w:t>
      </w:r>
      <w:proofErr w:type="gramStart"/>
      <w:r>
        <w:rPr>
          <w:rFonts w:ascii="Verdana" w:hAnsi="Verdana"/>
          <w:color w:val="333333"/>
          <w:sz w:val="24"/>
          <w:szCs w:val="24"/>
        </w:rPr>
        <w:t>securities  during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2011.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Apr. 16 Purchased 8,000 shares of Gem Co. stock at $24.25 per share plus a 360 brokerage fee.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May 1 Paid $200,000 to buy 90-day U.S. Treasury bill (debt securities); $200,000 principle amount, 6% interest, securities dated May 1.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July 7 Purchased 4,000 shares of PepsiCo stock at $49.25 per share plus a $350 brokerage fee.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July 20 Purchased 2.000 shares of Xerox stock at $16.75 per share plus a $410 brokerage fee.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Aug. 3 </w:t>
      </w:r>
      <w:proofErr w:type="gramStart"/>
      <w:r>
        <w:rPr>
          <w:rFonts w:ascii="Verdana" w:hAnsi="Verdana"/>
          <w:color w:val="333333"/>
          <w:sz w:val="24"/>
          <w:szCs w:val="24"/>
        </w:rPr>
        <w:t>Received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a check for principal and accrued interest on the U.S. Treasury bill that matured on July 29.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Aug. 15 </w:t>
      </w:r>
      <w:proofErr w:type="gramStart"/>
      <w:r>
        <w:rPr>
          <w:rFonts w:ascii="Verdana" w:hAnsi="Verdana"/>
          <w:color w:val="333333"/>
          <w:sz w:val="24"/>
          <w:szCs w:val="24"/>
        </w:rPr>
        <w:t>Received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an $0.85 per share cash dividend on the Gem Co. stock.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Aug. 28 Sold 4,000 shares of Gem Co. stock at $30 per share less a $450 brokerage fee.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Oct. 1 </w:t>
      </w:r>
      <w:proofErr w:type="gramStart"/>
      <w:r>
        <w:rPr>
          <w:rFonts w:ascii="Verdana" w:hAnsi="Verdana"/>
          <w:color w:val="333333"/>
          <w:sz w:val="24"/>
          <w:szCs w:val="24"/>
        </w:rPr>
        <w:t>Received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$1.90 per share cash dividend on the PepsiCo shares.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Dec. 15 </w:t>
      </w:r>
      <w:proofErr w:type="gramStart"/>
      <w:r>
        <w:rPr>
          <w:rFonts w:ascii="Verdana" w:hAnsi="Verdana"/>
          <w:color w:val="333333"/>
          <w:sz w:val="24"/>
          <w:szCs w:val="24"/>
        </w:rPr>
        <w:t>Received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a $1.05 per share cash dividend on the remaining Gem Co shares.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Dec. 31 </w:t>
      </w:r>
      <w:proofErr w:type="gramStart"/>
      <w:r>
        <w:rPr>
          <w:rFonts w:ascii="Verdana" w:hAnsi="Verdana"/>
          <w:color w:val="333333"/>
          <w:sz w:val="24"/>
          <w:szCs w:val="24"/>
        </w:rPr>
        <w:t>Received</w:t>
      </w:r>
      <w:proofErr w:type="gramEnd"/>
      <w:r>
        <w:rPr>
          <w:rFonts w:ascii="Verdana" w:hAnsi="Verdana"/>
          <w:color w:val="333333"/>
          <w:sz w:val="24"/>
          <w:szCs w:val="24"/>
        </w:rPr>
        <w:t xml:space="preserve"> a $1.30 per share cash dividend on the PepsiCo shares.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Required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1 Prepare journal entries to record the preceding transactions and events.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2. Prepare a table to compare the year-end cost and fair values of Perry’s short-term investments in available-for-sale securities.  The year-end fair values per share are:  Gem Co., $26.50; PepsiCo, $46.50; and Xerox, $13.75.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3. Prepare an adjusting entry, if necessary, to record the year-end fair value adjustment for the portfolio of short-term investments in available-for-sale securities.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lastRenderedPageBreak/>
        <w:t>4. Explain the balance sheet presentation of the fair value adjustment for Perry’s short-term investments.</w:t>
      </w:r>
    </w:p>
    <w:p w:rsidR="00D61C8A" w:rsidRDefault="00D61C8A" w:rsidP="00D61C8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5. How do these short-term investments affect Perry’s (a) income statement for year 2011 and (b) the equity section of its balance sheet at year-end 2011?</w:t>
      </w:r>
    </w:p>
    <w:p w:rsidR="0017235F" w:rsidRDefault="0017235F"/>
    <w:sectPr w:rsidR="0017235F" w:rsidSect="0017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C8A"/>
    <w:rsid w:val="0000793D"/>
    <w:rsid w:val="000337D8"/>
    <w:rsid w:val="000A1291"/>
    <w:rsid w:val="00110291"/>
    <w:rsid w:val="0017235F"/>
    <w:rsid w:val="00184FFF"/>
    <w:rsid w:val="001D0B33"/>
    <w:rsid w:val="002827A0"/>
    <w:rsid w:val="003002C9"/>
    <w:rsid w:val="00320096"/>
    <w:rsid w:val="00591BDF"/>
    <w:rsid w:val="006413AF"/>
    <w:rsid w:val="006F060B"/>
    <w:rsid w:val="006F6874"/>
    <w:rsid w:val="00704942"/>
    <w:rsid w:val="0071705A"/>
    <w:rsid w:val="007267F5"/>
    <w:rsid w:val="0075673C"/>
    <w:rsid w:val="00890AD6"/>
    <w:rsid w:val="008A0070"/>
    <w:rsid w:val="008A4FB1"/>
    <w:rsid w:val="008A7389"/>
    <w:rsid w:val="008B6264"/>
    <w:rsid w:val="00920507"/>
    <w:rsid w:val="00941BFF"/>
    <w:rsid w:val="00956985"/>
    <w:rsid w:val="00977293"/>
    <w:rsid w:val="009F630A"/>
    <w:rsid w:val="00A27359"/>
    <w:rsid w:val="00B84179"/>
    <w:rsid w:val="00BB08C6"/>
    <w:rsid w:val="00BB0C8C"/>
    <w:rsid w:val="00BF2B8F"/>
    <w:rsid w:val="00D61C8A"/>
    <w:rsid w:val="00DE56F4"/>
    <w:rsid w:val="00E858C1"/>
    <w:rsid w:val="00EA5966"/>
    <w:rsid w:val="00EB776E"/>
    <w:rsid w:val="00F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>Your Organization Name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2012-10-31T03:02:00Z</dcterms:created>
  <dcterms:modified xsi:type="dcterms:W3CDTF">2012-10-31T03:03:00Z</dcterms:modified>
</cp:coreProperties>
</file>