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D" w:rsidRDefault="00ED0FFD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Q1.What does it mean when it is said that a company is excessively leveraged? What could be the effects of excessive leverage? </w:t>
      </w:r>
    </w:p>
    <w:p w:rsidR="00ED0FFD" w:rsidRDefault="00ED0FFD">
      <w:pPr>
        <w:rPr>
          <w:rFonts w:ascii="Arial" w:hAnsi="Arial" w:cs="Arial"/>
          <w:lang/>
        </w:rPr>
      </w:pPr>
    </w:p>
    <w:p w:rsidR="00ED0FFD" w:rsidRDefault="00ED0FFD">
      <w:pPr>
        <w:rPr>
          <w:rFonts w:ascii="Arial" w:hAnsi="Arial" w:cs="Arial"/>
          <w:lang/>
        </w:rPr>
      </w:pPr>
      <w:proofErr w:type="gramStart"/>
      <w:r>
        <w:rPr>
          <w:rFonts w:ascii="Arial" w:hAnsi="Arial" w:cs="Arial"/>
          <w:lang/>
        </w:rPr>
        <w:t>Q 2.</w:t>
      </w:r>
      <w:proofErr w:type="gramEnd"/>
      <w:r>
        <w:rPr>
          <w:rFonts w:ascii="Arial" w:hAnsi="Arial" w:cs="Arial"/>
          <w:lang/>
        </w:rPr>
        <w:t xml:space="preserve"> Differentiate operating leverage, financial leverage, and the total leverage of the firm. Do these types of leverage complement one another? Why or why not?</w:t>
      </w:r>
    </w:p>
    <w:p w:rsidR="00ED0FFD" w:rsidRDefault="00ED0FFD">
      <w:pPr>
        <w:rPr>
          <w:rFonts w:ascii="Arial" w:hAnsi="Arial" w:cs="Arial"/>
          <w:lang/>
        </w:rPr>
      </w:pPr>
    </w:p>
    <w:p w:rsidR="00ED0FFD" w:rsidRDefault="00ED0FFD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Q3.(Weighted average cost of capital) In the spring of last year Tempe Steel learned that the firm would need to re-evaluate the company’s weighted average cost of capital following a significant issue of debt. The firm now has financed 42% of its assets using debt and 58% using equity. Calculate the firm’s weighted average cost of capital where the firm’s borrowing rate on debt is 8.3%, it faces a 35% tax rate, and the common stockholders require a 20.6% rate of return.</w:t>
      </w:r>
    </w:p>
    <w:p w:rsidR="00ED0FFD" w:rsidRDefault="00ED0FFD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Tempe Steels WACC is__</w:t>
      </w:r>
      <w:proofErr w:type="gramStart"/>
      <w:r>
        <w:rPr>
          <w:rFonts w:ascii="Arial" w:hAnsi="Arial" w:cs="Arial"/>
          <w:lang/>
        </w:rPr>
        <w:t>_%</w:t>
      </w:r>
      <w:proofErr w:type="gramEnd"/>
      <w:r>
        <w:rPr>
          <w:rFonts w:ascii="Arial" w:hAnsi="Arial" w:cs="Arial"/>
          <w:lang/>
        </w:rPr>
        <w:t>(Round to three decimal places.)</w:t>
      </w:r>
    </w:p>
    <w:p w:rsidR="00ED0FFD" w:rsidRDefault="00ED0FFD">
      <w:pPr>
        <w:rPr>
          <w:rFonts w:ascii="Arial" w:hAnsi="Arial" w:cs="Arial"/>
          <w:lang/>
        </w:rPr>
      </w:pPr>
    </w:p>
    <w:p w:rsidR="00ED0FFD" w:rsidRDefault="00ED0FFD">
      <w:pPr>
        <w:rPr>
          <w:rFonts w:ascii="Arial" w:hAnsi="Arial" w:cs="Arial"/>
          <w:lang/>
        </w:rPr>
      </w:pPr>
    </w:p>
    <w:p w:rsidR="00ED0FFD" w:rsidRDefault="00ED0FFD"/>
    <w:sectPr w:rsidR="00ED0FFD" w:rsidSect="001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FFD"/>
    <w:rsid w:val="00142031"/>
    <w:rsid w:val="001E16CD"/>
    <w:rsid w:val="00962C9F"/>
    <w:rsid w:val="00E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>United States Army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ANDERSON.JONES</dc:creator>
  <cp:lastModifiedBy>ANDERSON.JONES</cp:lastModifiedBy>
  <cp:revision>1</cp:revision>
  <dcterms:created xsi:type="dcterms:W3CDTF">2012-10-09T14:57:00Z</dcterms:created>
  <dcterms:modified xsi:type="dcterms:W3CDTF">2012-10-09T15:06:00Z</dcterms:modified>
</cp:coreProperties>
</file>