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8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8"/>
        <w:gridCol w:w="1017"/>
        <w:gridCol w:w="107"/>
        <w:gridCol w:w="109"/>
        <w:gridCol w:w="863"/>
        <w:gridCol w:w="369"/>
        <w:gridCol w:w="249"/>
        <w:gridCol w:w="847"/>
        <w:gridCol w:w="16"/>
        <w:gridCol w:w="155"/>
        <w:gridCol w:w="1404"/>
        <w:gridCol w:w="152"/>
        <w:gridCol w:w="811"/>
        <w:gridCol w:w="55"/>
        <w:gridCol w:w="152"/>
        <w:gridCol w:w="867"/>
        <w:gridCol w:w="157"/>
      </w:tblGrid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Pr="003D171C" w:rsidRDefault="003D171C" w:rsidP="003D171C">
            <w:proofErr w:type="spellStart"/>
            <w:r w:rsidRPr="003D171C">
              <w:rPr>
                <w:b/>
                <w:bCs/>
              </w:rPr>
              <w:t>Coefficients</w:t>
            </w:r>
            <w:r w:rsidRPr="003D171C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1908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171C" w:rsidRPr="003D171C" w:rsidRDefault="003D171C" w:rsidP="003D171C">
            <w:r w:rsidRPr="003D171C">
              <w:t>Model</w:t>
            </w:r>
          </w:p>
        </w:tc>
        <w:tc>
          <w:tcPr>
            <w:tcW w:w="243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Unstandardized Coefficients</w:t>
            </w:r>
          </w:p>
        </w:tc>
        <w:tc>
          <w:tcPr>
            <w:tcW w:w="1727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Standardized Coefficients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t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Sig.</w:t>
            </w:r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908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171C" w:rsidRPr="003D171C" w:rsidRDefault="003D171C" w:rsidP="003D171C"/>
        </w:tc>
        <w:tc>
          <w:tcPr>
            <w:tcW w:w="1341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B</w:t>
            </w:r>
          </w:p>
        </w:tc>
        <w:tc>
          <w:tcPr>
            <w:tcW w:w="1096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Std. Error</w:t>
            </w:r>
          </w:p>
        </w:tc>
        <w:tc>
          <w:tcPr>
            <w:tcW w:w="1727" w:type="dxa"/>
            <w:gridSpan w:val="4"/>
            <w:tcBorders>
              <w:bottom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Beta</w:t>
            </w:r>
          </w:p>
        </w:tc>
        <w:tc>
          <w:tcPr>
            <w:tcW w:w="1018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</w:tcPr>
          <w:p w:rsidR="003D171C" w:rsidRPr="003D171C" w:rsidRDefault="003D171C" w:rsidP="003D171C"/>
        </w:tc>
        <w:tc>
          <w:tcPr>
            <w:tcW w:w="1022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171C" w:rsidRPr="003D171C" w:rsidRDefault="003D171C" w:rsidP="003D171C"/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1</w:t>
            </w:r>
          </w:p>
        </w:tc>
        <w:tc>
          <w:tcPr>
            <w:tcW w:w="117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pPr>
              <w:ind w:left="0"/>
            </w:pPr>
            <w:r w:rsidRPr="003D171C">
              <w:t>(Constant)</w:t>
            </w:r>
          </w:p>
        </w:tc>
        <w:tc>
          <w:tcPr>
            <w:tcW w:w="134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38.863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3.713</w:t>
            </w:r>
          </w:p>
        </w:tc>
        <w:tc>
          <w:tcPr>
            <w:tcW w:w="172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171C" w:rsidRPr="003D171C" w:rsidRDefault="003D171C" w:rsidP="003D171C"/>
        </w:tc>
        <w:tc>
          <w:tcPr>
            <w:tcW w:w="101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10.466</w:t>
            </w:r>
          </w:p>
        </w:tc>
        <w:tc>
          <w:tcPr>
            <w:tcW w:w="102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.000</w:t>
            </w:r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171C" w:rsidRPr="003D171C" w:rsidRDefault="003D171C" w:rsidP="003D171C"/>
        </w:tc>
        <w:tc>
          <w:tcPr>
            <w:tcW w:w="117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proofErr w:type="spellStart"/>
            <w:r w:rsidRPr="003D171C">
              <w:t>rads</w:t>
            </w:r>
            <w:proofErr w:type="spellEnd"/>
          </w:p>
        </w:tc>
        <w:tc>
          <w:tcPr>
            <w:tcW w:w="134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.268</w:t>
            </w:r>
          </w:p>
        </w:tc>
        <w:tc>
          <w:tcPr>
            <w:tcW w:w="109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.046</w:t>
            </w:r>
          </w:p>
        </w:tc>
        <w:tc>
          <w:tcPr>
            <w:tcW w:w="172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.369</w:t>
            </w:r>
          </w:p>
        </w:tc>
        <w:tc>
          <w:tcPr>
            <w:tcW w:w="101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5.797</w:t>
            </w:r>
          </w:p>
        </w:tc>
        <w:tc>
          <w:tcPr>
            <w:tcW w:w="102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.000</w:t>
            </w:r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Pr="003D171C" w:rsidRDefault="003D171C" w:rsidP="003D171C">
            <w:r w:rsidRPr="003D171C">
              <w:t xml:space="preserve">a. Dependent Variable: </w:t>
            </w:r>
            <w:proofErr w:type="spellStart"/>
            <w:r w:rsidRPr="003D171C">
              <w:t>cdrs</w:t>
            </w:r>
            <w:proofErr w:type="spellEnd"/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Pr="003D171C" w:rsidRDefault="003D171C" w:rsidP="003D171C">
            <w:proofErr w:type="spellStart"/>
            <w:r w:rsidRPr="003D171C">
              <w:t>ANOVAa</w:t>
            </w:r>
            <w:proofErr w:type="spellEnd"/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96"/>
        </w:trPr>
        <w:tc>
          <w:tcPr>
            <w:tcW w:w="201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Model</w:t>
            </w:r>
          </w:p>
        </w:tc>
        <w:tc>
          <w:tcPr>
            <w:tcW w:w="148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D2886">
              <w:rPr>
                <w:rFonts w:ascii="Tahoma" w:hAnsi="Tahoma" w:cs="Tahoma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Mean Square</w:t>
            </w:r>
          </w:p>
        </w:tc>
        <w:tc>
          <w:tcPr>
            <w:tcW w:w="101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Sig.</w:t>
            </w:r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cantSplit/>
          <w:trHeight w:val="414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Regression</w:t>
            </w:r>
          </w:p>
        </w:tc>
        <w:tc>
          <w:tcPr>
            <w:tcW w:w="148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3193.019</w:t>
            </w:r>
          </w:p>
        </w:tc>
        <w:tc>
          <w:tcPr>
            <w:tcW w:w="101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3193.019</w:t>
            </w:r>
          </w:p>
        </w:tc>
        <w:tc>
          <w:tcPr>
            <w:tcW w:w="101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33.610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.000</w:t>
            </w:r>
            <w:r w:rsidRPr="004D2886">
              <w:rPr>
                <w:rFonts w:ascii="Tahoma" w:hAnsi="Tahoma" w:cs="Tahoma"/>
                <w:sz w:val="18"/>
                <w:szCs w:val="18"/>
                <w:vertAlign w:val="superscript"/>
              </w:rPr>
              <w:t>b</w:t>
            </w:r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cantSplit/>
          <w:trHeight w:val="720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Residual</w:t>
            </w:r>
          </w:p>
        </w:tc>
        <w:tc>
          <w:tcPr>
            <w:tcW w:w="148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20235.604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213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95.003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cantSplit/>
          <w:trHeight w:val="702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48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23428.623</w:t>
            </w:r>
          </w:p>
        </w:tc>
        <w:tc>
          <w:tcPr>
            <w:tcW w:w="101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>214</w:t>
            </w:r>
          </w:p>
        </w:tc>
        <w:tc>
          <w:tcPr>
            <w:tcW w:w="14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171C" w:rsidRPr="004D2886" w:rsidRDefault="003D171C" w:rsidP="003D171C">
            <w:pPr>
              <w:spacing w:after="120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414"/>
        </w:trPr>
        <w:tc>
          <w:tcPr>
            <w:tcW w:w="79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 xml:space="preserve">a. Dependent Variable: </w:t>
            </w:r>
            <w:proofErr w:type="spellStart"/>
            <w:r w:rsidRPr="004D2886">
              <w:rPr>
                <w:rFonts w:ascii="Tahoma" w:hAnsi="Tahoma" w:cs="Tahoma"/>
                <w:sz w:val="18"/>
                <w:szCs w:val="18"/>
              </w:rPr>
              <w:t>cdrs</w:t>
            </w:r>
            <w:proofErr w:type="spellEnd"/>
          </w:p>
        </w:tc>
      </w:tr>
      <w:tr w:rsidR="003D171C" w:rsidRPr="004D2886" w:rsidTr="003D171C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  <w:cantSplit/>
          <w:trHeight w:val="396"/>
        </w:trPr>
        <w:tc>
          <w:tcPr>
            <w:tcW w:w="79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Pr="004D2886" w:rsidRDefault="003D171C" w:rsidP="003D171C">
            <w:pPr>
              <w:spacing w:after="120" w:line="240" w:lineRule="auto"/>
              <w:ind w:left="180" w:right="-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2886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r w:rsidRPr="003D171C">
              <w:rPr>
                <w:rFonts w:ascii="Tahoma" w:hAnsi="Tahoma" w:cs="Tahoma"/>
                <w:b/>
                <w:sz w:val="18"/>
                <w:szCs w:val="18"/>
              </w:rPr>
              <w:t>Predictors: (Constant),</w:t>
            </w:r>
            <w:r w:rsidRPr="004D28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D2886">
              <w:rPr>
                <w:rFonts w:ascii="Tahoma" w:hAnsi="Tahoma" w:cs="Tahoma"/>
                <w:sz w:val="18"/>
                <w:szCs w:val="18"/>
              </w:rPr>
              <w:t>rads</w:t>
            </w:r>
            <w:proofErr w:type="spellEnd"/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gridAfter w:val="4"/>
          <w:wAfter w:w="1231" w:type="dxa"/>
          <w:cantSplit/>
          <w:trHeight w:val="883"/>
        </w:trPr>
        <w:tc>
          <w:tcPr>
            <w:tcW w:w="6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Default="003D171C" w:rsidP="003D171C">
            <w:pPr>
              <w:rPr>
                <w:bCs/>
              </w:rPr>
            </w:pPr>
          </w:p>
          <w:p w:rsidR="003D171C" w:rsidRDefault="003D171C" w:rsidP="003D171C">
            <w:pPr>
              <w:rPr>
                <w:bCs/>
              </w:rPr>
            </w:pPr>
          </w:p>
          <w:p w:rsidR="003D171C" w:rsidRDefault="003D171C" w:rsidP="003D171C">
            <w:pPr>
              <w:rPr>
                <w:bCs/>
              </w:rPr>
            </w:pPr>
          </w:p>
          <w:p w:rsidR="003D171C" w:rsidRPr="003D171C" w:rsidRDefault="003D171C" w:rsidP="003D171C">
            <w:r w:rsidRPr="003D171C">
              <w:rPr>
                <w:bCs/>
              </w:rPr>
              <w:t>Model Summary</w:t>
            </w:r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gridAfter w:val="4"/>
          <w:wAfter w:w="1230" w:type="dxa"/>
          <w:cantSplit/>
          <w:trHeight w:val="1171"/>
        </w:trPr>
        <w:tc>
          <w:tcPr>
            <w:tcW w:w="7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Model</w:t>
            </w:r>
          </w:p>
        </w:tc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R</w:t>
            </w:r>
          </w:p>
        </w:tc>
        <w:tc>
          <w:tcPr>
            <w:tcW w:w="107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R Square</w:t>
            </w:r>
          </w:p>
        </w:tc>
        <w:tc>
          <w:tcPr>
            <w:tcW w:w="148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Adjusted R Square</w:t>
            </w:r>
          </w:p>
        </w:tc>
        <w:tc>
          <w:tcPr>
            <w:tcW w:w="2522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171C" w:rsidRPr="003D171C" w:rsidRDefault="003D171C" w:rsidP="003D171C">
            <w:r w:rsidRPr="003D171C">
              <w:t>Std. Error of the Estimate</w:t>
            </w:r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gridAfter w:val="4"/>
          <w:wAfter w:w="1230" w:type="dxa"/>
          <w:cantSplit/>
          <w:trHeight w:val="254"/>
        </w:trPr>
        <w:tc>
          <w:tcPr>
            <w:tcW w:w="7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1</w:t>
            </w:r>
          </w:p>
        </w:tc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.369</w:t>
            </w:r>
            <w:r w:rsidRPr="003D171C">
              <w:rPr>
                <w:vertAlign w:val="superscript"/>
              </w:rPr>
              <w:t>a</w:t>
            </w:r>
          </w:p>
        </w:tc>
        <w:tc>
          <w:tcPr>
            <w:tcW w:w="107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.136</w:t>
            </w:r>
          </w:p>
        </w:tc>
        <w:tc>
          <w:tcPr>
            <w:tcW w:w="148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.132</w:t>
            </w:r>
          </w:p>
        </w:tc>
        <w:tc>
          <w:tcPr>
            <w:tcW w:w="2522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171C" w:rsidRPr="003D171C" w:rsidRDefault="003D171C" w:rsidP="003D171C">
            <w:r w:rsidRPr="003D171C">
              <w:t>9.747</w:t>
            </w:r>
          </w:p>
        </w:tc>
      </w:tr>
      <w:tr w:rsidR="003D171C" w:rsidRPr="003D171C" w:rsidTr="003D171C">
        <w:tblPrEx>
          <w:tblCellMar>
            <w:top w:w="0" w:type="dxa"/>
            <w:bottom w:w="0" w:type="dxa"/>
          </w:tblCellMar>
        </w:tblPrEx>
        <w:trPr>
          <w:gridAfter w:val="4"/>
          <w:wAfter w:w="1231" w:type="dxa"/>
          <w:cantSplit/>
          <w:trHeight w:val="172"/>
        </w:trPr>
        <w:tc>
          <w:tcPr>
            <w:tcW w:w="6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71C" w:rsidRPr="003D171C" w:rsidRDefault="003D171C" w:rsidP="003D171C">
            <w:r w:rsidRPr="003D171C">
              <w:t xml:space="preserve">a. Predictors: (Constant), </w:t>
            </w:r>
            <w:proofErr w:type="spellStart"/>
            <w:r w:rsidRPr="003D171C">
              <w:t>rads</w:t>
            </w:r>
            <w:proofErr w:type="spellEnd"/>
          </w:p>
        </w:tc>
      </w:tr>
    </w:tbl>
    <w:p w:rsid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Pr="003D171C" w:rsidRDefault="003D171C" w:rsidP="003D171C"/>
    <w:p w:rsidR="003D171C" w:rsidRDefault="003D171C" w:rsidP="003D171C"/>
    <w:p w:rsidR="003D171C" w:rsidRPr="003D171C" w:rsidRDefault="003D171C" w:rsidP="003D171C">
      <w:pPr>
        <w:numPr>
          <w:ilvl w:val="0"/>
          <w:numId w:val="1"/>
        </w:numPr>
      </w:pPr>
      <w:r w:rsidRPr="003D171C">
        <w:t>Assume RADS is an X (predictor or independent) variable</w:t>
      </w:r>
    </w:p>
    <w:p w:rsidR="003D171C" w:rsidRPr="003D171C" w:rsidRDefault="003D171C" w:rsidP="003D171C">
      <w:pPr>
        <w:numPr>
          <w:ilvl w:val="0"/>
          <w:numId w:val="1"/>
        </w:numPr>
      </w:pPr>
      <w:r w:rsidRPr="003D171C">
        <w:t>Assume AGE is an X (predictor or independent) variable</w:t>
      </w:r>
    </w:p>
    <w:p w:rsidR="003D171C" w:rsidRPr="003D171C" w:rsidRDefault="003D171C" w:rsidP="003D171C">
      <w:pPr>
        <w:numPr>
          <w:ilvl w:val="0"/>
          <w:numId w:val="1"/>
        </w:numPr>
      </w:pPr>
      <w:r w:rsidRPr="003D171C">
        <w:t xml:space="preserve">Assume CDRS is the Y (response or dependent) variable.  </w:t>
      </w:r>
    </w:p>
    <w:p w:rsidR="003D171C" w:rsidRPr="003D171C" w:rsidRDefault="003D171C" w:rsidP="003D171C">
      <w:pPr>
        <w:numPr>
          <w:ilvl w:val="0"/>
          <w:numId w:val="1"/>
        </w:numPr>
      </w:pPr>
      <w:r w:rsidRPr="003D171C">
        <w:t>Assume the level of significance for all statistical tests is p = 0.05</w:t>
      </w:r>
    </w:p>
    <w:p w:rsidR="003D171C" w:rsidRPr="003D171C" w:rsidRDefault="003D171C" w:rsidP="003D171C">
      <w:pPr>
        <w:numPr>
          <w:ilvl w:val="0"/>
          <w:numId w:val="1"/>
        </w:numPr>
      </w:pPr>
      <w:r w:rsidRPr="003D171C">
        <w:t xml:space="preserve">Assume the research hypotheses are non-directional. </w:t>
      </w:r>
    </w:p>
    <w:p w:rsidR="009E13FD" w:rsidRPr="003D171C" w:rsidRDefault="009E13FD" w:rsidP="003D171C">
      <w:bookmarkStart w:id="0" w:name="_GoBack"/>
      <w:bookmarkEnd w:id="0"/>
    </w:p>
    <w:sectPr w:rsidR="009E13FD" w:rsidRPr="003D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1C" w:rsidRDefault="003D171C" w:rsidP="003D171C">
      <w:pPr>
        <w:spacing w:after="0" w:line="240" w:lineRule="auto"/>
      </w:pPr>
      <w:r>
        <w:separator/>
      </w:r>
    </w:p>
  </w:endnote>
  <w:endnote w:type="continuationSeparator" w:id="0">
    <w:p w:rsidR="003D171C" w:rsidRDefault="003D171C" w:rsidP="003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1C" w:rsidRDefault="003D171C" w:rsidP="003D171C">
      <w:pPr>
        <w:spacing w:after="0" w:line="240" w:lineRule="auto"/>
      </w:pPr>
      <w:r>
        <w:separator/>
      </w:r>
    </w:p>
  </w:footnote>
  <w:footnote w:type="continuationSeparator" w:id="0">
    <w:p w:rsidR="003D171C" w:rsidRDefault="003D171C" w:rsidP="003D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062"/>
    <w:multiLevelType w:val="hybridMultilevel"/>
    <w:tmpl w:val="6072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C"/>
    <w:rsid w:val="003D171C"/>
    <w:rsid w:val="009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1C"/>
  </w:style>
  <w:style w:type="paragraph" w:styleId="Footer">
    <w:name w:val="footer"/>
    <w:basedOn w:val="Normal"/>
    <w:link w:val="FooterChar"/>
    <w:uiPriority w:val="99"/>
    <w:unhideWhenUsed/>
    <w:rsid w:val="003D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1C"/>
  </w:style>
  <w:style w:type="paragraph" w:styleId="Footer">
    <w:name w:val="footer"/>
    <w:basedOn w:val="Normal"/>
    <w:link w:val="FooterChar"/>
    <w:uiPriority w:val="99"/>
    <w:unhideWhenUsed/>
    <w:rsid w:val="003D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Cobbs</dc:creator>
  <cp:lastModifiedBy>LaShanda Cobbs</cp:lastModifiedBy>
  <cp:revision>1</cp:revision>
  <dcterms:created xsi:type="dcterms:W3CDTF">2012-10-06T23:54:00Z</dcterms:created>
  <dcterms:modified xsi:type="dcterms:W3CDTF">2012-10-07T00:12:00Z</dcterms:modified>
</cp:coreProperties>
</file>